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C8F59" w14:textId="77777777" w:rsidR="003C5AF6" w:rsidRDefault="00000000">
      <w:pPr>
        <w:widowControl w:val="0"/>
        <w:pBdr>
          <w:top w:val="nil"/>
          <w:left w:val="nil"/>
          <w:bottom w:val="nil"/>
          <w:right w:val="nil"/>
          <w:between w:val="nil"/>
        </w:pBdr>
        <w:spacing w:line="276" w:lineRule="auto"/>
        <w:ind w:hanging="2"/>
        <w:jc w:val="left"/>
      </w:pPr>
      <w:r>
        <w:pict w14:anchorId="7AB4B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14:paraId="7EC41442" w14:textId="77777777" w:rsidR="003C5AF6" w:rsidRDefault="00000000">
      <w:pPr>
        <w:pBdr>
          <w:top w:val="nil"/>
          <w:left w:val="nil"/>
          <w:bottom w:val="nil"/>
          <w:right w:val="nil"/>
          <w:between w:val="nil"/>
        </w:pBdr>
        <w:spacing w:line="240" w:lineRule="auto"/>
        <w:ind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8">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rPr>
        <w:drawing>
          <wp:anchor distT="0" distB="0" distL="0" distR="0" simplePos="0" relativeHeight="251655680" behindDoc="0" locked="0" layoutInCell="1" hidden="0" allowOverlap="1" wp14:anchorId="01C2D5E3" wp14:editId="2A940935">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 cy="561340"/>
                    </a:xfrm>
                    <a:prstGeom prst="rect">
                      <a:avLst/>
                    </a:prstGeom>
                    <a:ln/>
                  </pic:spPr>
                </pic:pic>
              </a:graphicData>
            </a:graphic>
          </wp:anchor>
        </w:drawing>
      </w:r>
      <w:r>
        <w:rPr>
          <w:noProof/>
        </w:rPr>
        <w:drawing>
          <wp:anchor distT="0" distB="0" distL="0" distR="0" simplePos="0" relativeHeight="251656704" behindDoc="0" locked="0" layoutInCell="1" hidden="0" allowOverlap="1" wp14:anchorId="0C320263" wp14:editId="7592490F">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p>
    <w:p w14:paraId="434A1A64" w14:textId="77777777" w:rsidR="003C5AF6" w:rsidRDefault="00000000">
      <w:pPr>
        <w:pBdr>
          <w:top w:val="nil"/>
          <w:left w:val="nil"/>
          <w:bottom w:val="nil"/>
          <w:right w:val="nil"/>
          <w:between w:val="nil"/>
        </w:pBdr>
        <w:spacing w:after="120" w:line="240" w:lineRule="auto"/>
        <w:ind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1">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14:paraId="0CE35642" w14:textId="77777777" w:rsidR="003C5AF6" w:rsidRDefault="003C5AF6">
      <w:pPr>
        <w:pBdr>
          <w:top w:val="none" w:sz="0" w:space="0" w:color="000000"/>
          <w:left w:val="none" w:sz="0" w:space="0" w:color="000000"/>
          <w:bottom w:val="single" w:sz="4" w:space="0" w:color="000000"/>
          <w:right w:val="none" w:sz="0" w:space="0" w:color="000000"/>
          <w:between w:val="nil"/>
        </w:pBdr>
        <w:spacing w:line="240" w:lineRule="auto"/>
        <w:ind w:left="-1" w:right="57" w:hanging="1"/>
        <w:jc w:val="left"/>
        <w:rPr>
          <w:rFonts w:ascii="Calibri" w:eastAsia="Calibri" w:hAnsi="Calibri" w:cs="Calibri"/>
          <w:color w:val="000000"/>
          <w:sz w:val="10"/>
          <w:szCs w:val="10"/>
        </w:rPr>
      </w:pPr>
    </w:p>
    <w:p w14:paraId="0870D2FC" w14:textId="77777777" w:rsidR="003C5AF6" w:rsidRDefault="003C5AF6">
      <w:pPr>
        <w:ind w:left="-1" w:hanging="1"/>
        <w:rPr>
          <w:rFonts w:ascii="Calibri" w:eastAsia="Calibri" w:hAnsi="Calibri" w:cs="Calibri"/>
          <w:color w:val="000000"/>
          <w:sz w:val="10"/>
          <w:szCs w:val="10"/>
        </w:rPr>
      </w:pPr>
    </w:p>
    <w:p w14:paraId="6B5AB914" w14:textId="77777777" w:rsidR="003C5AF6" w:rsidRDefault="003C5AF6">
      <w:pPr>
        <w:ind w:left="1" w:hanging="3"/>
        <w:rPr>
          <w:rFonts w:ascii="Calibri" w:eastAsia="Calibri" w:hAnsi="Calibri" w:cs="Calibri"/>
          <w:color w:val="000000"/>
          <w:sz w:val="26"/>
          <w:szCs w:val="26"/>
        </w:rPr>
      </w:pPr>
    </w:p>
    <w:p w14:paraId="127B2290" w14:textId="157066E6" w:rsidR="003C5AF6" w:rsidRDefault="00A7057B">
      <w:pPr>
        <w:pStyle w:val="Heading1"/>
        <w:shd w:val="clear" w:color="auto" w:fill="FFFFFF"/>
        <w:spacing w:after="150"/>
        <w:ind w:hanging="2"/>
      </w:pPr>
      <w:r w:rsidRPr="00A7057B">
        <w:rPr>
          <w:bCs w:val="0"/>
          <w:lang w:val="en-US"/>
        </w:rPr>
        <w:t>Analisis Riset Pasar Teknologi Tepat Guna Pada Pedagang Eceran Bawang Merah</w:t>
      </w:r>
      <w:r>
        <w:rPr>
          <w:rFonts w:eastAsia="Open Sans"/>
          <w:i/>
          <w:color w:val="FF0000"/>
        </w:rPr>
        <w:t xml:space="preserve"> </w:t>
      </w:r>
      <w:r w:rsidR="00000000">
        <w:rPr>
          <w:rFonts w:eastAsia="Open Sans"/>
          <w:i/>
          <w:color w:val="FF0000"/>
        </w:rPr>
        <w:t>(CLICK TITLE)</w:t>
      </w:r>
    </w:p>
    <w:p w14:paraId="18E9B02D" w14:textId="2E82560F" w:rsidR="003C5AF6" w:rsidRDefault="00A7057B">
      <w:pPr>
        <w:pStyle w:val="Heading1"/>
        <w:shd w:val="clear" w:color="auto" w:fill="FFFFFF"/>
        <w:spacing w:after="150"/>
        <w:ind w:hanging="2"/>
      </w:pPr>
      <w:r w:rsidRPr="00A7057B">
        <w:rPr>
          <w:rFonts w:eastAsia="Open Sans"/>
          <w:color w:val="111111"/>
          <w:sz w:val="22"/>
          <w:szCs w:val="22"/>
        </w:rPr>
        <w:t xml:space="preserve">Market Research Analysis of </w:t>
      </w:r>
      <w:r w:rsidR="00536FF9">
        <w:rPr>
          <w:rFonts w:eastAsia="Open Sans"/>
          <w:color w:val="111111"/>
          <w:sz w:val="22"/>
          <w:szCs w:val="22"/>
        </w:rPr>
        <w:t>Applied</w:t>
      </w:r>
      <w:r w:rsidRPr="00A7057B">
        <w:rPr>
          <w:rFonts w:eastAsia="Open Sans"/>
          <w:color w:val="111111"/>
          <w:sz w:val="22"/>
          <w:szCs w:val="22"/>
        </w:rPr>
        <w:t xml:space="preserve"> Technology in </w:t>
      </w:r>
      <w:r>
        <w:rPr>
          <w:rFonts w:eastAsia="Open Sans"/>
          <w:color w:val="111111"/>
          <w:sz w:val="22"/>
          <w:szCs w:val="22"/>
        </w:rPr>
        <w:t>Shallot</w:t>
      </w:r>
      <w:r w:rsidRPr="00A7057B">
        <w:rPr>
          <w:rFonts w:eastAsia="Open Sans"/>
          <w:color w:val="111111"/>
          <w:sz w:val="22"/>
          <w:szCs w:val="22"/>
        </w:rPr>
        <w:t xml:space="preserve"> Retail Traders</w:t>
      </w:r>
      <w:r w:rsidRPr="00A7057B">
        <w:rPr>
          <w:rFonts w:eastAsia="Open Sans"/>
          <w:color w:val="111111"/>
          <w:sz w:val="22"/>
          <w:szCs w:val="22"/>
        </w:rPr>
        <w:t xml:space="preserve"> </w:t>
      </w:r>
      <w:r w:rsidR="00000000">
        <w:rPr>
          <w:rFonts w:eastAsia="Open Sans"/>
          <w:i/>
          <w:color w:val="FF0000"/>
          <w:sz w:val="22"/>
          <w:szCs w:val="22"/>
        </w:rPr>
        <w:t>(CLICK TITLE)</w:t>
      </w:r>
    </w:p>
    <w:p w14:paraId="58187B39" w14:textId="77777777" w:rsidR="003C5AF6" w:rsidRDefault="003C5AF6">
      <w:pPr>
        <w:pStyle w:val="Heading1"/>
        <w:shd w:val="clear" w:color="auto" w:fill="FFFFFF"/>
        <w:spacing w:after="150"/>
        <w:ind w:hanging="2"/>
        <w:rPr>
          <w:rFonts w:eastAsia="Open Sans"/>
          <w:sz w:val="22"/>
          <w:szCs w:val="22"/>
        </w:rPr>
      </w:pPr>
    </w:p>
    <w:p w14:paraId="3E3C217C" w14:textId="032F3AE3" w:rsidR="003C5AF6" w:rsidRDefault="00536FF9">
      <w:pPr>
        <w:pStyle w:val="Heading5"/>
        <w:ind w:hanging="2"/>
      </w:pPr>
      <w:r>
        <w:rPr>
          <w:i/>
          <w:szCs w:val="20"/>
        </w:rPr>
        <w:t>Alfiana</w:t>
      </w:r>
      <w:r w:rsidR="00000000">
        <w:rPr>
          <w:vertAlign w:val="superscript"/>
        </w:rPr>
        <w:t>1)</w:t>
      </w:r>
      <w:r w:rsidR="00000000">
        <w:t xml:space="preserve">; </w:t>
      </w:r>
      <w:r>
        <w:rPr>
          <w:i/>
        </w:rPr>
        <w:t>and Nurida Finahari</w:t>
      </w:r>
      <w:r w:rsidR="00000000">
        <w:rPr>
          <w:vertAlign w:val="superscript"/>
        </w:rPr>
        <w:t>2)</w:t>
      </w:r>
      <w:r w:rsidR="00000000">
        <w:rPr>
          <w:i/>
          <w:szCs w:val="20"/>
          <w:vertAlign w:val="superscript"/>
        </w:rPr>
        <w:t xml:space="preserve"> </w:t>
      </w:r>
      <w:r w:rsidR="00000000">
        <w:rPr>
          <w:i/>
          <w:color w:val="FF0000"/>
          <w:sz w:val="18"/>
          <w:szCs w:val="18"/>
        </w:rPr>
        <w:t>(CLICK AUTHOR)</w:t>
      </w:r>
    </w:p>
    <w:p w14:paraId="23DD5B7B" w14:textId="6D8ACDDC" w:rsidR="003C5AF6" w:rsidRDefault="00000000">
      <w:pPr>
        <w:pBdr>
          <w:top w:val="nil"/>
          <w:left w:val="nil"/>
          <w:bottom w:val="nil"/>
          <w:right w:val="nil"/>
          <w:between w:val="nil"/>
        </w:pBdr>
        <w:spacing w:line="240" w:lineRule="auto"/>
        <w:ind w:hanging="2"/>
        <w:jc w:val="center"/>
        <w:rPr>
          <w:rFonts w:eastAsia="Open Sans"/>
          <w:b/>
          <w:i/>
          <w:color w:val="000000"/>
          <w:sz w:val="18"/>
          <w:szCs w:val="18"/>
        </w:rPr>
      </w:pPr>
      <w:r>
        <w:rPr>
          <w:rFonts w:eastAsia="Open Sans"/>
          <w:b/>
          <w:i/>
          <w:color w:val="000000"/>
          <w:sz w:val="18"/>
          <w:szCs w:val="18"/>
          <w:vertAlign w:val="superscript"/>
        </w:rPr>
        <w:t>1)</w:t>
      </w:r>
      <w:r w:rsidR="00536FF9">
        <w:rPr>
          <w:rFonts w:eastAsia="Open Sans"/>
          <w:b/>
          <w:i/>
          <w:color w:val="000000"/>
          <w:sz w:val="18"/>
          <w:szCs w:val="18"/>
        </w:rPr>
        <w:t xml:space="preserve">Department  of Management, </w:t>
      </w:r>
      <w:r>
        <w:rPr>
          <w:rFonts w:eastAsia="Open Sans"/>
          <w:b/>
          <w:i/>
          <w:color w:val="000000"/>
          <w:sz w:val="18"/>
          <w:szCs w:val="18"/>
        </w:rPr>
        <w:t xml:space="preserve"> </w:t>
      </w:r>
      <w:r w:rsidR="00536FF9">
        <w:rPr>
          <w:rFonts w:eastAsia="Open Sans"/>
          <w:b/>
          <w:i/>
          <w:color w:val="000000"/>
          <w:sz w:val="18"/>
          <w:szCs w:val="18"/>
        </w:rPr>
        <w:t xml:space="preserve">Faculty of Economic and Business, Widya Gama University, Malang , Indonesia </w:t>
      </w:r>
      <w:r>
        <w:rPr>
          <w:rFonts w:eastAsia="Open Sans"/>
          <w:b/>
          <w:color w:val="FF0000"/>
          <w:sz w:val="18"/>
          <w:szCs w:val="18"/>
        </w:rPr>
        <w:t>(CLICK AFFILIATION)</w:t>
      </w:r>
    </w:p>
    <w:p w14:paraId="7E0B3175" w14:textId="2B0920BF" w:rsidR="003C5AF6" w:rsidRDefault="00000000">
      <w:pPr>
        <w:pBdr>
          <w:top w:val="nil"/>
          <w:left w:val="nil"/>
          <w:bottom w:val="nil"/>
          <w:right w:val="nil"/>
          <w:between w:val="nil"/>
        </w:pBdr>
        <w:spacing w:line="240" w:lineRule="auto"/>
        <w:ind w:hanging="2"/>
        <w:jc w:val="center"/>
        <w:rPr>
          <w:rFonts w:eastAsia="Open Sans"/>
          <w:b/>
          <w:i/>
          <w:color w:val="000000"/>
          <w:sz w:val="18"/>
          <w:szCs w:val="18"/>
        </w:rPr>
      </w:pPr>
      <w:r>
        <w:rPr>
          <w:rFonts w:eastAsia="Open Sans"/>
          <w:b/>
          <w:i/>
          <w:color w:val="000000"/>
          <w:sz w:val="18"/>
          <w:szCs w:val="18"/>
          <w:vertAlign w:val="superscript"/>
        </w:rPr>
        <w:t>2)</w:t>
      </w:r>
      <w:r>
        <w:rPr>
          <w:rFonts w:eastAsia="Open Sans"/>
          <w:b/>
          <w:i/>
          <w:color w:val="000000"/>
          <w:sz w:val="18"/>
          <w:szCs w:val="18"/>
        </w:rPr>
        <w:t xml:space="preserve"> Department of </w:t>
      </w:r>
      <w:r w:rsidR="00536FF9">
        <w:rPr>
          <w:rFonts w:eastAsia="Open Sans"/>
          <w:b/>
          <w:i/>
          <w:color w:val="000000"/>
          <w:sz w:val="18"/>
          <w:szCs w:val="18"/>
        </w:rPr>
        <w:t>Mechanical Engineering</w:t>
      </w:r>
      <w:r>
        <w:rPr>
          <w:rFonts w:eastAsia="Open Sans"/>
          <w:b/>
          <w:i/>
          <w:color w:val="000000"/>
          <w:sz w:val="18"/>
          <w:szCs w:val="18"/>
        </w:rPr>
        <w:t xml:space="preserve">, Faculty </w:t>
      </w:r>
      <w:r w:rsidR="00536FF9">
        <w:rPr>
          <w:rFonts w:eastAsia="Open Sans"/>
          <w:b/>
          <w:i/>
          <w:color w:val="000000"/>
          <w:sz w:val="18"/>
          <w:szCs w:val="18"/>
        </w:rPr>
        <w:t xml:space="preserve"> of Engineering</w:t>
      </w:r>
      <w:r>
        <w:rPr>
          <w:rFonts w:eastAsia="Open Sans"/>
          <w:b/>
          <w:i/>
          <w:color w:val="000000"/>
          <w:sz w:val="18"/>
          <w:szCs w:val="18"/>
        </w:rPr>
        <w:t xml:space="preserve">, </w:t>
      </w:r>
      <w:r w:rsidR="00536FF9">
        <w:rPr>
          <w:rFonts w:eastAsia="Open Sans"/>
          <w:b/>
          <w:i/>
          <w:color w:val="000000"/>
          <w:sz w:val="18"/>
          <w:szCs w:val="18"/>
        </w:rPr>
        <w:t>Widya Gama University, Malang , Indonesia</w:t>
      </w:r>
      <w:r w:rsidR="00536FF9">
        <w:rPr>
          <w:rFonts w:eastAsia="Open Sans"/>
          <w:b/>
          <w:color w:val="000000"/>
          <w:sz w:val="18"/>
          <w:szCs w:val="18"/>
        </w:rPr>
        <w:t xml:space="preserve"> </w:t>
      </w:r>
      <w:r w:rsidRPr="00536FF9">
        <w:rPr>
          <w:rFonts w:eastAsia="Open Sans"/>
          <w:b/>
          <w:color w:val="FF0000"/>
          <w:sz w:val="18"/>
          <w:szCs w:val="18"/>
        </w:rPr>
        <w:t>(CLICK AFFILIATION)</w:t>
      </w:r>
    </w:p>
    <w:p w14:paraId="439A12C7" w14:textId="77777777" w:rsidR="003C5AF6" w:rsidRDefault="003C5AF6">
      <w:pPr>
        <w:pBdr>
          <w:top w:val="nil"/>
          <w:left w:val="nil"/>
          <w:bottom w:val="nil"/>
          <w:right w:val="nil"/>
          <w:between w:val="nil"/>
        </w:pBdr>
        <w:spacing w:line="240" w:lineRule="auto"/>
        <w:ind w:hanging="2"/>
        <w:jc w:val="center"/>
        <w:rPr>
          <w:rFonts w:eastAsia="Open Sans"/>
          <w:b/>
          <w:i/>
          <w:color w:val="000000"/>
          <w:sz w:val="18"/>
          <w:szCs w:val="18"/>
        </w:rPr>
      </w:pPr>
    </w:p>
    <w:p w14:paraId="08CF39F5" w14:textId="181EB0A9" w:rsidR="003C5AF6" w:rsidRDefault="00000000">
      <w:pPr>
        <w:pBdr>
          <w:top w:val="nil"/>
          <w:left w:val="nil"/>
          <w:bottom w:val="nil"/>
          <w:right w:val="nil"/>
          <w:between w:val="nil"/>
        </w:pBdr>
        <w:spacing w:line="240" w:lineRule="auto"/>
        <w:ind w:hanging="2"/>
        <w:jc w:val="center"/>
        <w:rPr>
          <w:rFonts w:eastAsia="Open Sans"/>
          <w:b/>
          <w:i/>
          <w:color w:val="FF0000"/>
          <w:sz w:val="18"/>
          <w:szCs w:val="18"/>
        </w:rPr>
      </w:pPr>
      <w:r>
        <w:rPr>
          <w:rFonts w:eastAsia="Open Sans"/>
          <w:b/>
          <w:color w:val="000000"/>
          <w:sz w:val="18"/>
          <w:szCs w:val="18"/>
        </w:rPr>
        <w:t xml:space="preserve">Email: </w:t>
      </w:r>
      <w:r>
        <w:rPr>
          <w:rFonts w:eastAsia="Open Sans"/>
          <w:b/>
          <w:color w:val="000000"/>
          <w:sz w:val="18"/>
          <w:szCs w:val="18"/>
          <w:vertAlign w:val="superscript"/>
        </w:rPr>
        <w:t>1)</w:t>
      </w:r>
      <w:r w:rsidR="00536FF9">
        <w:rPr>
          <w:rFonts w:eastAsia="Open Sans"/>
          <w:b/>
          <w:color w:val="0000FF"/>
          <w:sz w:val="18"/>
          <w:szCs w:val="18"/>
        </w:rPr>
        <w:t xml:space="preserve"> </w:t>
      </w:r>
      <w:hyperlink r:id="rId12" w:history="1">
        <w:r w:rsidR="00536FF9" w:rsidRPr="008F08BC">
          <w:rPr>
            <w:rStyle w:val="Hyperlink"/>
            <w:rFonts w:eastAsia="Open Sans"/>
            <w:b/>
            <w:sz w:val="18"/>
            <w:szCs w:val="18"/>
          </w:rPr>
          <w:t>alfi@widyagama.ac.id</w:t>
        </w:r>
      </w:hyperlink>
      <w:r w:rsidR="00536FF9">
        <w:rPr>
          <w:rFonts w:eastAsia="Open Sans"/>
          <w:b/>
          <w:color w:val="0000FF"/>
          <w:sz w:val="18"/>
          <w:szCs w:val="18"/>
        </w:rPr>
        <w:t xml:space="preserve"> </w:t>
      </w:r>
      <w:r>
        <w:rPr>
          <w:rFonts w:eastAsia="Open Sans"/>
          <w:b/>
          <w:color w:val="000000"/>
          <w:sz w:val="18"/>
          <w:szCs w:val="18"/>
        </w:rPr>
        <w:t xml:space="preserve">; </w:t>
      </w:r>
      <w:r>
        <w:rPr>
          <w:rFonts w:eastAsia="Open Sans"/>
          <w:b/>
          <w:color w:val="000000"/>
          <w:sz w:val="18"/>
          <w:szCs w:val="18"/>
          <w:vertAlign w:val="superscript"/>
        </w:rPr>
        <w:t>2)</w:t>
      </w:r>
      <w:r>
        <w:rPr>
          <w:rFonts w:eastAsia="Open Sans"/>
          <w:b/>
          <w:color w:val="000000"/>
          <w:sz w:val="18"/>
          <w:szCs w:val="18"/>
        </w:rPr>
        <w:t xml:space="preserve"> </w:t>
      </w:r>
      <w:r w:rsidR="00523014">
        <w:rPr>
          <w:rFonts w:eastAsia="Open Sans"/>
          <w:b/>
          <w:color w:val="0000FF"/>
          <w:sz w:val="18"/>
          <w:szCs w:val="18"/>
          <w:u w:val="single"/>
        </w:rPr>
        <w:t>nfinahari@widyagama.ac.id</w:t>
      </w:r>
      <w:r>
        <w:rPr>
          <w:rFonts w:eastAsia="Open Sans"/>
          <w:b/>
          <w:color w:val="000000"/>
          <w:sz w:val="18"/>
          <w:szCs w:val="18"/>
        </w:rPr>
        <w:t xml:space="preserve"> </w:t>
      </w:r>
      <w:r>
        <w:rPr>
          <w:rFonts w:eastAsia="Open Sans"/>
          <w:b/>
          <w:i/>
          <w:color w:val="FF0000"/>
          <w:sz w:val="18"/>
          <w:szCs w:val="18"/>
        </w:rPr>
        <w:t>(CLICK Email)</w:t>
      </w:r>
    </w:p>
    <w:p w14:paraId="10EF216E" w14:textId="109F4F3E" w:rsidR="003C5AF6" w:rsidRDefault="00000000">
      <w:pPr>
        <w:pBdr>
          <w:top w:val="nil"/>
          <w:left w:val="nil"/>
          <w:bottom w:val="nil"/>
          <w:right w:val="nil"/>
          <w:between w:val="nil"/>
        </w:pBdr>
        <w:spacing w:line="240" w:lineRule="auto"/>
        <w:ind w:hanging="2"/>
        <w:jc w:val="center"/>
        <w:rPr>
          <w:b/>
          <w:i/>
          <w:color w:val="FF0000"/>
          <w:sz w:val="18"/>
          <w:szCs w:val="18"/>
        </w:rPr>
      </w:pPr>
      <w:r>
        <w:rPr>
          <w:b/>
          <w:i/>
          <w:color w:val="111111"/>
          <w:sz w:val="18"/>
          <w:szCs w:val="18"/>
        </w:rPr>
        <w:t>Phone number</w:t>
      </w:r>
      <w:r>
        <w:rPr>
          <w:b/>
          <w:i/>
          <w:color w:val="FF0000"/>
          <w:sz w:val="18"/>
          <w:szCs w:val="18"/>
        </w:rPr>
        <w:t xml:space="preserve"> </w:t>
      </w:r>
      <w:r>
        <w:rPr>
          <w:b/>
          <w:i/>
          <w:color w:val="0000FF"/>
          <w:sz w:val="18"/>
          <w:szCs w:val="18"/>
        </w:rPr>
        <w:t xml:space="preserve">: </w:t>
      </w:r>
      <w:r w:rsidR="00523014">
        <w:rPr>
          <w:b/>
          <w:i/>
          <w:color w:val="0000FF"/>
          <w:sz w:val="18"/>
          <w:szCs w:val="18"/>
        </w:rPr>
        <w:t xml:space="preserve">08113649799 </w:t>
      </w:r>
      <w:r>
        <w:rPr>
          <w:b/>
          <w:i/>
          <w:color w:val="FF0000"/>
          <w:sz w:val="18"/>
          <w:szCs w:val="18"/>
        </w:rPr>
        <w:t xml:space="preserve">(CLICK phone number) </w:t>
      </w:r>
    </w:p>
    <w:p w14:paraId="40E23FFE" w14:textId="77777777" w:rsidR="003C5AF6" w:rsidRDefault="003C5AF6">
      <w:pPr>
        <w:pBdr>
          <w:top w:val="none" w:sz="0" w:space="0" w:color="000000"/>
          <w:left w:val="none" w:sz="0" w:space="0" w:color="000000"/>
          <w:bottom w:val="single" w:sz="4" w:space="1" w:color="000000"/>
          <w:right w:val="none" w:sz="0" w:space="0" w:color="000000"/>
          <w:between w:val="nil"/>
        </w:pBdr>
        <w:spacing w:line="240" w:lineRule="auto"/>
        <w:ind w:right="57" w:hanging="2"/>
        <w:jc w:val="left"/>
        <w:rPr>
          <w:rFonts w:eastAsia="Open Sans"/>
          <w:i/>
          <w:color w:val="000000"/>
          <w:sz w:val="18"/>
          <w:szCs w:val="18"/>
        </w:rPr>
      </w:pPr>
    </w:p>
    <w:p w14:paraId="42BDD49B" w14:textId="77777777" w:rsidR="003C5AF6" w:rsidRDefault="00000000">
      <w:pPr>
        <w:pBdr>
          <w:top w:val="nil"/>
          <w:left w:val="nil"/>
          <w:bottom w:val="nil"/>
          <w:right w:val="nil"/>
          <w:between w:val="nil"/>
        </w:pBdr>
        <w:spacing w:before="40" w:line="240" w:lineRule="auto"/>
        <w:ind w:hanging="2"/>
        <w:jc w:val="left"/>
        <w:rPr>
          <w:rFonts w:eastAsia="Open Sans"/>
          <w:i/>
          <w:color w:val="000000"/>
          <w:sz w:val="18"/>
          <w:szCs w:val="18"/>
        </w:rPr>
      </w:pPr>
      <w:r>
        <w:rPr>
          <w:rFonts w:eastAsia="Open Sans"/>
          <w:b/>
          <w:i/>
          <w:color w:val="000000"/>
          <w:sz w:val="18"/>
          <w:szCs w:val="18"/>
        </w:rPr>
        <w:t xml:space="preserve">How to Cite : </w:t>
      </w:r>
    </w:p>
    <w:p w14:paraId="07921647" w14:textId="565396F9" w:rsidR="003C5AF6" w:rsidRDefault="00523014">
      <w:pPr>
        <w:pBdr>
          <w:top w:val="nil"/>
          <w:left w:val="nil"/>
          <w:bottom w:val="nil"/>
          <w:right w:val="nil"/>
          <w:between w:val="nil"/>
        </w:pBdr>
        <w:spacing w:after="120" w:line="240" w:lineRule="auto"/>
        <w:ind w:hanging="2"/>
        <w:rPr>
          <w:rFonts w:eastAsia="Open Sans"/>
          <w:color w:val="000000"/>
          <w:szCs w:val="20"/>
        </w:rPr>
        <w:sectPr w:rsidR="003C5AF6">
          <w:headerReference w:type="even" r:id="rId13"/>
          <w:headerReference w:type="default" r:id="rId14"/>
          <w:footerReference w:type="even" r:id="rId15"/>
          <w:footerReference w:type="default" r:id="rId16"/>
          <w:headerReference w:type="first" r:id="rId17"/>
          <w:footerReference w:type="first" r:id="rId18"/>
          <w:pgSz w:w="10318" w:h="14570"/>
          <w:pgMar w:top="992" w:right="1134" w:bottom="1418" w:left="1418" w:header="936" w:footer="879" w:gutter="0"/>
          <w:pgNumType w:start="1"/>
          <w:cols w:space="720"/>
        </w:sectPr>
      </w:pPr>
      <w:r>
        <w:rPr>
          <w:rFonts w:ascii="Arial" w:eastAsia="Arial" w:hAnsi="Arial" w:cs="Arial"/>
          <w:color w:val="222222"/>
          <w:szCs w:val="20"/>
          <w:highlight w:val="white"/>
        </w:rPr>
        <w:t>Alfiana</w:t>
      </w:r>
      <w:r w:rsidR="00000000">
        <w:rPr>
          <w:rFonts w:ascii="Arial" w:eastAsia="Arial" w:hAnsi="Arial" w:cs="Arial"/>
          <w:color w:val="222222"/>
          <w:szCs w:val="20"/>
          <w:highlight w:val="white"/>
        </w:rPr>
        <w:t>,</w:t>
      </w:r>
      <w:r>
        <w:rPr>
          <w:rFonts w:ascii="Arial" w:eastAsia="Arial" w:hAnsi="Arial" w:cs="Arial"/>
          <w:color w:val="222222"/>
          <w:szCs w:val="20"/>
          <w:highlight w:val="white"/>
        </w:rPr>
        <w:t xml:space="preserve"> &amp; Finahari</w:t>
      </w:r>
      <w:r w:rsidR="00000000">
        <w:rPr>
          <w:rFonts w:ascii="Arial" w:eastAsia="Arial" w:hAnsi="Arial" w:cs="Arial"/>
          <w:color w:val="222222"/>
          <w:szCs w:val="20"/>
          <w:highlight w:val="white"/>
        </w:rPr>
        <w:t xml:space="preserve">, </w:t>
      </w:r>
      <w:r>
        <w:rPr>
          <w:rFonts w:ascii="Arial" w:eastAsia="Arial" w:hAnsi="Arial" w:cs="Arial"/>
          <w:color w:val="222222"/>
          <w:szCs w:val="20"/>
          <w:highlight w:val="white"/>
        </w:rPr>
        <w:t>N</w:t>
      </w:r>
      <w:r w:rsidR="00000000">
        <w:rPr>
          <w:rFonts w:ascii="Arial" w:eastAsia="Arial" w:hAnsi="Arial" w:cs="Arial"/>
          <w:color w:val="222222"/>
          <w:szCs w:val="20"/>
          <w:highlight w:val="white"/>
        </w:rPr>
        <w:t>. (20</w:t>
      </w:r>
      <w:r>
        <w:rPr>
          <w:rFonts w:ascii="Arial" w:eastAsia="Arial" w:hAnsi="Arial" w:cs="Arial"/>
          <w:color w:val="222222"/>
          <w:szCs w:val="20"/>
          <w:highlight w:val="white"/>
        </w:rPr>
        <w:t>24</w:t>
      </w:r>
      <w:r w:rsidR="00000000">
        <w:rPr>
          <w:rFonts w:ascii="Arial" w:eastAsia="Arial" w:hAnsi="Arial" w:cs="Arial"/>
          <w:color w:val="222222"/>
          <w:szCs w:val="20"/>
          <w:highlight w:val="white"/>
        </w:rPr>
        <w:t xml:space="preserve">). </w:t>
      </w:r>
      <w:r w:rsidRPr="00523014">
        <w:rPr>
          <w:rFonts w:ascii="Arial" w:eastAsia="Open Sans" w:hAnsi="Arial" w:cs="Arial"/>
          <w:color w:val="111111"/>
          <w:szCs w:val="20"/>
        </w:rPr>
        <w:t>Market Research Analysis of Applied Technology in Shallot Retail Traders</w:t>
      </w:r>
      <w:r w:rsidR="00000000">
        <w:rPr>
          <w:rFonts w:ascii="Arial" w:eastAsia="Arial" w:hAnsi="Arial" w:cs="Arial"/>
          <w:color w:val="222222"/>
          <w:szCs w:val="20"/>
          <w:highlight w:val="white"/>
        </w:rPr>
        <w:t>. </w:t>
      </w:r>
      <w:r w:rsidR="00000000">
        <w:rPr>
          <w:rFonts w:ascii="Arial" w:eastAsia="Arial" w:hAnsi="Arial" w:cs="Arial"/>
          <w:i/>
          <w:color w:val="222222"/>
          <w:szCs w:val="20"/>
          <w:highlight w:val="white"/>
        </w:rPr>
        <w:t xml:space="preserve">Sinta Journal </w:t>
      </w:r>
      <w:r w:rsidR="00000000">
        <w:rPr>
          <w:rFonts w:ascii="Arial" w:eastAsia="Arial" w:hAnsi="Arial" w:cs="Arial"/>
          <w:color w:val="222222"/>
          <w:szCs w:val="20"/>
          <w:highlight w:val="white"/>
        </w:rPr>
        <w:t>,1 (1), 01-06.</w:t>
      </w:r>
      <w:r w:rsidR="00000000">
        <w:rPr>
          <w:rFonts w:eastAsia="Open Sans"/>
          <w:i/>
          <w:color w:val="000000"/>
          <w:sz w:val="18"/>
          <w:szCs w:val="18"/>
          <w:highlight w:val="white"/>
        </w:rPr>
        <w:t xml:space="preserve"> </w:t>
      </w:r>
      <w:r w:rsidR="00000000">
        <w:rPr>
          <w:rFonts w:eastAsia="Open Sans"/>
          <w:color w:val="000000"/>
          <w:szCs w:val="20"/>
        </w:rPr>
        <w:t>DOI:</w:t>
      </w:r>
      <w:r w:rsidR="00000000">
        <w:rPr>
          <w:rFonts w:eastAsia="Open Sans"/>
          <w:b/>
          <w:color w:val="000000"/>
          <w:szCs w:val="20"/>
        </w:rPr>
        <w:t xml:space="preserve"> </w:t>
      </w:r>
      <w:hyperlink r:id="rId19">
        <w:r w:rsidR="00000000">
          <w:rPr>
            <w:rFonts w:eastAsia="Open Sans"/>
            <w:color w:val="000000"/>
            <w:szCs w:val="20"/>
            <w:u w:val="single"/>
          </w:rPr>
          <w:t>https://doi.org/</w:t>
        </w:r>
      </w:hyperlink>
      <w:hyperlink r:id="rId20">
        <w:r w:rsidR="00000000">
          <w:rPr>
            <w:u w:val="single"/>
          </w:rPr>
          <w:t>10.37638</w:t>
        </w:r>
      </w:hyperlink>
      <w:hyperlink r:id="rId21">
        <w:r w:rsidR="00000000">
          <w:rPr>
            <w:rFonts w:eastAsia="Open Sans"/>
            <w:color w:val="000000"/>
            <w:szCs w:val="20"/>
            <w:u w:val="single"/>
          </w:rPr>
          <w:t>/sinta.</w:t>
        </w:r>
      </w:hyperlink>
      <w:hyperlink r:id="rId22">
        <w:r w:rsidR="00000000">
          <w:rPr>
            <w:u w:val="single"/>
          </w:rPr>
          <w:t>3</w:t>
        </w:r>
      </w:hyperlink>
      <w:hyperlink r:id="rId23">
        <w:r w:rsidR="00000000">
          <w:rPr>
            <w:rFonts w:eastAsia="Open Sans"/>
            <w:color w:val="000000"/>
            <w:szCs w:val="20"/>
            <w:u w:val="single"/>
          </w:rPr>
          <w:t>.x.x1-x2</w:t>
        </w:r>
      </w:hyperlink>
      <w:hyperlink r:id="rId24">
        <w:r w:rsidR="00000000">
          <w:rPr>
            <w:rFonts w:eastAsia="Open Sans"/>
            <w:color w:val="000000"/>
            <w:szCs w:val="20"/>
          </w:rPr>
          <w:t xml:space="preserve">   </w:t>
        </w:r>
      </w:hyperlink>
      <w:hyperlink r:id="rId25">
        <w:r w:rsidR="00000000">
          <w:rPr>
            <w:rFonts w:eastAsia="Open Sans"/>
            <w:b/>
            <w:i/>
            <w:color w:val="FF4000"/>
            <w:sz w:val="18"/>
            <w:szCs w:val="18"/>
          </w:rPr>
          <w:t>(CLICK</w:t>
        </w:r>
      </w:hyperlink>
      <w:r w:rsidR="00000000">
        <w:rPr>
          <w:rFonts w:eastAsia="Open Sans"/>
          <w:b/>
          <w:i/>
          <w:color w:val="FF4000"/>
          <w:sz w:val="18"/>
          <w:szCs w:val="18"/>
        </w:rPr>
        <w:t xml:space="preserve"> CITE)</w:t>
      </w:r>
    </w:p>
    <w:p w14:paraId="0A6D5EB7" w14:textId="77777777" w:rsidR="003C5AF6" w:rsidRDefault="003C5AF6">
      <w:pPr>
        <w:widowControl w:val="0"/>
        <w:pBdr>
          <w:top w:val="nil"/>
          <w:left w:val="nil"/>
          <w:bottom w:val="nil"/>
          <w:right w:val="nil"/>
          <w:between w:val="nil"/>
        </w:pBdr>
        <w:spacing w:line="276" w:lineRule="auto"/>
        <w:ind w:hanging="2"/>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3C5AF6" w14:paraId="6B5A1147" w14:textId="77777777">
        <w:trPr>
          <w:trHeight w:val="1577"/>
        </w:trPr>
        <w:tc>
          <w:tcPr>
            <w:tcW w:w="2489" w:type="dxa"/>
            <w:tcBorders>
              <w:top w:val="single" w:sz="4" w:space="0" w:color="000000"/>
            </w:tcBorders>
            <w:shd w:val="clear" w:color="auto" w:fill="auto"/>
            <w:vAlign w:val="center"/>
          </w:tcPr>
          <w:p w14:paraId="20D73972" w14:textId="77777777" w:rsidR="003C5AF6" w:rsidRDefault="00000000">
            <w:pPr>
              <w:ind w:hanging="2"/>
              <w:jc w:val="left"/>
            </w:pPr>
            <w:r>
              <w:rPr>
                <w:b/>
                <w:color w:val="000000"/>
                <w:sz w:val="16"/>
                <w:szCs w:val="16"/>
              </w:rPr>
              <w:t>ARTICLE HISTORY</w:t>
            </w:r>
          </w:p>
          <w:p w14:paraId="7BC38F45" w14:textId="77777777" w:rsidR="003C5AF6" w:rsidRDefault="00000000">
            <w:pPr>
              <w:pBdr>
                <w:top w:val="nil"/>
                <w:left w:val="nil"/>
                <w:bottom w:val="nil"/>
                <w:right w:val="nil"/>
                <w:between w:val="nil"/>
              </w:pBdr>
              <w:spacing w:line="240" w:lineRule="auto"/>
              <w:ind w:right="57" w:hanging="2"/>
              <w:jc w:val="left"/>
              <w:rPr>
                <w:rFonts w:eastAsia="Open Sans"/>
                <w:i/>
                <w:color w:val="000000"/>
                <w:sz w:val="18"/>
                <w:szCs w:val="18"/>
              </w:rPr>
            </w:pPr>
            <w:r>
              <w:rPr>
                <w:rFonts w:eastAsia="Open Sans"/>
                <w:i/>
                <w:color w:val="000000"/>
                <w:sz w:val="16"/>
                <w:szCs w:val="16"/>
              </w:rPr>
              <w:t xml:space="preserve">Received [xx Month xxxx] </w:t>
            </w:r>
          </w:p>
          <w:p w14:paraId="185C4780" w14:textId="77777777" w:rsidR="003C5AF6" w:rsidRDefault="00000000">
            <w:pPr>
              <w:pBdr>
                <w:top w:val="nil"/>
                <w:left w:val="nil"/>
                <w:bottom w:val="nil"/>
                <w:right w:val="nil"/>
                <w:between w:val="nil"/>
              </w:pBdr>
              <w:spacing w:line="240" w:lineRule="auto"/>
              <w:ind w:right="57" w:hanging="2"/>
              <w:jc w:val="left"/>
              <w:rPr>
                <w:rFonts w:eastAsia="Open Sans"/>
                <w:i/>
                <w:color w:val="000000"/>
                <w:sz w:val="18"/>
                <w:szCs w:val="18"/>
              </w:rPr>
            </w:pPr>
            <w:r>
              <w:rPr>
                <w:rFonts w:eastAsia="Open Sans"/>
                <w:i/>
                <w:color w:val="000000"/>
                <w:sz w:val="16"/>
                <w:szCs w:val="16"/>
              </w:rPr>
              <w:t xml:space="preserve">Revised [xx Month xxxx] </w:t>
            </w:r>
          </w:p>
          <w:p w14:paraId="272FAFAD" w14:textId="77777777" w:rsidR="003C5AF6" w:rsidRDefault="00000000">
            <w:pPr>
              <w:pBdr>
                <w:top w:val="nil"/>
                <w:left w:val="nil"/>
                <w:bottom w:val="nil"/>
                <w:right w:val="nil"/>
                <w:between w:val="nil"/>
              </w:pBdr>
              <w:spacing w:line="240" w:lineRule="auto"/>
              <w:ind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6B733FD6" w14:textId="77777777" w:rsidR="003C5AF6" w:rsidRDefault="00000000">
            <w:pPr>
              <w:pStyle w:val="Heading4"/>
              <w:ind w:hanging="2"/>
            </w:pPr>
            <w:r>
              <w:rPr>
                <w:i w:val="0"/>
              </w:rPr>
              <w:t>ABSTRAK</w:t>
            </w:r>
          </w:p>
          <w:p w14:paraId="3F64D33A" w14:textId="6A5DD65F" w:rsidR="003C5AF6" w:rsidRDefault="00A7057B">
            <w:pPr>
              <w:pBdr>
                <w:top w:val="nil"/>
                <w:left w:val="nil"/>
                <w:bottom w:val="nil"/>
                <w:right w:val="nil"/>
                <w:between w:val="nil"/>
              </w:pBdr>
              <w:spacing w:line="240" w:lineRule="auto"/>
              <w:ind w:right="57" w:hanging="2"/>
              <w:rPr>
                <w:rFonts w:eastAsia="Open Sans"/>
                <w:i/>
                <w:color w:val="000000"/>
                <w:sz w:val="18"/>
                <w:szCs w:val="18"/>
              </w:rPr>
            </w:pPr>
            <w:r w:rsidRPr="00A7057B">
              <w:rPr>
                <w:i/>
                <w:iCs/>
                <w:sz w:val="18"/>
                <w:szCs w:val="18"/>
                <w:lang w:val="en-ID"/>
              </w:rPr>
              <w:t xml:space="preserve">Pedagang eceran adalah pedagang di level terbawah dalam jalur distibusi pemasaran suatu produk. Mereka sering diidentifikasi sebagai agen yang berperan sebagai ‘pengantar produk’, tanpa melakukan banyak modifikasi terhadap produk tersebut. Aktivitas utamanya dianggap hanya mengambil dagangan dari distributor, untuk langsung dijual kepada pembeli dalam paket-paket kecil. Pedagang eceran bawang merah juga mengalami stigma yang sama, meskipun karakteristik produknya memerlukan penanganan khusus untuk mencegah pembusukan sebelum terjual. Sejauh ini kebutuhan teknologi tepat guna untuk produk bawang merah umumnya dianggap hanya diperlukan oleh petani dan distributor besar. Satu riset pasar pendahuluan telah dilakukan </w:t>
            </w:r>
            <w:r w:rsidRPr="00A7057B">
              <w:rPr>
                <w:i/>
                <w:iCs/>
                <w:sz w:val="18"/>
                <w:szCs w:val="18"/>
                <w:lang w:val="en-ID"/>
              </w:rPr>
              <w:lastRenderedPageBreak/>
              <w:t>secara terbatas untuk melihat kebutuhan teknologi tepat guna pemroses bawang merah di level pedagang eceran. Metode riset menggunakan kuisioner berbasis G-Form yang disebarkan di komunitas pedagang bawang, atau diisikan petugas survei saat wawancara langsung. Hasil riset menunjukkan bahwa 4% responden menyatakan memerlukan teknologi tepat guna, dalam hal ini adalah mesin pengering, dengan kriteria kapasitas maksimum 5 kg/jam, penggerak listrik, dengan harga beli maksimum sekitar 5 juta rupiah. Telaah riset menunjukkan bahwa mayoritas responden (95%) tampaknya menyatakan tidak memerlukan mesin pengering karena tidak memiliki dana pengadaan. Diprediksi 80-96% responden membutuhkan mesin pengering tersebut. Hal ini menunjukkan adanya peluang pasar teknologi tepat guna, skala kecil, untuk pedagang eceran bawang merah khususnya.</w:t>
            </w:r>
            <w:r>
              <w:rPr>
                <w:rFonts w:eastAsia="Open Sans"/>
                <w:b/>
                <w:color w:val="FF0000"/>
                <w:sz w:val="18"/>
                <w:szCs w:val="18"/>
              </w:rPr>
              <w:t xml:space="preserve"> </w:t>
            </w:r>
            <w:r w:rsidR="00000000">
              <w:rPr>
                <w:rFonts w:eastAsia="Open Sans"/>
                <w:b/>
                <w:color w:val="FF0000"/>
                <w:sz w:val="18"/>
                <w:szCs w:val="18"/>
              </w:rPr>
              <w:t>(CLICK C_ABSTRACT)</w:t>
            </w:r>
            <w:r w:rsidR="00000000">
              <w:rPr>
                <w:rFonts w:eastAsia="Open Sans"/>
                <w:i/>
                <w:color w:val="000000"/>
                <w:sz w:val="18"/>
                <w:szCs w:val="18"/>
              </w:rPr>
              <w:t xml:space="preserve"> </w:t>
            </w:r>
          </w:p>
          <w:p w14:paraId="1A0833DC" w14:textId="77777777" w:rsidR="003C5AF6" w:rsidRDefault="003C5AF6">
            <w:pPr>
              <w:pStyle w:val="Heading4"/>
              <w:ind w:hanging="2"/>
            </w:pPr>
          </w:p>
          <w:p w14:paraId="47BA45F4" w14:textId="77777777" w:rsidR="003C5AF6" w:rsidRDefault="00000000">
            <w:pPr>
              <w:pStyle w:val="Heading4"/>
              <w:ind w:hanging="2"/>
            </w:pPr>
            <w:r>
              <w:t xml:space="preserve">ABSTRACT </w:t>
            </w:r>
          </w:p>
          <w:p w14:paraId="501A82F9" w14:textId="53286DD0" w:rsidR="003C5AF6" w:rsidRDefault="00A7057B">
            <w:pPr>
              <w:pBdr>
                <w:top w:val="nil"/>
                <w:left w:val="nil"/>
                <w:bottom w:val="nil"/>
                <w:right w:val="nil"/>
                <w:between w:val="nil"/>
              </w:pBdr>
              <w:spacing w:line="240" w:lineRule="auto"/>
              <w:ind w:right="57" w:hanging="2"/>
              <w:rPr>
                <w:rFonts w:eastAsia="Open Sans"/>
                <w:i/>
                <w:color w:val="000000"/>
                <w:sz w:val="18"/>
                <w:szCs w:val="18"/>
              </w:rPr>
            </w:pPr>
            <w:r w:rsidRPr="00A7057B">
              <w:rPr>
                <w:rFonts w:eastAsia="Open Sans"/>
                <w:i/>
                <w:color w:val="111111"/>
                <w:sz w:val="18"/>
                <w:szCs w:val="18"/>
              </w:rPr>
              <w:t>Retailers are the lowest level traders</w:t>
            </w:r>
            <w:r w:rsidRPr="00A7057B">
              <w:rPr>
                <w:rFonts w:eastAsia="Open Sans"/>
                <w:i/>
                <w:color w:val="111111"/>
                <w:sz w:val="18"/>
                <w:szCs w:val="18"/>
              </w:rPr>
              <w:t xml:space="preserve"> </w:t>
            </w:r>
            <w:r w:rsidRPr="00A7057B">
              <w:rPr>
                <w:rFonts w:eastAsia="Open Sans"/>
                <w:i/>
                <w:color w:val="111111"/>
                <w:sz w:val="18"/>
                <w:szCs w:val="18"/>
              </w:rPr>
              <w:t xml:space="preserve">in the marketing distribution channel </w:t>
            </w:r>
            <w:r>
              <w:rPr>
                <w:rFonts w:eastAsia="Open Sans"/>
                <w:i/>
                <w:color w:val="111111"/>
                <w:sz w:val="18"/>
                <w:szCs w:val="18"/>
              </w:rPr>
              <w:t>.</w:t>
            </w:r>
            <w:r w:rsidRPr="00A7057B">
              <w:rPr>
                <w:rFonts w:eastAsia="Open Sans"/>
                <w:i/>
                <w:color w:val="111111"/>
                <w:sz w:val="18"/>
                <w:szCs w:val="18"/>
              </w:rPr>
              <w:t xml:space="preserve"> They are identified as agents who act as ‘product delivery people’, without making product</w:t>
            </w:r>
            <w:r w:rsidRPr="00A7057B">
              <w:rPr>
                <w:rFonts w:eastAsia="Open Sans"/>
                <w:i/>
                <w:color w:val="111111"/>
                <w:sz w:val="18"/>
                <w:szCs w:val="18"/>
              </w:rPr>
              <w:t xml:space="preserve"> </w:t>
            </w:r>
            <w:r w:rsidRPr="00A7057B">
              <w:rPr>
                <w:rFonts w:eastAsia="Open Sans"/>
                <w:i/>
                <w:color w:val="111111"/>
                <w:sz w:val="18"/>
                <w:szCs w:val="18"/>
              </w:rPr>
              <w:t xml:space="preserve">modifications </w:t>
            </w:r>
            <w:r w:rsidR="00523014">
              <w:rPr>
                <w:rFonts w:eastAsia="Open Sans"/>
                <w:i/>
                <w:color w:val="111111"/>
                <w:sz w:val="18"/>
                <w:szCs w:val="18"/>
              </w:rPr>
              <w:t>.</w:t>
            </w:r>
            <w:r w:rsidRPr="00A7057B">
              <w:rPr>
                <w:rFonts w:eastAsia="Open Sans"/>
                <w:i/>
                <w:color w:val="111111"/>
                <w:sz w:val="18"/>
                <w:szCs w:val="18"/>
              </w:rPr>
              <w:t xml:space="preserve"> Their main activity is taking merchandise from distributors, </w:t>
            </w:r>
            <w:r>
              <w:rPr>
                <w:rFonts w:eastAsia="Open Sans"/>
                <w:i/>
                <w:color w:val="111111"/>
                <w:sz w:val="18"/>
                <w:szCs w:val="18"/>
              </w:rPr>
              <w:t>sol</w:t>
            </w:r>
            <w:r w:rsidRPr="00A7057B">
              <w:rPr>
                <w:rFonts w:eastAsia="Open Sans"/>
                <w:i/>
                <w:color w:val="111111"/>
                <w:sz w:val="18"/>
                <w:szCs w:val="18"/>
              </w:rPr>
              <w:t xml:space="preserve">d directly in small packages. </w:t>
            </w:r>
            <w:r>
              <w:rPr>
                <w:rFonts w:eastAsia="Open Sans"/>
                <w:i/>
                <w:color w:val="111111"/>
                <w:sz w:val="18"/>
                <w:szCs w:val="18"/>
              </w:rPr>
              <w:t>Shallot</w:t>
            </w:r>
            <w:r w:rsidRPr="00A7057B">
              <w:rPr>
                <w:rFonts w:eastAsia="Open Sans"/>
                <w:i/>
                <w:color w:val="111111"/>
                <w:sz w:val="18"/>
                <w:szCs w:val="18"/>
              </w:rPr>
              <w:t xml:space="preserve"> retailers also experience the same stigma, even though their products characteristics</w:t>
            </w:r>
            <w:r w:rsidR="00523014">
              <w:rPr>
                <w:rFonts w:eastAsia="Open Sans"/>
                <w:i/>
                <w:color w:val="111111"/>
                <w:sz w:val="18"/>
                <w:szCs w:val="18"/>
              </w:rPr>
              <w:t xml:space="preserve"> </w:t>
            </w:r>
            <w:r w:rsidRPr="00A7057B">
              <w:rPr>
                <w:rFonts w:eastAsia="Open Sans"/>
                <w:i/>
                <w:color w:val="111111"/>
                <w:sz w:val="18"/>
                <w:szCs w:val="18"/>
              </w:rPr>
              <w:t xml:space="preserve">require special handling to prevent rotting before being sold. So far, the </w:t>
            </w:r>
            <w:r w:rsidR="00D26CCF" w:rsidRPr="00A7057B">
              <w:rPr>
                <w:rFonts w:eastAsia="Open Sans"/>
                <w:i/>
                <w:color w:val="111111"/>
                <w:sz w:val="18"/>
                <w:szCs w:val="18"/>
              </w:rPr>
              <w:t>technology</w:t>
            </w:r>
            <w:r w:rsidR="00D26CCF" w:rsidRPr="00A7057B">
              <w:rPr>
                <w:rFonts w:eastAsia="Open Sans"/>
                <w:i/>
                <w:color w:val="111111"/>
                <w:sz w:val="18"/>
                <w:szCs w:val="18"/>
              </w:rPr>
              <w:t xml:space="preserve"> </w:t>
            </w:r>
            <w:r w:rsidRPr="00A7057B">
              <w:rPr>
                <w:rFonts w:eastAsia="Open Sans"/>
                <w:i/>
                <w:color w:val="111111"/>
                <w:sz w:val="18"/>
                <w:szCs w:val="18"/>
              </w:rPr>
              <w:t xml:space="preserve">need for </w:t>
            </w:r>
            <w:r>
              <w:rPr>
                <w:rFonts w:eastAsia="Open Sans"/>
                <w:i/>
                <w:color w:val="111111"/>
                <w:sz w:val="18"/>
                <w:szCs w:val="18"/>
              </w:rPr>
              <w:t>shallot</w:t>
            </w:r>
            <w:r w:rsidRPr="00A7057B">
              <w:rPr>
                <w:rFonts w:eastAsia="Open Sans"/>
                <w:i/>
                <w:color w:val="111111"/>
                <w:sz w:val="18"/>
                <w:szCs w:val="18"/>
              </w:rPr>
              <w:t xml:space="preserve"> products is considered only by farmers and large distributors. A preliminary market research has been conducted on a limited basis to see the need for </w:t>
            </w:r>
            <w:r w:rsidR="00523014">
              <w:rPr>
                <w:rFonts w:eastAsia="Open Sans"/>
                <w:i/>
                <w:color w:val="111111"/>
                <w:sz w:val="18"/>
                <w:szCs w:val="18"/>
              </w:rPr>
              <w:t>shallot</w:t>
            </w:r>
            <w:r w:rsidR="00523014" w:rsidRPr="00A7057B">
              <w:rPr>
                <w:rFonts w:eastAsia="Open Sans"/>
                <w:i/>
                <w:color w:val="111111"/>
                <w:sz w:val="18"/>
                <w:szCs w:val="18"/>
              </w:rPr>
              <w:t xml:space="preserve"> processing</w:t>
            </w:r>
            <w:r w:rsidR="00523014" w:rsidRPr="00A7057B">
              <w:rPr>
                <w:rFonts w:eastAsia="Open Sans"/>
                <w:i/>
                <w:color w:val="111111"/>
                <w:sz w:val="18"/>
                <w:szCs w:val="18"/>
              </w:rPr>
              <w:t xml:space="preserve"> </w:t>
            </w:r>
            <w:r w:rsidRPr="00A7057B">
              <w:rPr>
                <w:rFonts w:eastAsia="Open Sans"/>
                <w:i/>
                <w:color w:val="111111"/>
                <w:sz w:val="18"/>
                <w:szCs w:val="18"/>
              </w:rPr>
              <w:t xml:space="preserve">technology at the retail trader level. The research method used a G-Form-based questionnaire distributed to the </w:t>
            </w:r>
            <w:r>
              <w:rPr>
                <w:rFonts w:eastAsia="Open Sans"/>
                <w:i/>
                <w:color w:val="111111"/>
                <w:sz w:val="18"/>
                <w:szCs w:val="18"/>
              </w:rPr>
              <w:t>shallot</w:t>
            </w:r>
            <w:r w:rsidRPr="00A7057B">
              <w:rPr>
                <w:rFonts w:eastAsia="Open Sans"/>
                <w:i/>
                <w:color w:val="111111"/>
                <w:sz w:val="18"/>
                <w:szCs w:val="18"/>
              </w:rPr>
              <w:t xml:space="preserve"> trader community, or filled out by survey</w:t>
            </w:r>
            <w:r w:rsidR="00523014">
              <w:rPr>
                <w:rFonts w:eastAsia="Open Sans"/>
                <w:i/>
                <w:color w:val="111111"/>
                <w:sz w:val="18"/>
                <w:szCs w:val="18"/>
              </w:rPr>
              <w:t xml:space="preserve">ors </w:t>
            </w:r>
            <w:r w:rsidRPr="00A7057B">
              <w:rPr>
                <w:rFonts w:eastAsia="Open Sans"/>
                <w:i/>
                <w:color w:val="111111"/>
                <w:sz w:val="18"/>
                <w:szCs w:val="18"/>
              </w:rPr>
              <w:t xml:space="preserve">during direct interviews. The research results showed that 4% of respondents stated that they needed appropriate technology, in </w:t>
            </w:r>
            <w:r w:rsidR="00523014">
              <w:rPr>
                <w:rFonts w:eastAsia="Open Sans"/>
                <w:i/>
                <w:color w:val="111111"/>
                <w:sz w:val="18"/>
                <w:szCs w:val="18"/>
              </w:rPr>
              <w:t>form of</w:t>
            </w:r>
            <w:r w:rsidRPr="00A7057B">
              <w:rPr>
                <w:rFonts w:eastAsia="Open Sans"/>
                <w:i/>
                <w:color w:val="111111"/>
                <w:sz w:val="18"/>
                <w:szCs w:val="18"/>
              </w:rPr>
              <w:t xml:space="preserve"> drying machine, with </w:t>
            </w:r>
            <w:r w:rsidR="00523014" w:rsidRPr="00A7057B">
              <w:rPr>
                <w:rFonts w:eastAsia="Open Sans"/>
                <w:i/>
                <w:color w:val="111111"/>
                <w:sz w:val="18"/>
                <w:szCs w:val="18"/>
              </w:rPr>
              <w:t>5 kg/hour</w:t>
            </w:r>
            <w:r w:rsidR="00523014">
              <w:rPr>
                <w:rFonts w:eastAsia="Open Sans"/>
                <w:i/>
                <w:color w:val="111111"/>
                <w:sz w:val="18"/>
                <w:szCs w:val="18"/>
              </w:rPr>
              <w:t xml:space="preserve"> m</w:t>
            </w:r>
            <w:r w:rsidRPr="00A7057B">
              <w:rPr>
                <w:rFonts w:eastAsia="Open Sans"/>
                <w:i/>
                <w:color w:val="111111"/>
                <w:sz w:val="18"/>
                <w:szCs w:val="18"/>
              </w:rPr>
              <w:t xml:space="preserve">aximum capacity, electric drive, </w:t>
            </w:r>
            <w:r w:rsidR="00523014">
              <w:rPr>
                <w:rFonts w:eastAsia="Open Sans"/>
                <w:i/>
                <w:color w:val="111111"/>
                <w:sz w:val="18"/>
                <w:szCs w:val="18"/>
              </w:rPr>
              <w:t>and</w:t>
            </w:r>
            <w:r w:rsidRPr="00A7057B">
              <w:rPr>
                <w:rFonts w:eastAsia="Open Sans"/>
                <w:i/>
                <w:color w:val="111111"/>
                <w:sz w:val="18"/>
                <w:szCs w:val="18"/>
              </w:rPr>
              <w:t xml:space="preserve"> maximum price of around 5 million rupiah. </w:t>
            </w:r>
            <w:r w:rsidR="00523014">
              <w:rPr>
                <w:rFonts w:eastAsia="Open Sans"/>
                <w:i/>
                <w:color w:val="111111"/>
                <w:sz w:val="18"/>
                <w:szCs w:val="18"/>
              </w:rPr>
              <w:t xml:space="preserve">The </w:t>
            </w:r>
            <w:r w:rsidR="00523014" w:rsidRPr="00A7057B">
              <w:rPr>
                <w:rFonts w:eastAsia="Open Sans"/>
                <w:i/>
                <w:color w:val="111111"/>
                <w:sz w:val="18"/>
                <w:szCs w:val="18"/>
              </w:rPr>
              <w:t>respondents</w:t>
            </w:r>
            <w:r w:rsidR="00523014">
              <w:rPr>
                <w:rFonts w:eastAsia="Open Sans"/>
                <w:i/>
                <w:color w:val="111111"/>
                <w:sz w:val="18"/>
                <w:szCs w:val="18"/>
              </w:rPr>
              <w:t xml:space="preserve"> m</w:t>
            </w:r>
            <w:r w:rsidRPr="00A7057B">
              <w:rPr>
                <w:rFonts w:eastAsia="Open Sans"/>
                <w:i/>
                <w:color w:val="111111"/>
                <w:sz w:val="18"/>
                <w:szCs w:val="18"/>
              </w:rPr>
              <w:t xml:space="preserve">ajority  (95%) seemed to state that they did not </w:t>
            </w:r>
            <w:r w:rsidR="00D26CCF">
              <w:rPr>
                <w:rFonts w:eastAsia="Open Sans"/>
                <w:i/>
                <w:color w:val="111111"/>
                <w:sz w:val="18"/>
                <w:szCs w:val="18"/>
              </w:rPr>
              <w:t xml:space="preserve">have </w:t>
            </w:r>
            <w:r w:rsidRPr="00A7057B">
              <w:rPr>
                <w:rFonts w:eastAsia="Open Sans"/>
                <w:i/>
                <w:color w:val="111111"/>
                <w:sz w:val="18"/>
                <w:szCs w:val="18"/>
              </w:rPr>
              <w:t xml:space="preserve">procurement funds. It is predicted that 80-96% of respondents need the drying machine. This shows that there is a market opportunity for </w:t>
            </w:r>
            <w:r w:rsidR="00D26CCF">
              <w:rPr>
                <w:rFonts w:eastAsia="Open Sans"/>
                <w:i/>
                <w:color w:val="111111"/>
                <w:sz w:val="18"/>
                <w:szCs w:val="18"/>
              </w:rPr>
              <w:t>the</w:t>
            </w:r>
            <w:r w:rsidRPr="00A7057B">
              <w:rPr>
                <w:rFonts w:eastAsia="Open Sans"/>
                <w:i/>
                <w:color w:val="111111"/>
                <w:sz w:val="18"/>
                <w:szCs w:val="18"/>
              </w:rPr>
              <w:t xml:space="preserve"> technology, small scale, for </w:t>
            </w:r>
            <w:r>
              <w:rPr>
                <w:rFonts w:eastAsia="Open Sans"/>
                <w:i/>
                <w:color w:val="111111"/>
                <w:sz w:val="18"/>
                <w:szCs w:val="18"/>
              </w:rPr>
              <w:t>shallot</w:t>
            </w:r>
            <w:r w:rsidRPr="00A7057B">
              <w:rPr>
                <w:rFonts w:eastAsia="Open Sans"/>
                <w:i/>
                <w:color w:val="111111"/>
                <w:sz w:val="18"/>
                <w:szCs w:val="18"/>
              </w:rPr>
              <w:t xml:space="preserve"> retailers in particular.</w:t>
            </w:r>
            <w:r w:rsidRPr="00A7057B">
              <w:rPr>
                <w:rFonts w:eastAsia="Open Sans"/>
                <w:i/>
                <w:color w:val="111111"/>
                <w:sz w:val="18"/>
                <w:szCs w:val="18"/>
              </w:rPr>
              <w:t xml:space="preserve"> </w:t>
            </w:r>
            <w:r w:rsidR="00000000">
              <w:rPr>
                <w:rFonts w:eastAsia="Open Sans"/>
                <w:b/>
                <w:color w:val="FF0000"/>
                <w:sz w:val="18"/>
                <w:szCs w:val="18"/>
              </w:rPr>
              <w:t>(CLICK C_ABSTRACT)</w:t>
            </w:r>
            <w:r w:rsidR="00000000">
              <w:rPr>
                <w:rFonts w:eastAsia="Open Sans"/>
                <w:i/>
                <w:color w:val="000000"/>
                <w:sz w:val="18"/>
                <w:szCs w:val="18"/>
              </w:rPr>
              <w:t xml:space="preserve"> </w:t>
            </w:r>
          </w:p>
          <w:p w14:paraId="241F626D" w14:textId="77777777" w:rsidR="003C5AF6" w:rsidRDefault="003C5AF6">
            <w:pPr>
              <w:pBdr>
                <w:top w:val="nil"/>
                <w:left w:val="nil"/>
                <w:bottom w:val="nil"/>
                <w:right w:val="nil"/>
                <w:between w:val="nil"/>
              </w:pBdr>
              <w:spacing w:line="240" w:lineRule="auto"/>
              <w:ind w:right="113" w:hanging="2"/>
              <w:jc w:val="right"/>
              <w:rPr>
                <w:rFonts w:ascii="Calibri" w:eastAsia="Calibri" w:hAnsi="Calibri" w:cs="Calibri"/>
                <w:b/>
                <w:i/>
                <w:color w:val="000000"/>
                <w:sz w:val="16"/>
                <w:szCs w:val="16"/>
              </w:rPr>
            </w:pPr>
          </w:p>
          <w:p w14:paraId="630FAC83" w14:textId="77777777" w:rsidR="003C5AF6" w:rsidRDefault="00000000">
            <w:pPr>
              <w:pBdr>
                <w:top w:val="nil"/>
                <w:left w:val="nil"/>
                <w:bottom w:val="nil"/>
                <w:right w:val="nil"/>
                <w:between w:val="nil"/>
              </w:pBdr>
              <w:spacing w:line="240" w:lineRule="auto"/>
              <w:ind w:right="113" w:hanging="2"/>
              <w:jc w:val="right"/>
              <w:rPr>
                <w:rFonts w:eastAsia="Open Sans"/>
                <w:i/>
                <w:color w:val="000000"/>
                <w:sz w:val="18"/>
                <w:szCs w:val="18"/>
              </w:rPr>
            </w:pPr>
            <w:r>
              <w:rPr>
                <w:rFonts w:ascii="Calibri" w:eastAsia="Calibri" w:hAnsi="Calibri" w:cs="Calibri"/>
                <w:b/>
                <w:i/>
                <w:color w:val="000000"/>
                <w:sz w:val="16"/>
                <w:szCs w:val="16"/>
              </w:rPr>
              <w:t>.</w:t>
            </w:r>
          </w:p>
        </w:tc>
      </w:tr>
      <w:tr w:rsidR="003C5AF6" w14:paraId="49201991" w14:textId="77777777">
        <w:trPr>
          <w:trHeight w:val="1755"/>
        </w:trPr>
        <w:tc>
          <w:tcPr>
            <w:tcW w:w="2489" w:type="dxa"/>
            <w:shd w:val="clear" w:color="auto" w:fill="auto"/>
            <w:vAlign w:val="center"/>
          </w:tcPr>
          <w:p w14:paraId="7955BC03" w14:textId="77777777" w:rsidR="003C5AF6" w:rsidRDefault="00000000">
            <w:pPr>
              <w:pBdr>
                <w:top w:val="nil"/>
                <w:left w:val="nil"/>
                <w:bottom w:val="nil"/>
                <w:right w:val="nil"/>
                <w:between w:val="nil"/>
              </w:pBdr>
              <w:spacing w:line="240" w:lineRule="auto"/>
              <w:ind w:right="57" w:hanging="2"/>
              <w:jc w:val="left"/>
              <w:rPr>
                <w:rFonts w:eastAsia="Open Sans"/>
                <w:i/>
                <w:color w:val="000000"/>
                <w:sz w:val="18"/>
                <w:szCs w:val="18"/>
              </w:rPr>
            </w:pPr>
            <w:r>
              <w:rPr>
                <w:rFonts w:eastAsia="Open Sans"/>
                <w:b/>
                <w:i/>
                <w:color w:val="000000"/>
                <w:sz w:val="16"/>
                <w:szCs w:val="16"/>
              </w:rPr>
              <w:t>KEYWORDS</w:t>
            </w:r>
          </w:p>
          <w:p w14:paraId="0F2A288B" w14:textId="0FC3CE5F" w:rsidR="00523014" w:rsidRDefault="00523014">
            <w:pPr>
              <w:pBdr>
                <w:top w:val="nil"/>
                <w:left w:val="nil"/>
                <w:bottom w:val="nil"/>
                <w:right w:val="nil"/>
                <w:between w:val="nil"/>
              </w:pBdr>
              <w:spacing w:line="240" w:lineRule="auto"/>
              <w:ind w:hanging="2"/>
              <w:jc w:val="left"/>
              <w:rPr>
                <w:rFonts w:eastAsia="Open Sans"/>
                <w:color w:val="111111"/>
                <w:sz w:val="18"/>
                <w:szCs w:val="18"/>
                <w:highlight w:val="white"/>
              </w:rPr>
            </w:pPr>
            <w:r>
              <w:rPr>
                <w:rFonts w:eastAsia="Open Sans"/>
                <w:color w:val="111111"/>
                <w:sz w:val="18"/>
                <w:szCs w:val="18"/>
                <w:highlight w:val="white"/>
              </w:rPr>
              <w:t>market, research,</w:t>
            </w:r>
          </w:p>
          <w:p w14:paraId="7B345EB5" w14:textId="19A78873" w:rsidR="00523014" w:rsidRDefault="00523014">
            <w:pPr>
              <w:pBdr>
                <w:top w:val="nil"/>
                <w:left w:val="nil"/>
                <w:bottom w:val="nil"/>
                <w:right w:val="nil"/>
                <w:between w:val="nil"/>
              </w:pBdr>
              <w:spacing w:line="240" w:lineRule="auto"/>
              <w:ind w:hanging="2"/>
              <w:jc w:val="left"/>
              <w:rPr>
                <w:rFonts w:eastAsia="Open Sans"/>
                <w:color w:val="111111"/>
                <w:sz w:val="18"/>
                <w:szCs w:val="18"/>
                <w:highlight w:val="white"/>
              </w:rPr>
            </w:pPr>
            <w:r>
              <w:rPr>
                <w:rFonts w:eastAsia="Open Sans"/>
                <w:color w:val="111111"/>
                <w:sz w:val="18"/>
                <w:szCs w:val="18"/>
                <w:highlight w:val="white"/>
              </w:rPr>
              <w:t>apllied, teknologi,</w:t>
            </w:r>
          </w:p>
          <w:p w14:paraId="775FFFF0" w14:textId="1293DD1C" w:rsidR="00523014" w:rsidRDefault="00523014">
            <w:pPr>
              <w:pBdr>
                <w:top w:val="nil"/>
                <w:left w:val="nil"/>
                <w:bottom w:val="nil"/>
                <w:right w:val="nil"/>
                <w:between w:val="nil"/>
              </w:pBdr>
              <w:spacing w:line="240" w:lineRule="auto"/>
              <w:ind w:hanging="2"/>
              <w:jc w:val="left"/>
              <w:rPr>
                <w:rFonts w:eastAsia="Open Sans"/>
                <w:color w:val="111111"/>
                <w:sz w:val="18"/>
                <w:szCs w:val="18"/>
                <w:highlight w:val="white"/>
              </w:rPr>
            </w:pPr>
            <w:r>
              <w:rPr>
                <w:rFonts w:eastAsia="Open Sans"/>
                <w:color w:val="111111"/>
                <w:sz w:val="18"/>
                <w:szCs w:val="18"/>
                <w:highlight w:val="white"/>
              </w:rPr>
              <w:t>shallot,</w:t>
            </w:r>
          </w:p>
          <w:p w14:paraId="691ABC98" w14:textId="24923FD5" w:rsidR="003C5AF6" w:rsidRDefault="00523014">
            <w:pPr>
              <w:pBdr>
                <w:top w:val="nil"/>
                <w:left w:val="nil"/>
                <w:bottom w:val="nil"/>
                <w:right w:val="nil"/>
                <w:between w:val="nil"/>
              </w:pBdr>
              <w:spacing w:line="240" w:lineRule="auto"/>
              <w:ind w:hanging="2"/>
              <w:jc w:val="left"/>
              <w:rPr>
                <w:rFonts w:eastAsia="Open Sans"/>
                <w:i/>
                <w:color w:val="000000"/>
                <w:sz w:val="18"/>
                <w:szCs w:val="18"/>
              </w:rPr>
            </w:pPr>
            <w:r>
              <w:rPr>
                <w:rFonts w:eastAsia="Open Sans"/>
                <w:color w:val="111111"/>
                <w:sz w:val="18"/>
                <w:szCs w:val="18"/>
                <w:highlight w:val="white"/>
              </w:rPr>
              <w:t>retail, traider</w:t>
            </w:r>
            <w:r w:rsidR="00000000">
              <w:rPr>
                <w:rFonts w:eastAsia="Open Sans"/>
                <w:b/>
                <w:color w:val="FF0000"/>
                <w:sz w:val="18"/>
                <w:szCs w:val="18"/>
                <w:highlight w:val="white"/>
              </w:rPr>
              <w:t xml:space="preserve"> </w:t>
            </w:r>
            <w:r w:rsidR="00000000">
              <w:rPr>
                <w:rFonts w:eastAsia="Open Sans"/>
                <w:b/>
                <w:color w:val="FF0000"/>
                <w:sz w:val="18"/>
                <w:szCs w:val="18"/>
              </w:rPr>
              <w:t xml:space="preserve"> (CLICK KEYWORDS)</w:t>
            </w:r>
          </w:p>
        </w:tc>
        <w:tc>
          <w:tcPr>
            <w:tcW w:w="5278" w:type="dxa"/>
            <w:vMerge/>
            <w:tcBorders>
              <w:top w:val="single" w:sz="4" w:space="0" w:color="000000"/>
              <w:bottom w:val="single" w:sz="4" w:space="0" w:color="000000"/>
            </w:tcBorders>
            <w:shd w:val="clear" w:color="auto" w:fill="auto"/>
          </w:tcPr>
          <w:p w14:paraId="41C1F6A6" w14:textId="77777777" w:rsidR="003C5AF6" w:rsidRDefault="003C5AF6">
            <w:pPr>
              <w:widowControl w:val="0"/>
              <w:pBdr>
                <w:top w:val="nil"/>
                <w:left w:val="nil"/>
                <w:bottom w:val="nil"/>
                <w:right w:val="nil"/>
                <w:between w:val="nil"/>
              </w:pBdr>
              <w:spacing w:line="276" w:lineRule="auto"/>
              <w:ind w:hanging="2"/>
              <w:jc w:val="left"/>
              <w:rPr>
                <w:rFonts w:eastAsia="Open Sans"/>
                <w:i/>
                <w:color w:val="000000"/>
                <w:sz w:val="18"/>
                <w:szCs w:val="18"/>
              </w:rPr>
            </w:pPr>
          </w:p>
        </w:tc>
      </w:tr>
      <w:tr w:rsidR="003C5AF6" w14:paraId="0D56B6CC" w14:textId="77777777">
        <w:tc>
          <w:tcPr>
            <w:tcW w:w="2489" w:type="dxa"/>
            <w:tcBorders>
              <w:bottom w:val="single" w:sz="4" w:space="0" w:color="000000"/>
            </w:tcBorders>
            <w:shd w:val="clear" w:color="auto" w:fill="auto"/>
            <w:vAlign w:val="center"/>
          </w:tcPr>
          <w:p w14:paraId="6F81B2A7" w14:textId="77777777" w:rsidR="003C5AF6" w:rsidRDefault="00000000">
            <w:pPr>
              <w:pBdr>
                <w:top w:val="nil"/>
                <w:left w:val="nil"/>
                <w:bottom w:val="nil"/>
                <w:right w:val="nil"/>
                <w:between w:val="nil"/>
              </w:pBdr>
              <w:spacing w:line="240" w:lineRule="auto"/>
              <w:ind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26">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14:paraId="5DAFAED9" w14:textId="77777777" w:rsidR="003C5AF6" w:rsidRDefault="00000000">
            <w:pPr>
              <w:pBdr>
                <w:top w:val="nil"/>
                <w:left w:val="nil"/>
                <w:bottom w:val="nil"/>
                <w:right w:val="nil"/>
                <w:between w:val="nil"/>
              </w:pBdr>
              <w:spacing w:line="240" w:lineRule="auto"/>
              <w:ind w:right="57" w:hanging="2"/>
              <w:jc w:val="left"/>
              <w:rPr>
                <w:rFonts w:ascii="Calibri" w:eastAsia="Calibri" w:hAnsi="Calibri" w:cs="Calibri"/>
                <w:b/>
                <w:i/>
                <w:color w:val="000000"/>
                <w:sz w:val="16"/>
                <w:szCs w:val="16"/>
              </w:rPr>
            </w:pPr>
            <w:r>
              <w:rPr>
                <w:noProof/>
              </w:rPr>
              <w:lastRenderedPageBreak/>
              <w:drawing>
                <wp:anchor distT="0" distB="0" distL="114935" distR="114935" simplePos="0" relativeHeight="251657728" behindDoc="0" locked="0" layoutInCell="1" hidden="0" allowOverlap="1" wp14:anchorId="0809AE07" wp14:editId="7665F378">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l="-33" t="-97" r="-32" b="-97"/>
                          <a:stretch>
                            <a:fillRect/>
                          </a:stretch>
                        </pic:blipFill>
                        <pic:spPr>
                          <a:xfrm>
                            <a:off x="0" y="0"/>
                            <a:ext cx="723900" cy="258445"/>
                          </a:xfrm>
                          <a:prstGeom prst="rect">
                            <a:avLst/>
                          </a:prstGeom>
                          <a:ln/>
                        </pic:spPr>
                      </pic:pic>
                    </a:graphicData>
                  </a:graphic>
                </wp:anchor>
              </w:drawing>
            </w:r>
          </w:p>
          <w:p w14:paraId="37D3902D" w14:textId="77777777" w:rsidR="003C5AF6" w:rsidRDefault="003C5AF6">
            <w:pPr>
              <w:pBdr>
                <w:top w:val="nil"/>
                <w:left w:val="nil"/>
                <w:bottom w:val="nil"/>
                <w:right w:val="nil"/>
                <w:between w:val="nil"/>
              </w:pBdr>
              <w:spacing w:line="240" w:lineRule="auto"/>
              <w:ind w:right="57" w:hanging="2"/>
              <w:jc w:val="left"/>
              <w:rPr>
                <w:rFonts w:ascii="Calibri" w:eastAsia="Calibri" w:hAnsi="Calibri" w:cs="Calibri"/>
                <w:b/>
                <w:i/>
                <w:color w:val="000000"/>
                <w:sz w:val="16"/>
                <w:szCs w:val="16"/>
              </w:rPr>
            </w:pPr>
          </w:p>
          <w:p w14:paraId="4A4EE3EA" w14:textId="77777777" w:rsidR="003C5AF6" w:rsidRDefault="003C5AF6">
            <w:pPr>
              <w:pBdr>
                <w:top w:val="nil"/>
                <w:left w:val="nil"/>
                <w:bottom w:val="nil"/>
                <w:right w:val="nil"/>
                <w:between w:val="nil"/>
              </w:pBdr>
              <w:spacing w:line="240" w:lineRule="auto"/>
              <w:ind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4F8A727B" w14:textId="77777777" w:rsidR="003C5AF6" w:rsidRDefault="003C5AF6">
            <w:pPr>
              <w:widowControl w:val="0"/>
              <w:pBdr>
                <w:top w:val="nil"/>
                <w:left w:val="nil"/>
                <w:bottom w:val="nil"/>
                <w:right w:val="nil"/>
                <w:between w:val="nil"/>
              </w:pBdr>
              <w:spacing w:line="276" w:lineRule="auto"/>
              <w:ind w:hanging="2"/>
              <w:jc w:val="left"/>
              <w:rPr>
                <w:rFonts w:eastAsia="Open Sans"/>
                <w:i/>
                <w:color w:val="000000"/>
                <w:sz w:val="16"/>
                <w:szCs w:val="16"/>
              </w:rPr>
            </w:pPr>
          </w:p>
        </w:tc>
      </w:tr>
    </w:tbl>
    <w:p w14:paraId="52AF68FB" w14:textId="77777777" w:rsidR="003C5AF6" w:rsidRDefault="00000000">
      <w:pPr>
        <w:keepNext/>
        <w:pBdr>
          <w:top w:val="nil"/>
          <w:left w:val="nil"/>
          <w:bottom w:val="nil"/>
          <w:right w:val="nil"/>
          <w:between w:val="nil"/>
        </w:pBdr>
        <w:spacing w:before="360" w:after="120" w:line="240" w:lineRule="auto"/>
        <w:ind w:hanging="2"/>
        <w:jc w:val="center"/>
        <w:rPr>
          <w:rFonts w:eastAsia="Open Sans"/>
          <w:b/>
          <w:color w:val="000000"/>
          <w:sz w:val="24"/>
        </w:rPr>
      </w:pPr>
      <w:r>
        <w:rPr>
          <w:rFonts w:eastAsia="Open Sans"/>
          <w:b/>
          <w:color w:val="000000"/>
          <w:sz w:val="24"/>
        </w:rPr>
        <w:lastRenderedPageBreak/>
        <w:t>PENDAHULUAN</w:t>
      </w:r>
      <w:r>
        <w:rPr>
          <w:rFonts w:eastAsia="Open Sans"/>
          <w:b/>
          <w:i/>
          <w:color w:val="FF0000"/>
          <w:sz w:val="18"/>
          <w:szCs w:val="18"/>
        </w:rPr>
        <w:t xml:space="preserve"> (CLICK HEADING_1)</w:t>
      </w:r>
    </w:p>
    <w:p w14:paraId="08ECACA1" w14:textId="77777777" w:rsidR="00D26CCF" w:rsidRPr="00D26CCF" w:rsidRDefault="00D26CCF" w:rsidP="00D26CCF">
      <w:pPr>
        <w:spacing w:after="120" w:line="240" w:lineRule="auto"/>
        <w:ind w:hanging="2"/>
        <w:rPr>
          <w:noProof/>
          <w:szCs w:val="20"/>
          <w:shd w:val="clear" w:color="auto" w:fill="FFFFFF"/>
          <w:lang w:val="en-US"/>
        </w:rPr>
      </w:pPr>
      <w:r w:rsidRPr="00D26CCF">
        <w:rPr>
          <w:szCs w:val="20"/>
          <w:shd w:val="clear" w:color="auto" w:fill="FFFFFF"/>
        </w:rPr>
        <w:t>Secara umum teknologi tepat guna adalah teknologi yang dirancang bagi suatu masyarakat tertentu agar dapat disesuaikan dengan aspek-aspek lingkungan, keetisan, kebudayaan, sosial, politik, dan ekonomi masyarakat yang bersangkutan</w:t>
      </w:r>
      <w:r w:rsidRPr="00D26CCF">
        <w:rPr>
          <w:noProof/>
          <w:szCs w:val="20"/>
          <w:shd w:val="clear" w:color="auto" w:fill="FFFFFF"/>
          <w:lang w:val="en-US"/>
        </w:rPr>
        <w:t xml:space="preserve"> (Sianipar, Dowaki, Yudoko, &amp; Adhiutama, 2013)</w:t>
      </w:r>
      <w:r w:rsidRPr="00D26CCF">
        <w:rPr>
          <w:szCs w:val="20"/>
          <w:shd w:val="clear" w:color="auto" w:fill="FFFFFF"/>
        </w:rPr>
        <w:t>.</w:t>
      </w:r>
      <w:r w:rsidRPr="00D26CCF">
        <w:rPr>
          <w:szCs w:val="20"/>
          <w:shd w:val="clear" w:color="auto" w:fill="FFFFFF"/>
          <w:lang w:val="en-US"/>
        </w:rPr>
        <w:t xml:space="preserve"> Karakteristik utama teknologi tepat guna adalah desentralisasi, skalanya kecil, padat karya, hemat energi, dan terkait langsung dengan kondisi setempat. Dengan demikian, teknologi tepat guna selalu menerapkan prinsip-prinsip hemat sumber daya, perawatannya mudah, dan meminimalisir dampak lingkungan. Hal ini memberikan teknologi tepat guna satu keunggulan khusus dari teknologi arus utama yang umumnya menghasilkan emisi polusi dan limbah. Teknologi tepat guna berfokus pada manusia penggunanya</w:t>
      </w:r>
      <w:r w:rsidRPr="00D26CCF">
        <w:rPr>
          <w:noProof/>
          <w:szCs w:val="20"/>
          <w:shd w:val="clear" w:color="auto" w:fill="FFFFFF"/>
          <w:lang w:val="en-US"/>
        </w:rPr>
        <w:t xml:space="preserve"> (Akubue, 2000), dan sering dikaitkan dengan perkembangan ekonomi masyarakat, atau transfer teknologi dari negara maju ke negara berkembang  (Sianipar, Yudoko, Dowaki, &amp; Adhiutama, 2014).</w:t>
      </w:r>
    </w:p>
    <w:p w14:paraId="7AA75FC5" w14:textId="77777777" w:rsidR="00D26CCF" w:rsidRPr="00D26CCF" w:rsidRDefault="00D26CCF" w:rsidP="00D26CCF">
      <w:pPr>
        <w:spacing w:after="120" w:line="240" w:lineRule="auto"/>
        <w:ind w:hanging="2"/>
        <w:rPr>
          <w:szCs w:val="20"/>
          <w:lang w:val="en-ID"/>
        </w:rPr>
      </w:pPr>
      <w:r w:rsidRPr="00D26CCF">
        <w:rPr>
          <w:noProof/>
          <w:szCs w:val="20"/>
          <w:shd w:val="clear" w:color="auto" w:fill="FFFFFF"/>
          <w:lang w:val="en-US"/>
        </w:rPr>
        <w:t xml:space="preserve">Meskipun teknologi tepat guna disebut sebagai teknologi berskala kecil dan berfokus pada manusia penggunanya, pemanfaatan teknologi tepat guna di kalangan pedagang eceran masih belum dikenal luas. Hal ini khususnya karena </w:t>
      </w:r>
      <w:r w:rsidRPr="00D26CCF">
        <w:rPr>
          <w:szCs w:val="20"/>
          <w:lang w:val="en-ID"/>
        </w:rPr>
        <w:t>pedagang eceran dikenal sebagai pedagang di level terbawah dalam jalur distibusi pemasaran suatu produk. Mereka sering diidentifikasi sebagai agen yang berperan sebagai ‘pengantar produk’, tanpa melakukan banyak modifikasi terhadap produk tersebut. Aktivitas utamanya dianggap hanya mengambil dagangan dari distributor, untuk langsung dijual kepada pembeli dalam paket-paket kecil. Dengan demikian, penggunaan teknologi di level ini menjadi satu hal yang absurd, mengingat istilah teknologi bagaimanapun selalu dikaitkan dengan nilai kapital yang tinggi. Penggunaan peralatan khusus yang bisa dikategorikan sebagai ‘teknologi’ di kalangan ini seringkali berwujud satu modifikasi kreatif dari peralatan rumah tangga umumnya.</w:t>
      </w:r>
    </w:p>
    <w:p w14:paraId="02120D1E" w14:textId="77777777" w:rsidR="00D26CCF" w:rsidRPr="00D26CCF" w:rsidRDefault="00D26CCF" w:rsidP="00D26CCF">
      <w:pPr>
        <w:spacing w:after="120" w:line="240" w:lineRule="auto"/>
        <w:ind w:hanging="2"/>
        <w:rPr>
          <w:szCs w:val="20"/>
          <w:lang w:val="en-US"/>
        </w:rPr>
      </w:pPr>
      <w:r w:rsidRPr="00D26CCF">
        <w:rPr>
          <w:szCs w:val="20"/>
          <w:lang w:val="en-US"/>
        </w:rPr>
        <w:t xml:space="preserve">Pedagang bawang merah eceran juga mengalami stigma sebagai kalangan yang tidak memerlukan teknologi tepat guna, padahal komunitas ini merupakan pangsa pasar potensial. Sebagai gambaran, </w:t>
      </w:r>
      <w:r w:rsidRPr="00D26CCF">
        <w:rPr>
          <w:szCs w:val="20"/>
        </w:rPr>
        <w:t xml:space="preserve">tingkat konsumsi rumah tangga Indonesia terhadap bawang merah di tahun 2021 adalah 94,16% dari 2,01 juta ton bawang merah nasional </w:t>
      </w:r>
      <w:r w:rsidRPr="00D26CCF">
        <w:rPr>
          <w:noProof/>
          <w:szCs w:val="20"/>
          <w:lang w:val="en-US"/>
        </w:rPr>
        <w:t xml:space="preserve"> (Distribusi, 2022)</w:t>
      </w:r>
      <w:r w:rsidRPr="00D26CCF">
        <w:rPr>
          <w:szCs w:val="20"/>
        </w:rPr>
        <w:t>. Artinya, konsumsi bawang merah per hari secara nasional adalah sekitar 5500 ton. Perdagangan bawang merah segar perlu pengeringan hingga kadar tertentu untuk bisa awet disimpan hingga terjual, karena di level pengecer, bawang yang beredar mencapai 48,54%.</w:t>
      </w:r>
      <w:r w:rsidRPr="00D26CCF">
        <w:rPr>
          <w:szCs w:val="20"/>
          <w:lang w:val="en-US"/>
        </w:rPr>
        <w:t xml:space="preserve"> Dalam hal ini perlu diketahui tingkat sediaan bawang merah rata-rata di pedagang eceran, dan laju penjualannya.</w:t>
      </w:r>
    </w:p>
    <w:p w14:paraId="098DF7D1" w14:textId="77777777" w:rsidR="00D26CCF" w:rsidRPr="00D26CCF" w:rsidRDefault="00D26CCF" w:rsidP="00D26CCF">
      <w:pPr>
        <w:spacing w:after="120" w:line="240" w:lineRule="auto"/>
        <w:ind w:hanging="2"/>
        <w:rPr>
          <w:szCs w:val="20"/>
          <w:lang w:val="en-US"/>
        </w:rPr>
      </w:pPr>
      <w:r w:rsidRPr="00D26CCF">
        <w:rPr>
          <w:szCs w:val="20"/>
          <w:lang w:val="en-US"/>
        </w:rPr>
        <w:t>Di sisi teknologi, p</w:t>
      </w:r>
      <w:r w:rsidRPr="00D26CCF">
        <w:rPr>
          <w:szCs w:val="20"/>
        </w:rPr>
        <w:t>roses pengeringan adalah satu mekanisme pengurangan massa air atau larutan lainnya dari suatu produk yang berbentuk padatan, semi padat, atau cairan</w:t>
      </w:r>
      <w:r w:rsidRPr="00D26CCF">
        <w:rPr>
          <w:szCs w:val="20"/>
          <w:lang w:val="en-US"/>
        </w:rPr>
        <w:t xml:space="preserve"> </w:t>
      </w:r>
      <w:r w:rsidRPr="00D26CCF">
        <w:rPr>
          <w:noProof/>
          <w:szCs w:val="20"/>
          <w:lang w:val="en-US"/>
        </w:rPr>
        <w:t xml:space="preserve"> (Mujumdar, 2006)</w:t>
      </w:r>
      <w:r w:rsidRPr="00D26CCF">
        <w:rPr>
          <w:szCs w:val="20"/>
        </w:rPr>
        <w:t xml:space="preserve">. Proses pengeringan merupakan proses yang banyak </w:t>
      </w:r>
      <w:r w:rsidRPr="00D26CCF">
        <w:rPr>
          <w:szCs w:val="20"/>
        </w:rPr>
        <w:lastRenderedPageBreak/>
        <w:t>digunakan dalam penyiapan produk perdagangan sebelum dilepas ke pasar. Produk-produk yang melibatkan proses pengeringan biasanya berwujud akhir padat, baik dalam bentuk lembaran, butiran, potongan, ataupun tepung. Teknologi pengeringan digunakan secara luas untuk berbagai keperluan, dari bidang teknologi paska panen pertanian</w:t>
      </w:r>
      <w:r w:rsidRPr="00D26CCF">
        <w:rPr>
          <w:szCs w:val="20"/>
          <w:lang w:val="en-US"/>
        </w:rPr>
        <w:t xml:space="preserve"> </w:t>
      </w:r>
      <w:r w:rsidRPr="00D26CCF">
        <w:rPr>
          <w:noProof/>
          <w:szCs w:val="20"/>
          <w:lang w:val="en-US"/>
        </w:rPr>
        <w:t>(Onwude, Hashim, Janius, Nawi, &amp; Abdan, 2016)</w:t>
      </w:r>
      <w:r w:rsidRPr="00D26CCF">
        <w:rPr>
          <w:szCs w:val="20"/>
        </w:rPr>
        <w:t>, industri pangan, furnitur, industri pelapisan, hingga bidang sanitasi untuk sterilisasi kuman</w:t>
      </w:r>
      <w:r w:rsidRPr="00D26CCF">
        <w:rPr>
          <w:szCs w:val="20"/>
          <w:lang w:val="en-US"/>
        </w:rPr>
        <w:t xml:space="preserve"> </w:t>
      </w:r>
      <w:r w:rsidRPr="00D26CCF">
        <w:rPr>
          <w:noProof/>
          <w:szCs w:val="20"/>
          <w:lang w:val="en-US"/>
        </w:rPr>
        <w:t>(Strande, Ronteltap, &amp; Brdjanovic, 2014)</w:t>
      </w:r>
      <w:r w:rsidRPr="00D26CCF">
        <w:rPr>
          <w:szCs w:val="20"/>
        </w:rPr>
        <w:t>.</w:t>
      </w:r>
    </w:p>
    <w:p w14:paraId="2E5B39DB" w14:textId="1B50FC18" w:rsidR="003C5AF6" w:rsidRDefault="00D26CCF" w:rsidP="00D26CCF">
      <w:pPr>
        <w:tabs>
          <w:tab w:val="left" w:pos="5263"/>
        </w:tabs>
        <w:spacing w:line="240" w:lineRule="auto"/>
        <w:ind w:hanging="2"/>
      </w:pPr>
      <w:r w:rsidRPr="00D26CCF">
        <w:rPr>
          <w:szCs w:val="20"/>
        </w:rPr>
        <w:t>Proses pengeringan awalnya dilakukan secara sederhana dengan memanfaatkan panas matahari</w:t>
      </w:r>
      <w:r w:rsidRPr="00D26CCF">
        <w:rPr>
          <w:noProof/>
          <w:szCs w:val="20"/>
          <w:lang w:val="en-US"/>
        </w:rPr>
        <w:t xml:space="preserve"> (Abbas &amp; Suhaeti, 2016)</w:t>
      </w:r>
      <w:r w:rsidRPr="00D26CCF">
        <w:rPr>
          <w:szCs w:val="20"/>
        </w:rPr>
        <w:t xml:space="preserve"> namun semakin terkendala dengan adanya pergantian musim dan perubahan cuaca global. Proses pengeringan manual tersebut juga kurang bersih dan tidak efisien</w:t>
      </w:r>
      <w:r w:rsidRPr="00D26CCF">
        <w:rPr>
          <w:noProof/>
          <w:szCs w:val="20"/>
          <w:lang w:val="en-US"/>
        </w:rPr>
        <w:t xml:space="preserve"> (Sugandi, P, Thoriq, &amp; Rifki, 2021)</w:t>
      </w:r>
      <w:r w:rsidRPr="00D26CCF">
        <w:rPr>
          <w:szCs w:val="20"/>
        </w:rPr>
        <w:t>. Proses pengeringan kemudian dikembangkan berbasis mesin-mesin pengering dengan berbagai level kecanggihan, sesuai keperluannya. Teknologi pengeringan berbasis mesin ini juga masih mengalami beberapa permasalahan, yang utamanya terkait dengan keselarasan antara pengguna dan level kecanggihannya, bahkan untuk skala teknologi tepat guna. Teknologi tepat guna sendiri merujuk pada pengembangan dan penerapan solusi teknologi yang memenuhi kebutuhan masyarakat secara praktis, efektif, dan terjangkau. Teknologi ini dirancang untuk memecahkan masalah spesifik yang dihadapi oleh masyarakat, terutama di daerah pedesaan atau wilayah dengan keterbatasan sumber daya. Permasalahan utama yang muncul dari teknologi tepat guna terletak pada faktor keberlanjutan. Permasalahan ini utamanya disebabkan oleh tingkat pengetahuan dan keterampilan masyarakat pengguna yang tidak menjangkau level terapan teknologi tersebut.</w:t>
      </w:r>
      <w:r w:rsidRPr="00D26CCF">
        <w:rPr>
          <w:szCs w:val="20"/>
          <w:lang w:val="en-US"/>
        </w:rPr>
        <w:t xml:space="preserve"> Di sini diperlukan analisis tingkat terapan yang sesuai dengan kebutuhan penggunanya. Dengan demikian, penelitian ini dilakukan sebagai riset pendahuluan untuk menjajaki tingkat kebutuhan teknologi tepat guna pengeringan bawang merah di level pedagang eceran. Dugaan sementara adalah pedagang eceran bawang merah memerlukan teknologi pengeringan berkapasitas kecil. Hal ini mengacu pada persepsi umum bahwa teknologi yang berwujud mesin identik dengan harga beli yang mahal, biaya operasionalnya tinggi dan sulit ditangani sendiri. Pedagang eceran yang memiliki visi untuk membeli atau membuat sendiri mesin pengering tersebut akan berjumlah sedikit, hanya sekelompok minoritas. Hipotesis ini yang akan dikaji.</w:t>
      </w:r>
      <w:r>
        <w:rPr>
          <w:b/>
          <w:i/>
          <w:color w:val="FF0000"/>
          <w:sz w:val="18"/>
          <w:szCs w:val="18"/>
        </w:rPr>
        <w:t xml:space="preserve"> </w:t>
      </w:r>
      <w:r w:rsidR="00000000">
        <w:rPr>
          <w:b/>
          <w:i/>
          <w:color w:val="FF0000"/>
          <w:sz w:val="18"/>
          <w:szCs w:val="18"/>
        </w:rPr>
        <w:t>(CLICK ARTICLE)</w:t>
      </w:r>
    </w:p>
    <w:p w14:paraId="7CC743C6" w14:textId="77777777" w:rsidR="003C5AF6" w:rsidRDefault="003C5AF6">
      <w:pPr>
        <w:pBdr>
          <w:top w:val="nil"/>
          <w:left w:val="nil"/>
          <w:bottom w:val="nil"/>
          <w:right w:val="nil"/>
          <w:between w:val="nil"/>
        </w:pBdr>
        <w:spacing w:line="240" w:lineRule="auto"/>
        <w:ind w:hanging="2"/>
        <w:jc w:val="left"/>
        <w:rPr>
          <w:rFonts w:ascii="Cambria" w:eastAsia="Cambria" w:hAnsi="Cambria" w:cs="Cambria"/>
          <w:b/>
          <w:color w:val="000000"/>
          <w:sz w:val="22"/>
          <w:szCs w:val="22"/>
        </w:rPr>
      </w:pPr>
    </w:p>
    <w:p w14:paraId="037FEC22" w14:textId="77777777" w:rsidR="003C5AF6" w:rsidRDefault="00000000">
      <w:pPr>
        <w:keepNext/>
        <w:pBdr>
          <w:top w:val="nil"/>
          <w:left w:val="nil"/>
          <w:bottom w:val="nil"/>
          <w:right w:val="nil"/>
          <w:between w:val="nil"/>
        </w:pBdr>
        <w:spacing w:line="240" w:lineRule="auto"/>
        <w:ind w:hanging="2"/>
        <w:jc w:val="center"/>
        <w:rPr>
          <w:rFonts w:eastAsia="Open Sans"/>
          <w:b/>
          <w:color w:val="000000"/>
          <w:sz w:val="24"/>
        </w:rPr>
      </w:pPr>
      <w:r>
        <w:rPr>
          <w:rFonts w:eastAsia="Open Sans"/>
          <w:b/>
          <w:color w:val="000000"/>
          <w:sz w:val="24"/>
        </w:rPr>
        <w:t>METODE PENELITIAN</w:t>
      </w:r>
      <w:r>
        <w:rPr>
          <w:rFonts w:eastAsia="Open Sans"/>
          <w:b/>
          <w:i/>
          <w:color w:val="FF0000"/>
          <w:sz w:val="18"/>
          <w:szCs w:val="18"/>
        </w:rPr>
        <w:t>(CLICK HEADING_1)</w:t>
      </w:r>
    </w:p>
    <w:p w14:paraId="5CF36903" w14:textId="53A3C3CE" w:rsidR="003C5AF6" w:rsidRDefault="00D26CCF" w:rsidP="00D26CCF">
      <w:pPr>
        <w:ind w:hanging="2"/>
        <w:rPr>
          <w:szCs w:val="20"/>
          <w:lang w:val="en-ID"/>
        </w:rPr>
      </w:pPr>
      <w:r w:rsidRPr="00D26CCF">
        <w:rPr>
          <w:szCs w:val="20"/>
          <w:lang w:val="en-ID"/>
        </w:rPr>
        <w:t xml:space="preserve">Penelitian ini merupakan riset pendahuluan yang bersifat deskriptif. Data yang dicari adalah kebutuhan teknologi tepat guna. Target sumber data adalah pedagang eceran bawang merah. Data dikumpulkan melalui media kuisioner dalam bentuk </w:t>
      </w:r>
      <w:r w:rsidRPr="00D26CCF">
        <w:rPr>
          <w:i/>
          <w:iCs/>
          <w:szCs w:val="20"/>
          <w:lang w:val="en-ID"/>
        </w:rPr>
        <w:t>Google Form</w:t>
      </w:r>
      <w:r w:rsidRPr="00D26CCF">
        <w:rPr>
          <w:szCs w:val="20"/>
          <w:lang w:val="en-ID"/>
        </w:rPr>
        <w:t xml:space="preserve"> yang disebarkan secara daring dan wawancara langsung. Lokasi pengambilan data wawancara adalah pasar-pasar di wilayah Kecamatan Blimbing </w:t>
      </w:r>
      <w:r w:rsidRPr="00D26CCF">
        <w:rPr>
          <w:szCs w:val="20"/>
          <w:lang w:val="en-ID"/>
        </w:rPr>
        <w:lastRenderedPageBreak/>
        <w:t>Kota Malang dan Kecamatan Singosari Kabupaten Malang. Riset dilakukan pada bulan Juli-Agustus 2023.</w:t>
      </w:r>
    </w:p>
    <w:p w14:paraId="4491C0AA" w14:textId="77777777" w:rsidR="00D26CCF" w:rsidRPr="00D26CCF" w:rsidRDefault="00D26CCF" w:rsidP="00D26CCF">
      <w:pPr>
        <w:ind w:hanging="2"/>
        <w:rPr>
          <w:rFonts w:eastAsia="Cambria"/>
          <w:b/>
          <w:color w:val="FF0000"/>
          <w:szCs w:val="20"/>
        </w:rPr>
      </w:pPr>
    </w:p>
    <w:p w14:paraId="0110809E" w14:textId="77777777" w:rsidR="003C5AF6" w:rsidRDefault="00000000">
      <w:pPr>
        <w:keepNext/>
        <w:pBdr>
          <w:top w:val="nil"/>
          <w:left w:val="nil"/>
          <w:bottom w:val="nil"/>
          <w:right w:val="nil"/>
          <w:between w:val="nil"/>
        </w:pBdr>
        <w:spacing w:line="240" w:lineRule="auto"/>
        <w:ind w:hanging="2"/>
        <w:jc w:val="center"/>
        <w:rPr>
          <w:rFonts w:eastAsia="Open Sans"/>
          <w:b/>
          <w:color w:val="000000"/>
          <w:sz w:val="24"/>
        </w:rPr>
      </w:pPr>
      <w:r>
        <w:rPr>
          <w:rFonts w:eastAsia="Open Sans"/>
          <w:b/>
          <w:color w:val="000000"/>
          <w:sz w:val="24"/>
        </w:rPr>
        <w:t xml:space="preserve">HASIL DAN PEMBAHASAN </w:t>
      </w:r>
      <w:r>
        <w:rPr>
          <w:rFonts w:eastAsia="Open Sans"/>
          <w:b/>
          <w:i/>
          <w:color w:val="FF0000"/>
          <w:sz w:val="18"/>
          <w:szCs w:val="18"/>
        </w:rPr>
        <w:t>(CLICK HEADING_1)</w:t>
      </w:r>
    </w:p>
    <w:p w14:paraId="4BE5C097" w14:textId="77777777" w:rsidR="00D26CCF" w:rsidRDefault="00D26CCF" w:rsidP="00D26CCF">
      <w:pPr>
        <w:spacing w:line="240" w:lineRule="auto"/>
        <w:ind w:hanging="2"/>
        <w:rPr>
          <w:rFonts w:ascii="Times New Roman" w:eastAsia="Arial" w:hAnsi="Times New Roman"/>
          <w:b/>
          <w:bCs/>
          <w:i/>
          <w:iCs/>
          <w:sz w:val="24"/>
        </w:rPr>
      </w:pPr>
    </w:p>
    <w:p w14:paraId="02F57753" w14:textId="7F110B27" w:rsidR="00D26CCF" w:rsidRPr="00D26CCF" w:rsidRDefault="00D26CCF" w:rsidP="00D26CCF">
      <w:pPr>
        <w:spacing w:line="240" w:lineRule="auto"/>
        <w:ind w:hanging="2"/>
        <w:rPr>
          <w:rFonts w:eastAsia="Arial"/>
          <w:b/>
          <w:bCs/>
          <w:szCs w:val="20"/>
        </w:rPr>
      </w:pPr>
      <w:r w:rsidRPr="00D26CCF">
        <w:rPr>
          <w:rFonts w:eastAsia="Arial"/>
          <w:b/>
          <w:bCs/>
          <w:szCs w:val="20"/>
        </w:rPr>
        <w:t>Hasil dan Analisis Form Survei</w:t>
      </w:r>
    </w:p>
    <w:p w14:paraId="79F89FAE" w14:textId="77777777" w:rsidR="00D26CCF" w:rsidRDefault="00D26CCF" w:rsidP="00D26CCF">
      <w:pPr>
        <w:widowControl w:val="0"/>
        <w:pBdr>
          <w:top w:val="nil"/>
          <w:left w:val="nil"/>
          <w:bottom w:val="nil"/>
          <w:right w:val="nil"/>
          <w:between w:val="nil"/>
        </w:pBdr>
        <w:spacing w:line="240" w:lineRule="auto"/>
        <w:ind w:right="137" w:hanging="2"/>
        <w:rPr>
          <w:szCs w:val="20"/>
          <w:lang w:val="en-US"/>
        </w:rPr>
      </w:pPr>
    </w:p>
    <w:p w14:paraId="1DEF5258" w14:textId="6CA46662" w:rsidR="00D26CCF" w:rsidRPr="00D26CCF" w:rsidRDefault="00D26CCF" w:rsidP="00D26CCF">
      <w:pPr>
        <w:widowControl w:val="0"/>
        <w:pBdr>
          <w:top w:val="nil"/>
          <w:left w:val="nil"/>
          <w:bottom w:val="nil"/>
          <w:right w:val="nil"/>
          <w:between w:val="nil"/>
        </w:pBdr>
        <w:spacing w:line="240" w:lineRule="auto"/>
        <w:ind w:right="137" w:hanging="2"/>
        <w:rPr>
          <w:szCs w:val="20"/>
        </w:rPr>
      </w:pPr>
      <w:r w:rsidRPr="00D26CCF">
        <w:rPr>
          <w:szCs w:val="20"/>
          <w:lang w:val="en-US"/>
        </w:rPr>
        <w:t>Penelitian</w:t>
      </w:r>
      <w:r w:rsidRPr="00D26CCF">
        <w:rPr>
          <w:szCs w:val="20"/>
        </w:rPr>
        <w:t xml:space="preserve"> dimulai dengan menyusun </w:t>
      </w:r>
      <w:r w:rsidRPr="00D26CCF">
        <w:rPr>
          <w:szCs w:val="20"/>
          <w:lang w:val="en-US"/>
        </w:rPr>
        <w:t>formulir</w:t>
      </w:r>
      <w:r w:rsidRPr="00D26CCF">
        <w:rPr>
          <w:szCs w:val="20"/>
        </w:rPr>
        <w:t xml:space="preserve"> wawancara berbasis </w:t>
      </w:r>
      <w:r w:rsidRPr="00D26CCF">
        <w:rPr>
          <w:i/>
          <w:iCs/>
          <w:szCs w:val="20"/>
        </w:rPr>
        <w:t>G-Form</w:t>
      </w:r>
      <w:r w:rsidRPr="00D26CCF">
        <w:rPr>
          <w:szCs w:val="20"/>
        </w:rPr>
        <w:t xml:space="preserve"> (Tabel </w:t>
      </w:r>
      <w:r w:rsidRPr="00D26CCF">
        <w:rPr>
          <w:szCs w:val="20"/>
          <w:lang w:val="en-US"/>
        </w:rPr>
        <w:t>1</w:t>
      </w:r>
      <w:r w:rsidRPr="00D26CCF">
        <w:rPr>
          <w:szCs w:val="20"/>
        </w:rPr>
        <w:t>). Formulir wawancara terdiri atas 3 seksi, yaitu Deskripsi Kuisioner, Data Responden, dan Analisis Pasar Alat Pengering. Form</w:t>
      </w:r>
      <w:r w:rsidRPr="00D26CCF">
        <w:rPr>
          <w:szCs w:val="20"/>
          <w:lang w:val="en-US"/>
        </w:rPr>
        <w:t>ulir</w:t>
      </w:r>
      <w:r w:rsidRPr="00D26CCF">
        <w:rPr>
          <w:szCs w:val="20"/>
        </w:rPr>
        <w:t xml:space="preserve"> wawancara diisi oleh para pelaksana wawancara. </w:t>
      </w:r>
    </w:p>
    <w:p w14:paraId="0136AD60" w14:textId="77777777" w:rsidR="00D26CCF" w:rsidRPr="005B2B3E" w:rsidRDefault="00D26CCF" w:rsidP="00D26CCF">
      <w:pPr>
        <w:widowControl w:val="0"/>
        <w:pBdr>
          <w:top w:val="nil"/>
          <w:left w:val="nil"/>
          <w:bottom w:val="nil"/>
          <w:right w:val="nil"/>
          <w:between w:val="nil"/>
        </w:pBdr>
        <w:spacing w:line="240" w:lineRule="auto"/>
        <w:ind w:right="137" w:hanging="2"/>
        <w:rPr>
          <w:szCs w:val="20"/>
        </w:rPr>
      </w:pPr>
    </w:p>
    <w:p w14:paraId="29A5F738" w14:textId="77777777" w:rsidR="00D26CCF" w:rsidRPr="005B2B3E" w:rsidRDefault="00D26CCF" w:rsidP="00D26CCF">
      <w:pPr>
        <w:widowControl w:val="0"/>
        <w:pBdr>
          <w:top w:val="nil"/>
          <w:left w:val="nil"/>
          <w:bottom w:val="nil"/>
          <w:right w:val="nil"/>
          <w:between w:val="nil"/>
        </w:pBdr>
        <w:spacing w:line="240" w:lineRule="auto"/>
        <w:ind w:right="137" w:hanging="2"/>
        <w:jc w:val="center"/>
        <w:rPr>
          <w:szCs w:val="20"/>
        </w:rPr>
      </w:pPr>
      <w:r w:rsidRPr="005B2B3E">
        <w:rPr>
          <w:szCs w:val="20"/>
        </w:rPr>
        <w:t xml:space="preserve">Tabel </w:t>
      </w:r>
      <w:r w:rsidRPr="005B2B3E">
        <w:rPr>
          <w:szCs w:val="20"/>
          <w:lang w:val="en-US"/>
        </w:rPr>
        <w:t>1</w:t>
      </w:r>
      <w:r w:rsidRPr="005B2B3E">
        <w:rPr>
          <w:szCs w:val="20"/>
        </w:rPr>
        <w:t>. Form Wawancara Potensi Pasar</w:t>
      </w:r>
    </w:p>
    <w:p w14:paraId="36654184" w14:textId="743AEF97" w:rsidR="00D26CCF" w:rsidRPr="005B2B3E" w:rsidRDefault="00D26CCF" w:rsidP="00D26CCF">
      <w:pPr>
        <w:widowControl w:val="0"/>
        <w:pBdr>
          <w:top w:val="nil"/>
          <w:left w:val="nil"/>
          <w:bottom w:val="nil"/>
          <w:right w:val="nil"/>
          <w:between w:val="nil"/>
        </w:pBdr>
        <w:spacing w:line="240" w:lineRule="auto"/>
        <w:ind w:right="137" w:hanging="2"/>
        <w:jc w:val="center"/>
        <w:rPr>
          <w:szCs w:val="20"/>
        </w:rPr>
      </w:pPr>
      <w:r w:rsidRPr="005B2B3E">
        <w:rPr>
          <w:szCs w:val="20"/>
        </w:rPr>
        <w:t>Table 1. Interview Form of Market Potencies</w:t>
      </w:r>
    </w:p>
    <w:p w14:paraId="5F09F3CA" w14:textId="77777777"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2433"/>
        <w:gridCol w:w="11"/>
        <w:gridCol w:w="1265"/>
        <w:gridCol w:w="1180"/>
      </w:tblGrid>
      <w:tr w:rsidR="00D26CCF" w:rsidRPr="00D26CCF" w14:paraId="67907D81" w14:textId="77777777" w:rsidTr="00C82506">
        <w:tc>
          <w:tcPr>
            <w:tcW w:w="8505" w:type="dxa"/>
            <w:gridSpan w:val="5"/>
            <w:tcBorders>
              <w:left w:val="nil"/>
              <w:right w:val="nil"/>
            </w:tcBorders>
            <w:shd w:val="clear" w:color="auto" w:fill="auto"/>
          </w:tcPr>
          <w:p w14:paraId="1BDA6690" w14:textId="77777777" w:rsidR="00D26CCF" w:rsidRPr="00D26CCF" w:rsidRDefault="00D26CCF" w:rsidP="004D6231">
            <w:pPr>
              <w:widowControl w:val="0"/>
              <w:spacing w:line="240" w:lineRule="auto"/>
              <w:ind w:right="137" w:hanging="2"/>
              <w:rPr>
                <w:b/>
                <w:bCs/>
                <w:sz w:val="16"/>
                <w:szCs w:val="16"/>
                <w:shd w:val="clear" w:color="auto" w:fill="FFFFFF"/>
              </w:rPr>
            </w:pPr>
            <w:r w:rsidRPr="00D26CCF">
              <w:rPr>
                <w:b/>
                <w:bCs/>
                <w:sz w:val="16"/>
                <w:szCs w:val="16"/>
                <w:shd w:val="clear" w:color="auto" w:fill="FFFFFF"/>
              </w:rPr>
              <w:t>I. JAJAK KEBUTUHAN TEKNIS PEDAGANG BAWANG MERAH</w:t>
            </w:r>
          </w:p>
          <w:p w14:paraId="249D59C3" w14:textId="77777777" w:rsidR="00D26CCF" w:rsidRPr="00D26CCF" w:rsidRDefault="00D26CCF" w:rsidP="004D6231">
            <w:pPr>
              <w:spacing w:line="240" w:lineRule="auto"/>
              <w:ind w:hanging="2"/>
              <w:rPr>
                <w:sz w:val="16"/>
                <w:szCs w:val="16"/>
                <w:shd w:val="clear" w:color="auto" w:fill="FFFFFF"/>
                <w:lang w:eastAsia="id-ID"/>
              </w:rPr>
            </w:pPr>
            <w:r w:rsidRPr="00D26CCF">
              <w:rPr>
                <w:sz w:val="16"/>
                <w:szCs w:val="16"/>
                <w:shd w:val="clear" w:color="auto" w:fill="FFFFFF"/>
                <w:lang w:eastAsia="id-ID"/>
              </w:rPr>
              <w:t>------------------------------------------------------------------------------------------</w:t>
            </w:r>
          </w:p>
          <w:p w14:paraId="43895133" w14:textId="77777777" w:rsidR="00D26CCF" w:rsidRPr="00D26CCF" w:rsidRDefault="00D26CCF" w:rsidP="004D6231">
            <w:pPr>
              <w:spacing w:line="240" w:lineRule="auto"/>
              <w:ind w:hanging="2"/>
              <w:rPr>
                <w:sz w:val="16"/>
                <w:szCs w:val="16"/>
                <w:lang w:eastAsia="id-ID"/>
              </w:rPr>
            </w:pPr>
            <w:r w:rsidRPr="00D26CCF">
              <w:rPr>
                <w:sz w:val="16"/>
                <w:szCs w:val="16"/>
                <w:shd w:val="clear" w:color="auto" w:fill="FFFFFF"/>
                <w:lang w:eastAsia="id-ID"/>
              </w:rPr>
              <w:t>Kuisioner ini merupakan bagian dari Program Hibah Luaran Prototipe DRTPM Dirjen Dikti Tahun Anggaran 2023. Pelaksana Dr. Ir. Nurida Finahari, MT dari Universitas Widyagama Malang. Nama program adalah </w:t>
            </w:r>
            <w:r w:rsidRPr="00D26CCF">
              <w:rPr>
                <w:b/>
                <w:bCs/>
                <w:i/>
                <w:iCs/>
                <w:sz w:val="16"/>
                <w:szCs w:val="16"/>
                <w:shd w:val="clear" w:color="auto" w:fill="FFFFFF"/>
                <w:lang w:eastAsia="id-ID"/>
              </w:rPr>
              <w:t>Vibrating Granular Oven Tower</w:t>
            </w:r>
            <w:r w:rsidRPr="00D26CCF">
              <w:rPr>
                <w:b/>
                <w:bCs/>
                <w:sz w:val="16"/>
                <w:szCs w:val="16"/>
                <w:shd w:val="clear" w:color="auto" w:fill="FFFFFF"/>
                <w:lang w:eastAsia="id-ID"/>
              </w:rPr>
              <w:t> (ViGOT) Sebagai Model Alat Pengering Tepat Guna Dan Adaptif. </w:t>
            </w:r>
            <w:r w:rsidRPr="00D26CCF">
              <w:rPr>
                <w:sz w:val="16"/>
                <w:szCs w:val="16"/>
                <w:shd w:val="clear" w:color="auto" w:fill="FFFFFF"/>
                <w:lang w:eastAsia="id-ID"/>
              </w:rPr>
              <w:t>Alat ini direncanakan diujicobakan kepada pedagang bawang merah untuk proses penanganan dagangan pra-jual. Tujuan utama proses pengeringan adalah memperpanjang masa simpan bawang merah sehingga bisa meningkatkan potensi penjualan.</w:t>
            </w:r>
          </w:p>
          <w:p w14:paraId="05FCF6AF" w14:textId="77777777" w:rsidR="00D26CCF" w:rsidRPr="00D26CCF" w:rsidRDefault="00D26CCF" w:rsidP="004D6231">
            <w:pPr>
              <w:shd w:val="clear" w:color="auto" w:fill="FFFFFF"/>
              <w:spacing w:line="240" w:lineRule="auto"/>
              <w:ind w:hanging="2"/>
              <w:rPr>
                <w:sz w:val="16"/>
                <w:szCs w:val="16"/>
                <w:lang w:eastAsia="id-ID"/>
              </w:rPr>
            </w:pPr>
          </w:p>
          <w:p w14:paraId="5490534B" w14:textId="77777777" w:rsidR="00D26CCF" w:rsidRPr="00D26CCF" w:rsidRDefault="00D26CCF" w:rsidP="004D6231">
            <w:pPr>
              <w:shd w:val="clear" w:color="auto" w:fill="FFFFFF"/>
              <w:spacing w:line="240" w:lineRule="auto"/>
              <w:ind w:hanging="2"/>
              <w:rPr>
                <w:sz w:val="16"/>
                <w:szCs w:val="16"/>
                <w:lang w:eastAsia="id-ID"/>
              </w:rPr>
            </w:pPr>
            <w:r w:rsidRPr="00D26CCF">
              <w:rPr>
                <w:sz w:val="16"/>
                <w:szCs w:val="16"/>
                <w:lang w:eastAsia="id-ID"/>
              </w:rPr>
              <w:t>Terima kasih atas kesediaan berpartisipasi. Semoga berkah bagi kemajuan ilmu pengetahuan dan dunia bisnis yang membutuhkan alat pengering.</w:t>
            </w:r>
          </w:p>
          <w:p w14:paraId="3FD8352B" w14:textId="77777777" w:rsidR="00D26CCF" w:rsidRPr="00D26CCF" w:rsidRDefault="00D26CCF" w:rsidP="004D6231">
            <w:pPr>
              <w:shd w:val="clear" w:color="auto" w:fill="FFFFFF"/>
              <w:spacing w:line="240" w:lineRule="auto"/>
              <w:ind w:hanging="2"/>
              <w:rPr>
                <w:sz w:val="16"/>
                <w:szCs w:val="16"/>
                <w:lang w:eastAsia="id-ID"/>
              </w:rPr>
            </w:pPr>
          </w:p>
          <w:p w14:paraId="647C930D" w14:textId="77777777" w:rsidR="00D26CCF" w:rsidRPr="00D26CCF" w:rsidRDefault="00D26CCF" w:rsidP="004D6231">
            <w:pPr>
              <w:shd w:val="clear" w:color="auto" w:fill="FFFFFF"/>
              <w:spacing w:line="240" w:lineRule="auto"/>
              <w:ind w:hanging="2"/>
              <w:rPr>
                <w:sz w:val="16"/>
                <w:szCs w:val="16"/>
                <w:lang w:eastAsia="id-ID"/>
              </w:rPr>
            </w:pPr>
            <w:r w:rsidRPr="00D26CCF">
              <w:rPr>
                <w:sz w:val="16"/>
                <w:szCs w:val="16"/>
                <w:lang w:eastAsia="id-ID"/>
              </w:rPr>
              <w:t>Atas nama Tim Peneliti.</w:t>
            </w:r>
          </w:p>
          <w:p w14:paraId="1A225129" w14:textId="77777777" w:rsidR="00D26CCF" w:rsidRPr="00D26CCF" w:rsidRDefault="00D26CCF" w:rsidP="004D6231">
            <w:pPr>
              <w:shd w:val="clear" w:color="auto" w:fill="FFFFFF"/>
              <w:spacing w:line="240" w:lineRule="auto"/>
              <w:ind w:hanging="2"/>
              <w:rPr>
                <w:sz w:val="16"/>
                <w:szCs w:val="16"/>
                <w:lang w:eastAsia="id-ID"/>
              </w:rPr>
            </w:pPr>
            <w:r w:rsidRPr="00D26CCF">
              <w:rPr>
                <w:sz w:val="16"/>
                <w:szCs w:val="16"/>
                <w:lang w:eastAsia="id-ID"/>
              </w:rPr>
              <w:t>Dr. Ir. Nurida Finahari, MT</w:t>
            </w:r>
          </w:p>
          <w:p w14:paraId="319059E7" w14:textId="77777777" w:rsidR="00D26CCF" w:rsidRPr="00D26CCF" w:rsidRDefault="00D26CCF" w:rsidP="004D6231">
            <w:pPr>
              <w:shd w:val="clear" w:color="auto" w:fill="FFFFFF"/>
              <w:spacing w:line="240" w:lineRule="auto"/>
              <w:ind w:hanging="2"/>
              <w:rPr>
                <w:sz w:val="16"/>
                <w:szCs w:val="16"/>
                <w:lang w:eastAsia="id-ID"/>
              </w:rPr>
            </w:pPr>
            <w:r w:rsidRPr="00D26CCF">
              <w:rPr>
                <w:sz w:val="16"/>
                <w:szCs w:val="16"/>
                <w:lang w:eastAsia="id-ID"/>
              </w:rPr>
              <w:t>Telp/WA : 08113649799</w:t>
            </w:r>
          </w:p>
          <w:p w14:paraId="09D5BBC0" w14:textId="77777777" w:rsidR="00D26CCF" w:rsidRPr="00D26CCF" w:rsidRDefault="00D26CCF" w:rsidP="004D6231">
            <w:pPr>
              <w:widowControl w:val="0"/>
              <w:spacing w:line="240" w:lineRule="auto"/>
              <w:ind w:right="137" w:hanging="2"/>
              <w:rPr>
                <w:b/>
                <w:bCs/>
                <w:noProof/>
                <w:sz w:val="16"/>
                <w:szCs w:val="16"/>
              </w:rPr>
            </w:pPr>
          </w:p>
        </w:tc>
      </w:tr>
      <w:tr w:rsidR="00D26CCF" w:rsidRPr="00D26CCF" w14:paraId="75E38E51" w14:textId="77777777" w:rsidTr="00C82506">
        <w:tc>
          <w:tcPr>
            <w:tcW w:w="8505" w:type="dxa"/>
            <w:gridSpan w:val="5"/>
            <w:tcBorders>
              <w:left w:val="nil"/>
              <w:bottom w:val="single" w:sz="4" w:space="0" w:color="auto"/>
              <w:right w:val="nil"/>
            </w:tcBorders>
            <w:shd w:val="clear" w:color="auto" w:fill="auto"/>
            <w:vAlign w:val="center"/>
          </w:tcPr>
          <w:p w14:paraId="2D2BA604" w14:textId="77777777" w:rsidR="00D26CCF" w:rsidRPr="00D26CCF" w:rsidRDefault="00D26CCF" w:rsidP="004D6231">
            <w:pPr>
              <w:widowControl w:val="0"/>
              <w:spacing w:line="240" w:lineRule="auto"/>
              <w:ind w:right="137" w:hanging="2"/>
              <w:rPr>
                <w:b/>
                <w:bCs/>
                <w:sz w:val="16"/>
                <w:szCs w:val="16"/>
                <w:shd w:val="clear" w:color="auto" w:fill="FFFFFF"/>
              </w:rPr>
            </w:pPr>
            <w:r w:rsidRPr="00D26CCF">
              <w:rPr>
                <w:b/>
                <w:bCs/>
                <w:sz w:val="16"/>
                <w:szCs w:val="16"/>
                <w:shd w:val="clear" w:color="auto" w:fill="FFFFFF"/>
              </w:rPr>
              <w:t>II. PROFIL RESPONDEN</w:t>
            </w:r>
          </w:p>
          <w:p w14:paraId="7E8CAD5C" w14:textId="77777777" w:rsidR="00D26CCF" w:rsidRPr="00D26CCF" w:rsidRDefault="00D26CCF" w:rsidP="004D6231">
            <w:pPr>
              <w:widowControl w:val="0"/>
              <w:spacing w:line="240" w:lineRule="auto"/>
              <w:ind w:right="137" w:hanging="2"/>
              <w:rPr>
                <w:noProof/>
                <w:sz w:val="16"/>
                <w:szCs w:val="16"/>
              </w:rPr>
            </w:pPr>
            <w:r w:rsidRPr="00D26CCF">
              <w:rPr>
                <w:sz w:val="16"/>
                <w:szCs w:val="16"/>
                <w:shd w:val="clear" w:color="auto" w:fill="FFFFFF"/>
              </w:rPr>
              <w:t>Nama dan lokasi responden tidak akan disebarluaskan dan hanya digunakan sebagai data dalam bentuk singkatan tersamar. </w:t>
            </w:r>
          </w:p>
        </w:tc>
      </w:tr>
      <w:tr w:rsidR="00D26CCF" w:rsidRPr="00D26CCF" w14:paraId="06C661A6" w14:textId="77777777" w:rsidTr="00C82506">
        <w:tc>
          <w:tcPr>
            <w:tcW w:w="3616" w:type="dxa"/>
            <w:tcBorders>
              <w:left w:val="nil"/>
              <w:bottom w:val="nil"/>
              <w:right w:val="nil"/>
            </w:tcBorders>
            <w:shd w:val="clear" w:color="auto" w:fill="auto"/>
            <w:vAlign w:val="center"/>
          </w:tcPr>
          <w:p w14:paraId="35D7A8D8"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1. Nama Responden</w:t>
            </w:r>
          </w:p>
        </w:tc>
        <w:tc>
          <w:tcPr>
            <w:tcW w:w="4889" w:type="dxa"/>
            <w:gridSpan w:val="4"/>
            <w:tcBorders>
              <w:left w:val="nil"/>
              <w:bottom w:val="nil"/>
              <w:right w:val="nil"/>
            </w:tcBorders>
            <w:shd w:val="clear" w:color="auto" w:fill="auto"/>
            <w:vAlign w:val="center"/>
          </w:tcPr>
          <w:p w14:paraId="2D754435"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w:t>
            </w:r>
          </w:p>
        </w:tc>
      </w:tr>
      <w:tr w:rsidR="00D26CCF" w:rsidRPr="00D26CCF" w14:paraId="5BF95761" w14:textId="77777777" w:rsidTr="00C82506">
        <w:tc>
          <w:tcPr>
            <w:tcW w:w="3616" w:type="dxa"/>
            <w:tcBorders>
              <w:top w:val="nil"/>
              <w:left w:val="nil"/>
              <w:bottom w:val="nil"/>
              <w:right w:val="nil"/>
            </w:tcBorders>
            <w:shd w:val="clear" w:color="auto" w:fill="auto"/>
            <w:vAlign w:val="center"/>
          </w:tcPr>
          <w:p w14:paraId="039CE038"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2. Lokasi Berdagang</w:t>
            </w:r>
          </w:p>
        </w:tc>
        <w:tc>
          <w:tcPr>
            <w:tcW w:w="4889" w:type="dxa"/>
            <w:gridSpan w:val="4"/>
            <w:tcBorders>
              <w:top w:val="nil"/>
              <w:left w:val="nil"/>
              <w:bottom w:val="nil"/>
              <w:right w:val="nil"/>
            </w:tcBorders>
            <w:shd w:val="clear" w:color="auto" w:fill="auto"/>
            <w:vAlign w:val="center"/>
          </w:tcPr>
          <w:p w14:paraId="34527FB0"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w:t>
            </w:r>
          </w:p>
        </w:tc>
      </w:tr>
      <w:tr w:rsidR="00D26CCF" w:rsidRPr="00D26CCF" w14:paraId="5CD82BF8" w14:textId="77777777" w:rsidTr="00C82506">
        <w:tc>
          <w:tcPr>
            <w:tcW w:w="3616" w:type="dxa"/>
            <w:tcBorders>
              <w:top w:val="nil"/>
              <w:left w:val="nil"/>
              <w:bottom w:val="nil"/>
              <w:right w:val="nil"/>
            </w:tcBorders>
            <w:shd w:val="clear" w:color="auto" w:fill="auto"/>
            <w:vAlign w:val="center"/>
          </w:tcPr>
          <w:p w14:paraId="079A1948"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3. Berapa banyak yang terjual setiap harinya</w:t>
            </w:r>
          </w:p>
        </w:tc>
        <w:tc>
          <w:tcPr>
            <w:tcW w:w="2433" w:type="dxa"/>
            <w:tcBorders>
              <w:top w:val="nil"/>
              <w:left w:val="nil"/>
              <w:bottom w:val="nil"/>
              <w:right w:val="nil"/>
            </w:tcBorders>
            <w:shd w:val="clear" w:color="auto" w:fill="auto"/>
            <w:vAlign w:val="center"/>
          </w:tcPr>
          <w:p w14:paraId="3DC887FE"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a. 5-10 kg</w:t>
            </w:r>
          </w:p>
        </w:tc>
        <w:tc>
          <w:tcPr>
            <w:tcW w:w="1276" w:type="dxa"/>
            <w:gridSpan w:val="2"/>
            <w:tcBorders>
              <w:top w:val="nil"/>
              <w:left w:val="nil"/>
              <w:bottom w:val="nil"/>
              <w:right w:val="nil"/>
            </w:tcBorders>
            <w:shd w:val="clear" w:color="auto" w:fill="auto"/>
            <w:vAlign w:val="center"/>
          </w:tcPr>
          <w:p w14:paraId="5115F4E3"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b. 10-25 kg</w:t>
            </w:r>
          </w:p>
        </w:tc>
        <w:tc>
          <w:tcPr>
            <w:tcW w:w="1180" w:type="dxa"/>
            <w:tcBorders>
              <w:top w:val="nil"/>
              <w:left w:val="nil"/>
              <w:bottom w:val="nil"/>
              <w:right w:val="nil"/>
            </w:tcBorders>
            <w:shd w:val="clear" w:color="auto" w:fill="auto"/>
            <w:vAlign w:val="center"/>
          </w:tcPr>
          <w:p w14:paraId="52608B98"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c. &gt; 25 kg</w:t>
            </w:r>
          </w:p>
        </w:tc>
      </w:tr>
      <w:tr w:rsidR="00D26CCF" w:rsidRPr="00D26CCF" w14:paraId="2C346422" w14:textId="77777777" w:rsidTr="00C82506">
        <w:tc>
          <w:tcPr>
            <w:tcW w:w="3616" w:type="dxa"/>
            <w:tcBorders>
              <w:top w:val="nil"/>
              <w:left w:val="nil"/>
              <w:bottom w:val="nil"/>
              <w:right w:val="nil"/>
            </w:tcBorders>
            <w:shd w:val="clear" w:color="auto" w:fill="auto"/>
            <w:vAlign w:val="center"/>
          </w:tcPr>
          <w:p w14:paraId="6C1BBC8E"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4. Harga jual eceran</w:t>
            </w:r>
          </w:p>
        </w:tc>
        <w:tc>
          <w:tcPr>
            <w:tcW w:w="4889" w:type="dxa"/>
            <w:gridSpan w:val="4"/>
            <w:tcBorders>
              <w:top w:val="nil"/>
              <w:left w:val="nil"/>
              <w:bottom w:val="nil"/>
              <w:right w:val="nil"/>
            </w:tcBorders>
            <w:shd w:val="clear" w:color="auto" w:fill="auto"/>
            <w:vAlign w:val="center"/>
          </w:tcPr>
          <w:p w14:paraId="7F1D9043"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w:t>
            </w:r>
          </w:p>
        </w:tc>
      </w:tr>
      <w:tr w:rsidR="00D26CCF" w:rsidRPr="00D26CCF" w14:paraId="52EF1C4F" w14:textId="77777777" w:rsidTr="00C82506">
        <w:tc>
          <w:tcPr>
            <w:tcW w:w="3616" w:type="dxa"/>
            <w:vMerge w:val="restart"/>
            <w:tcBorders>
              <w:top w:val="nil"/>
              <w:left w:val="nil"/>
              <w:bottom w:val="nil"/>
              <w:right w:val="nil"/>
            </w:tcBorders>
            <w:shd w:val="clear" w:color="auto" w:fill="auto"/>
            <w:vAlign w:val="center"/>
          </w:tcPr>
          <w:p w14:paraId="70F247B0" w14:textId="77777777" w:rsidR="00D26CCF" w:rsidRPr="00D26CCF" w:rsidRDefault="00D26CCF" w:rsidP="004D6231">
            <w:pPr>
              <w:widowControl w:val="0"/>
              <w:spacing w:line="240" w:lineRule="auto"/>
              <w:ind w:right="137" w:hanging="2"/>
              <w:rPr>
                <w:noProof/>
                <w:sz w:val="16"/>
                <w:szCs w:val="16"/>
              </w:rPr>
            </w:pPr>
            <w:r w:rsidRPr="00D26CCF">
              <w:rPr>
                <w:sz w:val="16"/>
                <w:szCs w:val="16"/>
              </w:rPr>
              <w:br w:type="page"/>
              <w:t>5</w:t>
            </w:r>
            <w:r w:rsidRPr="00D26CCF">
              <w:rPr>
                <w:noProof/>
                <w:sz w:val="16"/>
                <w:szCs w:val="16"/>
              </w:rPr>
              <w:t>. Bagaimana cara menjual dagangan</w:t>
            </w:r>
          </w:p>
        </w:tc>
        <w:tc>
          <w:tcPr>
            <w:tcW w:w="4889" w:type="dxa"/>
            <w:gridSpan w:val="4"/>
            <w:tcBorders>
              <w:top w:val="nil"/>
              <w:left w:val="nil"/>
              <w:bottom w:val="nil"/>
              <w:right w:val="nil"/>
            </w:tcBorders>
            <w:shd w:val="clear" w:color="auto" w:fill="auto"/>
            <w:vAlign w:val="center"/>
          </w:tcPr>
          <w:p w14:paraId="19B514E4"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a. Kios/Lapak/Menetap di satu lokasi</w:t>
            </w:r>
          </w:p>
        </w:tc>
      </w:tr>
      <w:tr w:rsidR="00D26CCF" w:rsidRPr="00D26CCF" w14:paraId="2E16C6E7" w14:textId="77777777" w:rsidTr="00C82506">
        <w:tc>
          <w:tcPr>
            <w:tcW w:w="3616" w:type="dxa"/>
            <w:vMerge/>
            <w:tcBorders>
              <w:top w:val="nil"/>
              <w:left w:val="nil"/>
              <w:bottom w:val="nil"/>
              <w:right w:val="nil"/>
            </w:tcBorders>
            <w:shd w:val="clear" w:color="auto" w:fill="auto"/>
            <w:vAlign w:val="center"/>
          </w:tcPr>
          <w:p w14:paraId="3A1DE65B" w14:textId="77777777" w:rsidR="00D26CCF" w:rsidRPr="00D26CCF" w:rsidRDefault="00D26CCF" w:rsidP="004D6231">
            <w:pPr>
              <w:widowControl w:val="0"/>
              <w:spacing w:line="240" w:lineRule="auto"/>
              <w:ind w:right="137" w:hanging="2"/>
              <w:rPr>
                <w:noProof/>
                <w:sz w:val="16"/>
                <w:szCs w:val="16"/>
              </w:rPr>
            </w:pPr>
          </w:p>
        </w:tc>
        <w:tc>
          <w:tcPr>
            <w:tcW w:w="4889" w:type="dxa"/>
            <w:gridSpan w:val="4"/>
            <w:tcBorders>
              <w:top w:val="nil"/>
              <w:left w:val="nil"/>
              <w:bottom w:val="nil"/>
              <w:right w:val="nil"/>
            </w:tcBorders>
            <w:shd w:val="clear" w:color="auto" w:fill="auto"/>
            <w:vAlign w:val="center"/>
          </w:tcPr>
          <w:p w14:paraId="281AFADD"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b. Keliling</w:t>
            </w:r>
          </w:p>
        </w:tc>
      </w:tr>
      <w:tr w:rsidR="00D26CCF" w:rsidRPr="00D26CCF" w14:paraId="1516B582" w14:textId="77777777" w:rsidTr="00C82506">
        <w:tc>
          <w:tcPr>
            <w:tcW w:w="3616" w:type="dxa"/>
            <w:vMerge/>
            <w:tcBorders>
              <w:top w:val="nil"/>
              <w:left w:val="nil"/>
              <w:bottom w:val="nil"/>
              <w:right w:val="nil"/>
            </w:tcBorders>
            <w:shd w:val="clear" w:color="auto" w:fill="auto"/>
            <w:vAlign w:val="center"/>
          </w:tcPr>
          <w:p w14:paraId="3AD964DC" w14:textId="77777777" w:rsidR="00D26CCF" w:rsidRPr="00D26CCF" w:rsidRDefault="00D26CCF" w:rsidP="004D6231">
            <w:pPr>
              <w:widowControl w:val="0"/>
              <w:spacing w:line="240" w:lineRule="auto"/>
              <w:ind w:right="137" w:hanging="2"/>
              <w:rPr>
                <w:noProof/>
                <w:sz w:val="16"/>
                <w:szCs w:val="16"/>
              </w:rPr>
            </w:pPr>
          </w:p>
        </w:tc>
        <w:tc>
          <w:tcPr>
            <w:tcW w:w="4889" w:type="dxa"/>
            <w:gridSpan w:val="4"/>
            <w:tcBorders>
              <w:top w:val="nil"/>
              <w:left w:val="nil"/>
              <w:bottom w:val="nil"/>
              <w:right w:val="nil"/>
            </w:tcBorders>
            <w:shd w:val="clear" w:color="auto" w:fill="auto"/>
            <w:vAlign w:val="center"/>
          </w:tcPr>
          <w:p w14:paraId="40FF16B3"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c. Online</w:t>
            </w:r>
          </w:p>
        </w:tc>
      </w:tr>
      <w:tr w:rsidR="00D26CCF" w:rsidRPr="00D26CCF" w14:paraId="066A7EBC" w14:textId="77777777" w:rsidTr="00C82506">
        <w:tc>
          <w:tcPr>
            <w:tcW w:w="3616" w:type="dxa"/>
            <w:vMerge/>
            <w:tcBorders>
              <w:top w:val="nil"/>
              <w:left w:val="nil"/>
              <w:bottom w:val="nil"/>
              <w:right w:val="nil"/>
            </w:tcBorders>
            <w:shd w:val="clear" w:color="auto" w:fill="auto"/>
            <w:vAlign w:val="center"/>
          </w:tcPr>
          <w:p w14:paraId="233E05F5" w14:textId="77777777" w:rsidR="00D26CCF" w:rsidRPr="00D26CCF" w:rsidRDefault="00D26CCF" w:rsidP="004D6231">
            <w:pPr>
              <w:widowControl w:val="0"/>
              <w:spacing w:line="240" w:lineRule="auto"/>
              <w:ind w:right="137" w:hanging="2"/>
              <w:rPr>
                <w:noProof/>
                <w:sz w:val="16"/>
                <w:szCs w:val="16"/>
              </w:rPr>
            </w:pPr>
          </w:p>
        </w:tc>
        <w:tc>
          <w:tcPr>
            <w:tcW w:w="4889" w:type="dxa"/>
            <w:gridSpan w:val="4"/>
            <w:tcBorders>
              <w:top w:val="nil"/>
              <w:left w:val="nil"/>
              <w:bottom w:val="nil"/>
              <w:right w:val="nil"/>
            </w:tcBorders>
            <w:shd w:val="clear" w:color="auto" w:fill="auto"/>
            <w:vAlign w:val="center"/>
          </w:tcPr>
          <w:p w14:paraId="1D7757A8"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d. Dititipkan pedagang eceran lain/pedagang sayur/warung</w:t>
            </w:r>
          </w:p>
        </w:tc>
      </w:tr>
      <w:tr w:rsidR="00D26CCF" w:rsidRPr="00D26CCF" w14:paraId="18B6ADDC" w14:textId="77777777" w:rsidTr="00C82506">
        <w:tc>
          <w:tcPr>
            <w:tcW w:w="3616" w:type="dxa"/>
            <w:vMerge/>
            <w:tcBorders>
              <w:top w:val="nil"/>
              <w:left w:val="nil"/>
              <w:bottom w:val="nil"/>
              <w:right w:val="nil"/>
            </w:tcBorders>
            <w:shd w:val="clear" w:color="auto" w:fill="auto"/>
            <w:vAlign w:val="center"/>
          </w:tcPr>
          <w:p w14:paraId="3E8C9656" w14:textId="77777777" w:rsidR="00D26CCF" w:rsidRPr="00D26CCF" w:rsidRDefault="00D26CCF" w:rsidP="004D6231">
            <w:pPr>
              <w:widowControl w:val="0"/>
              <w:spacing w:line="240" w:lineRule="auto"/>
              <w:ind w:right="137" w:hanging="2"/>
              <w:rPr>
                <w:noProof/>
                <w:sz w:val="16"/>
                <w:szCs w:val="16"/>
              </w:rPr>
            </w:pPr>
          </w:p>
        </w:tc>
        <w:tc>
          <w:tcPr>
            <w:tcW w:w="4889" w:type="dxa"/>
            <w:gridSpan w:val="4"/>
            <w:tcBorders>
              <w:top w:val="nil"/>
              <w:left w:val="nil"/>
              <w:bottom w:val="nil"/>
              <w:right w:val="nil"/>
            </w:tcBorders>
            <w:shd w:val="clear" w:color="auto" w:fill="auto"/>
            <w:vAlign w:val="center"/>
          </w:tcPr>
          <w:p w14:paraId="3270493E"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e. Lainnya .........................................</w:t>
            </w:r>
          </w:p>
        </w:tc>
      </w:tr>
      <w:tr w:rsidR="00D26CCF" w:rsidRPr="00D26CCF" w14:paraId="71732BBE" w14:textId="77777777" w:rsidTr="00C82506">
        <w:trPr>
          <w:trHeight w:val="194"/>
        </w:trPr>
        <w:tc>
          <w:tcPr>
            <w:tcW w:w="3616" w:type="dxa"/>
            <w:tcBorders>
              <w:top w:val="nil"/>
              <w:left w:val="nil"/>
              <w:right w:val="nil"/>
            </w:tcBorders>
            <w:shd w:val="clear" w:color="auto" w:fill="auto"/>
            <w:vAlign w:val="center"/>
          </w:tcPr>
          <w:p w14:paraId="33389EB3"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6. Berapa orangkah yang membantu berdagang</w:t>
            </w:r>
          </w:p>
        </w:tc>
        <w:tc>
          <w:tcPr>
            <w:tcW w:w="2444" w:type="dxa"/>
            <w:gridSpan w:val="2"/>
            <w:tcBorders>
              <w:top w:val="nil"/>
              <w:left w:val="nil"/>
              <w:right w:val="nil"/>
            </w:tcBorders>
            <w:shd w:val="clear" w:color="auto" w:fill="auto"/>
            <w:vAlign w:val="center"/>
          </w:tcPr>
          <w:p w14:paraId="1E2D0156"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a. 1-5 orang</w:t>
            </w:r>
          </w:p>
          <w:p w14:paraId="3F98FE95"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b. Lebih dari 5 orang</w:t>
            </w:r>
          </w:p>
        </w:tc>
        <w:tc>
          <w:tcPr>
            <w:tcW w:w="2445" w:type="dxa"/>
            <w:gridSpan w:val="2"/>
            <w:tcBorders>
              <w:top w:val="nil"/>
              <w:left w:val="nil"/>
              <w:right w:val="nil"/>
            </w:tcBorders>
            <w:shd w:val="clear" w:color="auto" w:fill="auto"/>
            <w:vAlign w:val="center"/>
          </w:tcPr>
          <w:p w14:paraId="6B6B78C3"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c. Sendirian</w:t>
            </w:r>
          </w:p>
          <w:p w14:paraId="1504BA7E" w14:textId="77777777" w:rsidR="00D26CCF" w:rsidRPr="00D26CCF" w:rsidRDefault="00D26CCF" w:rsidP="004D6231">
            <w:pPr>
              <w:widowControl w:val="0"/>
              <w:spacing w:line="240" w:lineRule="auto"/>
              <w:ind w:right="137" w:hanging="2"/>
              <w:rPr>
                <w:noProof/>
                <w:sz w:val="16"/>
                <w:szCs w:val="16"/>
              </w:rPr>
            </w:pPr>
            <w:r w:rsidRPr="00D26CCF">
              <w:rPr>
                <w:noProof/>
                <w:sz w:val="16"/>
                <w:szCs w:val="16"/>
              </w:rPr>
              <w:t>d. Tergantung kebutuhan</w:t>
            </w:r>
          </w:p>
        </w:tc>
      </w:tr>
    </w:tbl>
    <w:p w14:paraId="6A620C29" w14:textId="77777777" w:rsidR="00D26CCF" w:rsidRPr="00D26CCF" w:rsidRDefault="00D26CCF" w:rsidP="00D26CCF">
      <w:pPr>
        <w:widowControl w:val="0"/>
        <w:pBdr>
          <w:top w:val="nil"/>
          <w:left w:val="nil"/>
          <w:bottom w:val="nil"/>
          <w:right w:val="nil"/>
          <w:between w:val="nil"/>
        </w:pBdr>
        <w:spacing w:line="240" w:lineRule="auto"/>
        <w:ind w:right="137" w:hanging="2"/>
        <w:jc w:val="center"/>
        <w:rPr>
          <w:b/>
          <w:bCs/>
          <w:szCs w:val="20"/>
        </w:rPr>
      </w:pPr>
    </w:p>
    <w:p w14:paraId="3D69D107" w14:textId="77777777" w:rsidR="00C82506" w:rsidRDefault="00C82506">
      <w:pPr>
        <w:spacing w:line="240" w:lineRule="auto"/>
        <w:ind w:leftChars="0" w:firstLineChars="0"/>
        <w:textDirection w:val="lrTb"/>
        <w:textAlignment w:val="auto"/>
        <w:outlineLvl w:val="9"/>
        <w:rPr>
          <w:b/>
          <w:bCs/>
          <w:szCs w:val="20"/>
        </w:rPr>
      </w:pPr>
      <w:r>
        <w:rPr>
          <w:b/>
          <w:bCs/>
          <w:szCs w:val="20"/>
        </w:rPr>
        <w:br w:type="page"/>
      </w:r>
    </w:p>
    <w:p w14:paraId="4E796FB7" w14:textId="6772E28B" w:rsidR="00D26CCF" w:rsidRPr="005B2B3E" w:rsidRDefault="00D26CCF" w:rsidP="00D26CCF">
      <w:pPr>
        <w:widowControl w:val="0"/>
        <w:pBdr>
          <w:top w:val="nil"/>
          <w:left w:val="nil"/>
          <w:bottom w:val="nil"/>
          <w:right w:val="nil"/>
          <w:between w:val="nil"/>
        </w:pBdr>
        <w:spacing w:line="240" w:lineRule="auto"/>
        <w:ind w:right="137" w:hanging="2"/>
        <w:jc w:val="center"/>
        <w:rPr>
          <w:szCs w:val="20"/>
        </w:rPr>
      </w:pPr>
      <w:r w:rsidRPr="005B2B3E">
        <w:rPr>
          <w:szCs w:val="20"/>
        </w:rPr>
        <w:lastRenderedPageBreak/>
        <w:t xml:space="preserve">Tabel </w:t>
      </w:r>
      <w:r w:rsidRPr="005B2B3E">
        <w:rPr>
          <w:szCs w:val="20"/>
          <w:lang w:val="en-US"/>
        </w:rPr>
        <w:t>1</w:t>
      </w:r>
      <w:r w:rsidRPr="005B2B3E">
        <w:rPr>
          <w:szCs w:val="20"/>
        </w:rPr>
        <w:t>. Form Wawancara Potensi Pasar (Lanjutan)</w:t>
      </w:r>
    </w:p>
    <w:p w14:paraId="6193512A" w14:textId="0AA67C1D" w:rsidR="005B2B3E" w:rsidRPr="005B2B3E" w:rsidRDefault="005B2B3E" w:rsidP="005B2B3E">
      <w:pPr>
        <w:widowControl w:val="0"/>
        <w:pBdr>
          <w:top w:val="nil"/>
          <w:left w:val="nil"/>
          <w:bottom w:val="nil"/>
          <w:right w:val="nil"/>
          <w:between w:val="nil"/>
        </w:pBdr>
        <w:spacing w:line="240" w:lineRule="auto"/>
        <w:ind w:right="137" w:hanging="2"/>
        <w:jc w:val="center"/>
        <w:rPr>
          <w:szCs w:val="20"/>
        </w:rPr>
      </w:pPr>
      <w:r w:rsidRPr="005B2B3E">
        <w:rPr>
          <w:szCs w:val="20"/>
        </w:rPr>
        <w:t>Table 1. Interview Form of Market Potencies</w:t>
      </w:r>
      <w:r>
        <w:rPr>
          <w:szCs w:val="20"/>
        </w:rPr>
        <w:t xml:space="preserve"> (continues)</w:t>
      </w:r>
    </w:p>
    <w:p w14:paraId="23BF8BC2" w14:textId="77777777"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437"/>
        <w:gridCol w:w="193"/>
        <w:gridCol w:w="1340"/>
        <w:gridCol w:w="132"/>
        <w:gridCol w:w="1642"/>
      </w:tblGrid>
      <w:tr w:rsidR="00D26CCF" w:rsidRPr="00D26CCF" w14:paraId="1A549581" w14:textId="77777777" w:rsidTr="00C82506">
        <w:tc>
          <w:tcPr>
            <w:tcW w:w="5000" w:type="pct"/>
            <w:gridSpan w:val="6"/>
            <w:tcBorders>
              <w:left w:val="nil"/>
              <w:bottom w:val="single" w:sz="4" w:space="0" w:color="auto"/>
              <w:right w:val="nil"/>
            </w:tcBorders>
            <w:shd w:val="clear" w:color="auto" w:fill="auto"/>
            <w:vAlign w:val="center"/>
          </w:tcPr>
          <w:p w14:paraId="066167DF" w14:textId="77777777" w:rsidR="00D26CCF" w:rsidRPr="00C82506" w:rsidRDefault="00D26CCF" w:rsidP="004D6231">
            <w:pPr>
              <w:widowControl w:val="0"/>
              <w:spacing w:line="240" w:lineRule="auto"/>
              <w:ind w:right="137" w:hanging="2"/>
              <w:rPr>
                <w:b/>
                <w:bCs/>
                <w:noProof/>
                <w:sz w:val="16"/>
                <w:szCs w:val="16"/>
              </w:rPr>
            </w:pPr>
            <w:r w:rsidRPr="00C82506">
              <w:rPr>
                <w:b/>
                <w:bCs/>
                <w:noProof/>
                <w:sz w:val="16"/>
                <w:szCs w:val="16"/>
              </w:rPr>
              <w:t>III.  ANALISIS PASAR ALAT PENGERING</w:t>
            </w:r>
          </w:p>
          <w:p w14:paraId="61DA9A0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Identifikasi kebutuhan konsumen</w:t>
            </w:r>
          </w:p>
        </w:tc>
      </w:tr>
      <w:tr w:rsidR="00D26CCF" w:rsidRPr="00D26CCF" w14:paraId="14BAFE98" w14:textId="77777777" w:rsidTr="00C82506">
        <w:tc>
          <w:tcPr>
            <w:tcW w:w="1946" w:type="pct"/>
            <w:tcBorders>
              <w:left w:val="nil"/>
              <w:bottom w:val="single" w:sz="4" w:space="0" w:color="auto"/>
              <w:right w:val="nil"/>
            </w:tcBorders>
            <w:shd w:val="clear" w:color="auto" w:fill="auto"/>
            <w:vAlign w:val="center"/>
          </w:tcPr>
          <w:p w14:paraId="39F832D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 Apakah anda membutuhkan alat pengering bawang merah ?</w:t>
            </w:r>
          </w:p>
        </w:tc>
        <w:tc>
          <w:tcPr>
            <w:tcW w:w="925" w:type="pct"/>
            <w:tcBorders>
              <w:left w:val="nil"/>
              <w:bottom w:val="single" w:sz="4" w:space="0" w:color="auto"/>
              <w:right w:val="nil"/>
            </w:tcBorders>
            <w:shd w:val="clear" w:color="auto" w:fill="auto"/>
            <w:vAlign w:val="center"/>
          </w:tcPr>
          <w:p w14:paraId="01C3CFD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a. Ya</w:t>
            </w:r>
          </w:p>
        </w:tc>
        <w:tc>
          <w:tcPr>
            <w:tcW w:w="987" w:type="pct"/>
            <w:gridSpan w:val="2"/>
            <w:tcBorders>
              <w:left w:val="nil"/>
              <w:bottom w:val="single" w:sz="4" w:space="0" w:color="auto"/>
              <w:right w:val="nil"/>
            </w:tcBorders>
            <w:shd w:val="clear" w:color="auto" w:fill="auto"/>
            <w:vAlign w:val="center"/>
          </w:tcPr>
          <w:p w14:paraId="5009C54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b. Tidak</w:t>
            </w:r>
          </w:p>
        </w:tc>
        <w:tc>
          <w:tcPr>
            <w:tcW w:w="1143" w:type="pct"/>
            <w:gridSpan w:val="2"/>
            <w:tcBorders>
              <w:left w:val="nil"/>
              <w:bottom w:val="single" w:sz="4" w:space="0" w:color="auto"/>
              <w:right w:val="nil"/>
            </w:tcBorders>
            <w:shd w:val="clear" w:color="auto" w:fill="auto"/>
            <w:vAlign w:val="center"/>
          </w:tcPr>
          <w:p w14:paraId="21E2CC0E"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c. Mungkin</w:t>
            </w:r>
          </w:p>
        </w:tc>
      </w:tr>
      <w:tr w:rsidR="00D26CCF" w:rsidRPr="00D26CCF" w14:paraId="187FD8E3" w14:textId="77777777" w:rsidTr="00C82506">
        <w:tc>
          <w:tcPr>
            <w:tcW w:w="1946" w:type="pct"/>
            <w:tcBorders>
              <w:top w:val="single" w:sz="4" w:space="0" w:color="auto"/>
              <w:left w:val="nil"/>
              <w:bottom w:val="single" w:sz="4" w:space="0" w:color="auto"/>
              <w:right w:val="nil"/>
            </w:tcBorders>
            <w:shd w:val="clear" w:color="auto" w:fill="auto"/>
            <w:vAlign w:val="center"/>
          </w:tcPr>
          <w:p w14:paraId="64C5C7F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 Berapa besarkah kapasitas alat yang anda butuhkan ?</w:t>
            </w:r>
          </w:p>
        </w:tc>
        <w:tc>
          <w:tcPr>
            <w:tcW w:w="925" w:type="pct"/>
            <w:tcBorders>
              <w:top w:val="single" w:sz="4" w:space="0" w:color="auto"/>
              <w:left w:val="nil"/>
              <w:bottom w:val="single" w:sz="4" w:space="0" w:color="auto"/>
              <w:right w:val="nil"/>
            </w:tcBorders>
            <w:shd w:val="clear" w:color="auto" w:fill="auto"/>
            <w:vAlign w:val="center"/>
          </w:tcPr>
          <w:p w14:paraId="129511C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a. 1-2 kg/jam</w:t>
            </w:r>
          </w:p>
        </w:tc>
        <w:tc>
          <w:tcPr>
            <w:tcW w:w="987" w:type="pct"/>
            <w:gridSpan w:val="2"/>
            <w:tcBorders>
              <w:top w:val="single" w:sz="4" w:space="0" w:color="auto"/>
              <w:left w:val="nil"/>
              <w:bottom w:val="single" w:sz="4" w:space="0" w:color="auto"/>
              <w:right w:val="nil"/>
            </w:tcBorders>
            <w:shd w:val="clear" w:color="auto" w:fill="auto"/>
            <w:vAlign w:val="center"/>
          </w:tcPr>
          <w:p w14:paraId="7BD8620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b. 3-10 kg/jam</w:t>
            </w:r>
          </w:p>
        </w:tc>
        <w:tc>
          <w:tcPr>
            <w:tcW w:w="1143" w:type="pct"/>
            <w:gridSpan w:val="2"/>
            <w:tcBorders>
              <w:top w:val="single" w:sz="4" w:space="0" w:color="auto"/>
              <w:left w:val="nil"/>
              <w:bottom w:val="single" w:sz="4" w:space="0" w:color="auto"/>
              <w:right w:val="nil"/>
            </w:tcBorders>
            <w:shd w:val="clear" w:color="auto" w:fill="auto"/>
            <w:vAlign w:val="center"/>
          </w:tcPr>
          <w:p w14:paraId="373572BF"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c. &gt; 10 kg/jam</w:t>
            </w:r>
          </w:p>
        </w:tc>
      </w:tr>
      <w:tr w:rsidR="00D26CCF" w:rsidRPr="00D26CCF" w14:paraId="73DCBFD3" w14:textId="77777777" w:rsidTr="00C82506">
        <w:tc>
          <w:tcPr>
            <w:tcW w:w="1946" w:type="pct"/>
            <w:vMerge w:val="restart"/>
            <w:tcBorders>
              <w:top w:val="single" w:sz="4" w:space="0" w:color="auto"/>
              <w:left w:val="nil"/>
              <w:bottom w:val="nil"/>
              <w:right w:val="nil"/>
            </w:tcBorders>
            <w:shd w:val="clear" w:color="auto" w:fill="auto"/>
            <w:vAlign w:val="center"/>
          </w:tcPr>
          <w:p w14:paraId="7BB04B9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3. Sumber energi apakah yang lebih anda sukai untuk mesin pengering itu ?</w:t>
            </w:r>
          </w:p>
        </w:tc>
        <w:tc>
          <w:tcPr>
            <w:tcW w:w="3054" w:type="pct"/>
            <w:gridSpan w:val="5"/>
            <w:tcBorders>
              <w:top w:val="single" w:sz="4" w:space="0" w:color="auto"/>
              <w:left w:val="nil"/>
              <w:bottom w:val="nil"/>
              <w:right w:val="nil"/>
            </w:tcBorders>
            <w:shd w:val="clear" w:color="auto" w:fill="auto"/>
            <w:vAlign w:val="center"/>
          </w:tcPr>
          <w:p w14:paraId="3550B281"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a. Listrik</w:t>
            </w:r>
          </w:p>
        </w:tc>
      </w:tr>
      <w:tr w:rsidR="00D26CCF" w:rsidRPr="00D26CCF" w14:paraId="6833D39D" w14:textId="77777777" w:rsidTr="00C82506">
        <w:tc>
          <w:tcPr>
            <w:tcW w:w="1946" w:type="pct"/>
            <w:vMerge/>
            <w:tcBorders>
              <w:top w:val="nil"/>
              <w:left w:val="nil"/>
              <w:bottom w:val="nil"/>
              <w:right w:val="nil"/>
            </w:tcBorders>
            <w:shd w:val="clear" w:color="auto" w:fill="auto"/>
            <w:vAlign w:val="center"/>
          </w:tcPr>
          <w:p w14:paraId="76B7EDFF"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nil"/>
              <w:right w:val="nil"/>
            </w:tcBorders>
            <w:shd w:val="clear" w:color="auto" w:fill="auto"/>
            <w:vAlign w:val="center"/>
          </w:tcPr>
          <w:p w14:paraId="093242A8"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b. Motor bensin</w:t>
            </w:r>
          </w:p>
        </w:tc>
      </w:tr>
      <w:tr w:rsidR="00D26CCF" w:rsidRPr="00D26CCF" w14:paraId="639F3D7C" w14:textId="77777777" w:rsidTr="00C82506">
        <w:tc>
          <w:tcPr>
            <w:tcW w:w="1946" w:type="pct"/>
            <w:vMerge/>
            <w:tcBorders>
              <w:top w:val="nil"/>
              <w:left w:val="nil"/>
              <w:bottom w:val="nil"/>
              <w:right w:val="nil"/>
            </w:tcBorders>
            <w:shd w:val="clear" w:color="auto" w:fill="auto"/>
            <w:vAlign w:val="center"/>
          </w:tcPr>
          <w:p w14:paraId="274A0ACC"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nil"/>
              <w:right w:val="nil"/>
            </w:tcBorders>
            <w:shd w:val="clear" w:color="auto" w:fill="auto"/>
            <w:vAlign w:val="center"/>
          </w:tcPr>
          <w:p w14:paraId="5E8D090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c. Motor diesel</w:t>
            </w:r>
          </w:p>
        </w:tc>
      </w:tr>
      <w:tr w:rsidR="00D26CCF" w:rsidRPr="00D26CCF" w14:paraId="5C81F0E1" w14:textId="77777777" w:rsidTr="00C82506">
        <w:tc>
          <w:tcPr>
            <w:tcW w:w="1946" w:type="pct"/>
            <w:vMerge/>
            <w:tcBorders>
              <w:top w:val="nil"/>
              <w:left w:val="nil"/>
              <w:bottom w:val="nil"/>
              <w:right w:val="nil"/>
            </w:tcBorders>
            <w:shd w:val="clear" w:color="auto" w:fill="auto"/>
            <w:vAlign w:val="center"/>
          </w:tcPr>
          <w:p w14:paraId="6F069AE1"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nil"/>
              <w:right w:val="nil"/>
            </w:tcBorders>
            <w:shd w:val="clear" w:color="auto" w:fill="auto"/>
            <w:vAlign w:val="center"/>
          </w:tcPr>
          <w:p w14:paraId="6B70ABF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d. Baterei</w:t>
            </w:r>
          </w:p>
        </w:tc>
      </w:tr>
      <w:tr w:rsidR="00D26CCF" w:rsidRPr="00D26CCF" w14:paraId="2224C4B7" w14:textId="77777777" w:rsidTr="00C82506">
        <w:tc>
          <w:tcPr>
            <w:tcW w:w="1946" w:type="pct"/>
            <w:vMerge/>
            <w:tcBorders>
              <w:top w:val="nil"/>
              <w:left w:val="nil"/>
              <w:bottom w:val="single" w:sz="4" w:space="0" w:color="auto"/>
              <w:right w:val="nil"/>
            </w:tcBorders>
            <w:shd w:val="clear" w:color="auto" w:fill="auto"/>
            <w:vAlign w:val="center"/>
          </w:tcPr>
          <w:p w14:paraId="0002D2F7"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single" w:sz="4" w:space="0" w:color="auto"/>
              <w:right w:val="nil"/>
            </w:tcBorders>
            <w:shd w:val="clear" w:color="auto" w:fill="auto"/>
            <w:vAlign w:val="center"/>
          </w:tcPr>
          <w:p w14:paraId="0763FE7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e. Pembakaran (kayu, arang, minyak tanah, elpiji, biomassa)</w:t>
            </w:r>
          </w:p>
        </w:tc>
      </w:tr>
      <w:tr w:rsidR="00D26CCF" w:rsidRPr="00D26CCF" w14:paraId="30DE3F78" w14:textId="77777777" w:rsidTr="00C82506">
        <w:tc>
          <w:tcPr>
            <w:tcW w:w="1946" w:type="pct"/>
            <w:vMerge w:val="restart"/>
            <w:tcBorders>
              <w:top w:val="single" w:sz="4" w:space="0" w:color="auto"/>
              <w:left w:val="nil"/>
              <w:bottom w:val="nil"/>
              <w:right w:val="nil"/>
            </w:tcBorders>
            <w:shd w:val="clear" w:color="auto" w:fill="auto"/>
            <w:vAlign w:val="center"/>
          </w:tcPr>
          <w:p w14:paraId="779B605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4. Berapakah harga beli mesin pengering yang anda inginkan ?</w:t>
            </w:r>
          </w:p>
        </w:tc>
        <w:tc>
          <w:tcPr>
            <w:tcW w:w="3054" w:type="pct"/>
            <w:gridSpan w:val="5"/>
            <w:tcBorders>
              <w:top w:val="single" w:sz="4" w:space="0" w:color="auto"/>
              <w:left w:val="nil"/>
              <w:bottom w:val="nil"/>
              <w:right w:val="nil"/>
            </w:tcBorders>
            <w:shd w:val="clear" w:color="auto" w:fill="auto"/>
            <w:vAlign w:val="center"/>
          </w:tcPr>
          <w:p w14:paraId="1ECCC64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a. &lt; 500 ribu</w:t>
            </w:r>
          </w:p>
        </w:tc>
      </w:tr>
      <w:tr w:rsidR="00D26CCF" w:rsidRPr="00D26CCF" w14:paraId="08F7D97C" w14:textId="77777777" w:rsidTr="00C82506">
        <w:tc>
          <w:tcPr>
            <w:tcW w:w="1946" w:type="pct"/>
            <w:vMerge/>
            <w:tcBorders>
              <w:top w:val="nil"/>
              <w:left w:val="nil"/>
              <w:bottom w:val="nil"/>
              <w:right w:val="nil"/>
            </w:tcBorders>
            <w:shd w:val="clear" w:color="auto" w:fill="auto"/>
            <w:vAlign w:val="center"/>
          </w:tcPr>
          <w:p w14:paraId="5935BD9A"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nil"/>
              <w:right w:val="nil"/>
            </w:tcBorders>
            <w:shd w:val="clear" w:color="auto" w:fill="auto"/>
            <w:vAlign w:val="center"/>
          </w:tcPr>
          <w:p w14:paraId="7DB7A312"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b. 500 ribu – 1 juta</w:t>
            </w:r>
          </w:p>
        </w:tc>
      </w:tr>
      <w:tr w:rsidR="00D26CCF" w:rsidRPr="00D26CCF" w14:paraId="52181417" w14:textId="77777777" w:rsidTr="00C82506">
        <w:tc>
          <w:tcPr>
            <w:tcW w:w="1946" w:type="pct"/>
            <w:vMerge/>
            <w:tcBorders>
              <w:top w:val="nil"/>
              <w:left w:val="nil"/>
              <w:bottom w:val="nil"/>
              <w:right w:val="nil"/>
            </w:tcBorders>
            <w:shd w:val="clear" w:color="auto" w:fill="auto"/>
            <w:vAlign w:val="center"/>
          </w:tcPr>
          <w:p w14:paraId="275F2BE9"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nil"/>
              <w:right w:val="nil"/>
            </w:tcBorders>
            <w:shd w:val="clear" w:color="auto" w:fill="auto"/>
            <w:vAlign w:val="center"/>
          </w:tcPr>
          <w:p w14:paraId="0924568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c. 1-5 juta</w:t>
            </w:r>
          </w:p>
        </w:tc>
      </w:tr>
      <w:tr w:rsidR="00D26CCF" w:rsidRPr="00D26CCF" w14:paraId="0DDEE01A" w14:textId="77777777" w:rsidTr="00C82506">
        <w:tc>
          <w:tcPr>
            <w:tcW w:w="1946" w:type="pct"/>
            <w:vMerge/>
            <w:tcBorders>
              <w:top w:val="nil"/>
              <w:left w:val="nil"/>
              <w:bottom w:val="single" w:sz="4" w:space="0" w:color="auto"/>
              <w:right w:val="nil"/>
            </w:tcBorders>
            <w:shd w:val="clear" w:color="auto" w:fill="auto"/>
            <w:vAlign w:val="center"/>
          </w:tcPr>
          <w:p w14:paraId="00C7A627" w14:textId="77777777" w:rsidR="00D26CCF" w:rsidRPr="00C82506" w:rsidRDefault="00D26CCF" w:rsidP="004D6231">
            <w:pPr>
              <w:widowControl w:val="0"/>
              <w:spacing w:line="240" w:lineRule="auto"/>
              <w:ind w:right="137" w:hanging="2"/>
              <w:rPr>
                <w:noProof/>
                <w:sz w:val="16"/>
                <w:szCs w:val="16"/>
              </w:rPr>
            </w:pPr>
          </w:p>
        </w:tc>
        <w:tc>
          <w:tcPr>
            <w:tcW w:w="3054" w:type="pct"/>
            <w:gridSpan w:val="5"/>
            <w:tcBorders>
              <w:top w:val="nil"/>
              <w:left w:val="nil"/>
              <w:bottom w:val="single" w:sz="4" w:space="0" w:color="auto"/>
              <w:right w:val="nil"/>
            </w:tcBorders>
            <w:shd w:val="clear" w:color="auto" w:fill="auto"/>
            <w:vAlign w:val="center"/>
          </w:tcPr>
          <w:p w14:paraId="063DD9F3"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d. Sesuai kebutuhan kapasitas dan mutu</w:t>
            </w:r>
          </w:p>
        </w:tc>
      </w:tr>
      <w:tr w:rsidR="00D26CCF" w:rsidRPr="00D26CCF" w14:paraId="50928EE2" w14:textId="77777777" w:rsidTr="00C82506">
        <w:tc>
          <w:tcPr>
            <w:tcW w:w="1946" w:type="pct"/>
            <w:tcBorders>
              <w:top w:val="single" w:sz="4" w:space="0" w:color="auto"/>
              <w:left w:val="nil"/>
              <w:bottom w:val="nil"/>
              <w:right w:val="nil"/>
            </w:tcBorders>
            <w:shd w:val="clear" w:color="auto" w:fill="auto"/>
            <w:vAlign w:val="center"/>
          </w:tcPr>
          <w:p w14:paraId="3A47F37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5. </w:t>
            </w:r>
            <w:r w:rsidRPr="00C82506">
              <w:rPr>
                <w:sz w:val="16"/>
                <w:szCs w:val="16"/>
              </w:rPr>
              <w:t>Apakah anda tertarik untuk membuat mesin pengering sesuai selera anda ?</w:t>
            </w:r>
          </w:p>
        </w:tc>
        <w:tc>
          <w:tcPr>
            <w:tcW w:w="1049" w:type="pct"/>
            <w:gridSpan w:val="2"/>
            <w:tcBorders>
              <w:top w:val="single" w:sz="4" w:space="0" w:color="auto"/>
              <w:left w:val="nil"/>
              <w:bottom w:val="nil"/>
              <w:right w:val="nil"/>
            </w:tcBorders>
            <w:shd w:val="clear" w:color="auto" w:fill="auto"/>
            <w:vAlign w:val="center"/>
          </w:tcPr>
          <w:p w14:paraId="7554B2C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a. Ya</w:t>
            </w:r>
          </w:p>
        </w:tc>
        <w:tc>
          <w:tcPr>
            <w:tcW w:w="948" w:type="pct"/>
            <w:gridSpan w:val="2"/>
            <w:tcBorders>
              <w:top w:val="single" w:sz="4" w:space="0" w:color="auto"/>
              <w:left w:val="nil"/>
              <w:bottom w:val="nil"/>
              <w:right w:val="nil"/>
            </w:tcBorders>
            <w:shd w:val="clear" w:color="auto" w:fill="auto"/>
            <w:vAlign w:val="center"/>
          </w:tcPr>
          <w:p w14:paraId="4D5C047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b. Tidak</w:t>
            </w:r>
          </w:p>
        </w:tc>
        <w:tc>
          <w:tcPr>
            <w:tcW w:w="1058" w:type="pct"/>
            <w:tcBorders>
              <w:top w:val="single" w:sz="4" w:space="0" w:color="auto"/>
              <w:left w:val="nil"/>
              <w:bottom w:val="nil"/>
              <w:right w:val="nil"/>
            </w:tcBorders>
            <w:shd w:val="clear" w:color="auto" w:fill="auto"/>
            <w:vAlign w:val="center"/>
          </w:tcPr>
          <w:p w14:paraId="5E251B3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c. Mungkin</w:t>
            </w:r>
          </w:p>
        </w:tc>
      </w:tr>
      <w:tr w:rsidR="00D26CCF" w:rsidRPr="00D26CCF" w14:paraId="62138481" w14:textId="77777777" w:rsidTr="00C82506">
        <w:tc>
          <w:tcPr>
            <w:tcW w:w="1946" w:type="pct"/>
            <w:tcBorders>
              <w:top w:val="nil"/>
              <w:left w:val="nil"/>
              <w:bottom w:val="single" w:sz="4" w:space="0" w:color="auto"/>
              <w:right w:val="nil"/>
            </w:tcBorders>
            <w:shd w:val="clear" w:color="auto" w:fill="auto"/>
            <w:vAlign w:val="center"/>
          </w:tcPr>
          <w:p w14:paraId="218055E3" w14:textId="243A28B3"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6. </w:t>
            </w:r>
            <w:r w:rsidRPr="00C82506">
              <w:rPr>
                <w:sz w:val="16"/>
                <w:szCs w:val="16"/>
              </w:rPr>
              <w:t xml:space="preserve">Apakah anda bersedia dihubungi lagi untuk tindak lanjut pengadaan mesin pengering ? (Jika </w:t>
            </w:r>
            <w:r w:rsidR="002A15E5">
              <w:rPr>
                <w:sz w:val="16"/>
                <w:szCs w:val="16"/>
              </w:rPr>
              <w:t>‘</w:t>
            </w:r>
            <w:r w:rsidRPr="00C82506">
              <w:rPr>
                <w:sz w:val="16"/>
                <w:szCs w:val="16"/>
              </w:rPr>
              <w:t>YA</w:t>
            </w:r>
            <w:r w:rsidR="002A15E5">
              <w:rPr>
                <w:sz w:val="16"/>
                <w:szCs w:val="16"/>
              </w:rPr>
              <w:t>’</w:t>
            </w:r>
            <w:r w:rsidRPr="00C82506">
              <w:rPr>
                <w:sz w:val="16"/>
                <w:szCs w:val="16"/>
              </w:rPr>
              <w:t>, silakan isi nomer kontak HP/WA yang aktif)</w:t>
            </w:r>
          </w:p>
        </w:tc>
        <w:tc>
          <w:tcPr>
            <w:tcW w:w="3054" w:type="pct"/>
            <w:gridSpan w:val="5"/>
            <w:tcBorders>
              <w:top w:val="nil"/>
              <w:left w:val="nil"/>
              <w:bottom w:val="single" w:sz="4" w:space="0" w:color="auto"/>
              <w:right w:val="nil"/>
            </w:tcBorders>
            <w:shd w:val="clear" w:color="auto" w:fill="auto"/>
            <w:vAlign w:val="center"/>
          </w:tcPr>
          <w:p w14:paraId="536B9A83"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w:t>
            </w:r>
          </w:p>
        </w:tc>
      </w:tr>
    </w:tbl>
    <w:p w14:paraId="26A91491" w14:textId="3C9952E5" w:rsidR="00D26CCF" w:rsidRPr="00D26CCF" w:rsidRDefault="00C82506" w:rsidP="00C82506">
      <w:pPr>
        <w:widowControl w:val="0"/>
        <w:pBdr>
          <w:top w:val="nil"/>
          <w:left w:val="nil"/>
          <w:bottom w:val="nil"/>
          <w:right w:val="nil"/>
          <w:between w:val="nil"/>
        </w:pBdr>
        <w:tabs>
          <w:tab w:val="left" w:pos="410"/>
        </w:tabs>
        <w:spacing w:line="240" w:lineRule="auto"/>
        <w:ind w:right="137" w:hanging="2"/>
        <w:rPr>
          <w:noProof/>
          <w:szCs w:val="20"/>
        </w:rPr>
      </w:pPr>
      <w:r>
        <w:rPr>
          <w:noProof/>
          <w:szCs w:val="20"/>
        </w:rPr>
        <w:tab/>
      </w:r>
    </w:p>
    <w:p w14:paraId="3F86CD33"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r w:rsidRPr="00D26CCF">
        <w:rPr>
          <w:szCs w:val="20"/>
        </w:rPr>
        <w:t xml:space="preserve">Kegiatan wawancara dilakukan setelah </w:t>
      </w:r>
      <w:r w:rsidRPr="00D26CCF">
        <w:rPr>
          <w:i/>
          <w:iCs/>
          <w:szCs w:val="20"/>
        </w:rPr>
        <w:t>briefing</w:t>
      </w:r>
      <w:r w:rsidRPr="00D26CCF">
        <w:rPr>
          <w:szCs w:val="20"/>
        </w:rPr>
        <w:t xml:space="preserve"> pelaksana lapangan (Gambar </w:t>
      </w:r>
      <w:r w:rsidRPr="00D26CCF">
        <w:rPr>
          <w:szCs w:val="20"/>
          <w:lang w:val="en-US"/>
        </w:rPr>
        <w:t>1</w:t>
      </w:r>
      <w:r w:rsidRPr="00D26CCF">
        <w:rPr>
          <w:szCs w:val="20"/>
        </w:rPr>
        <w:t>). Pelaksana lapangan diketuai anggota tim dari mahasiswa, dengan mahasiswa lainnya yang direkrut dan bersedia terlibat. Total mahasiswa pewawancara adalah 6 orang yang dibagi dalam 2 kelompok</w:t>
      </w:r>
      <w:r w:rsidRPr="00D26CCF">
        <w:rPr>
          <w:szCs w:val="20"/>
          <w:lang w:val="en-US"/>
        </w:rPr>
        <w:t>, sesuai dengan area target</w:t>
      </w:r>
      <w:r w:rsidRPr="00D26CCF">
        <w:rPr>
          <w:szCs w:val="20"/>
        </w:rPr>
        <w:t xml:space="preserve">. Wawancara dilakukan secara luring untuk sekaligus memverifikasi kapasitas usaha (Gambar </w:t>
      </w:r>
      <w:r w:rsidRPr="00D26CCF">
        <w:rPr>
          <w:szCs w:val="20"/>
          <w:lang w:val="en-US"/>
        </w:rPr>
        <w:t>2</w:t>
      </w:r>
      <w:r w:rsidRPr="00D26CCF">
        <w:rPr>
          <w:szCs w:val="20"/>
        </w:rPr>
        <w:t>). Jumlah responden tercapai 25 pedagang eceran yang umumnya menetap di satu lokasi. Tidak semuanya memiliki kios. Pasar yang disurvei termasuk pasar dadakan yang diadakan seminggu sekali.</w:t>
      </w:r>
    </w:p>
    <w:p w14:paraId="317B0528"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p>
    <w:p w14:paraId="57818B06" w14:textId="00E4465D"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r w:rsidRPr="00D26CCF">
        <w:rPr>
          <w:noProof/>
          <w:szCs w:val="20"/>
        </w:rPr>
        <w:drawing>
          <wp:inline distT="0" distB="0" distL="0" distR="0" wp14:anchorId="0FAB5E67" wp14:editId="358424D5">
            <wp:extent cx="2209800" cy="1658489"/>
            <wp:effectExtent l="0" t="0" r="0" b="0"/>
            <wp:docPr id="3166357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22967" cy="1668371"/>
                    </a:xfrm>
                    <a:prstGeom prst="rect">
                      <a:avLst/>
                    </a:prstGeom>
                    <a:noFill/>
                    <a:ln>
                      <a:noFill/>
                    </a:ln>
                  </pic:spPr>
                </pic:pic>
              </a:graphicData>
            </a:graphic>
          </wp:inline>
        </w:drawing>
      </w:r>
    </w:p>
    <w:p w14:paraId="1FBF4790" w14:textId="77777777" w:rsidR="00D26CCF" w:rsidRPr="005B2B3E" w:rsidRDefault="00D26CCF" w:rsidP="00D26CCF">
      <w:pPr>
        <w:widowControl w:val="0"/>
        <w:pBdr>
          <w:top w:val="nil"/>
          <w:left w:val="nil"/>
          <w:bottom w:val="nil"/>
          <w:right w:val="nil"/>
          <w:between w:val="nil"/>
        </w:pBdr>
        <w:spacing w:line="240" w:lineRule="auto"/>
        <w:ind w:right="137" w:hanging="2"/>
        <w:jc w:val="center"/>
        <w:rPr>
          <w:szCs w:val="20"/>
        </w:rPr>
      </w:pPr>
      <w:r w:rsidRPr="005B2B3E">
        <w:rPr>
          <w:szCs w:val="20"/>
        </w:rPr>
        <w:t xml:space="preserve">Gambar </w:t>
      </w:r>
      <w:r w:rsidRPr="005B2B3E">
        <w:rPr>
          <w:szCs w:val="20"/>
          <w:lang w:val="en-US"/>
        </w:rPr>
        <w:t>1</w:t>
      </w:r>
      <w:r w:rsidRPr="005B2B3E">
        <w:rPr>
          <w:szCs w:val="20"/>
        </w:rPr>
        <w:t>. Briefing Riset Pasar</w:t>
      </w:r>
    </w:p>
    <w:p w14:paraId="09CBC6DF" w14:textId="60A0316B" w:rsidR="00C82506" w:rsidRPr="005B2B3E" w:rsidRDefault="00C82506" w:rsidP="00D26CCF">
      <w:pPr>
        <w:widowControl w:val="0"/>
        <w:pBdr>
          <w:top w:val="nil"/>
          <w:left w:val="nil"/>
          <w:bottom w:val="nil"/>
          <w:right w:val="nil"/>
          <w:between w:val="nil"/>
        </w:pBdr>
        <w:spacing w:line="240" w:lineRule="auto"/>
        <w:ind w:right="137" w:hanging="2"/>
        <w:jc w:val="center"/>
        <w:rPr>
          <w:szCs w:val="20"/>
        </w:rPr>
      </w:pPr>
      <w:r w:rsidRPr="005B2B3E">
        <w:rPr>
          <w:szCs w:val="20"/>
        </w:rPr>
        <w:t>Figure 1. Market Research Briefing</w:t>
      </w:r>
    </w:p>
    <w:p w14:paraId="2D99E056" w14:textId="0D40890C"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r w:rsidRPr="00D26CCF">
        <w:rPr>
          <w:noProof/>
          <w:szCs w:val="20"/>
        </w:rPr>
        <w:lastRenderedPageBreak/>
        <w:drawing>
          <wp:inline distT="0" distB="0" distL="0" distR="0" wp14:anchorId="3C515EEC" wp14:editId="22C9F623">
            <wp:extent cx="1441450" cy="1130300"/>
            <wp:effectExtent l="0" t="0" r="6350" b="0"/>
            <wp:docPr id="12687615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b="41249"/>
                    <a:stretch>
                      <a:fillRect/>
                    </a:stretch>
                  </pic:blipFill>
                  <pic:spPr bwMode="auto">
                    <a:xfrm>
                      <a:off x="0" y="0"/>
                      <a:ext cx="1441450" cy="1130300"/>
                    </a:xfrm>
                    <a:prstGeom prst="rect">
                      <a:avLst/>
                    </a:prstGeom>
                    <a:noFill/>
                    <a:ln>
                      <a:noFill/>
                    </a:ln>
                  </pic:spPr>
                </pic:pic>
              </a:graphicData>
            </a:graphic>
          </wp:inline>
        </w:drawing>
      </w:r>
      <w:r w:rsidRPr="00D26CCF">
        <w:rPr>
          <w:noProof/>
          <w:szCs w:val="20"/>
        </w:rPr>
        <w:drawing>
          <wp:inline distT="0" distB="0" distL="0" distR="0" wp14:anchorId="18B364D8" wp14:editId="35F8BF26">
            <wp:extent cx="1708150" cy="1136650"/>
            <wp:effectExtent l="0" t="0" r="6350" b="6350"/>
            <wp:docPr id="21472711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08150" cy="1136650"/>
                    </a:xfrm>
                    <a:prstGeom prst="rect">
                      <a:avLst/>
                    </a:prstGeom>
                    <a:noFill/>
                    <a:ln>
                      <a:noFill/>
                    </a:ln>
                  </pic:spPr>
                </pic:pic>
              </a:graphicData>
            </a:graphic>
          </wp:inline>
        </w:drawing>
      </w:r>
      <w:r w:rsidRPr="00D26CCF">
        <w:rPr>
          <w:noProof/>
          <w:szCs w:val="20"/>
        </w:rPr>
        <w:drawing>
          <wp:inline distT="0" distB="0" distL="0" distR="0" wp14:anchorId="35307588" wp14:editId="45645AB6">
            <wp:extent cx="1530350" cy="1143000"/>
            <wp:effectExtent l="0" t="0" r="0" b="0"/>
            <wp:docPr id="1558099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0350" cy="1143000"/>
                    </a:xfrm>
                    <a:prstGeom prst="rect">
                      <a:avLst/>
                    </a:prstGeom>
                    <a:noFill/>
                    <a:ln>
                      <a:noFill/>
                    </a:ln>
                  </pic:spPr>
                </pic:pic>
              </a:graphicData>
            </a:graphic>
          </wp:inline>
        </w:drawing>
      </w:r>
    </w:p>
    <w:p w14:paraId="4C91ACD8" w14:textId="7C94D2FF" w:rsidR="00D26CCF" w:rsidRPr="005B2B3E" w:rsidRDefault="00D26CCF" w:rsidP="00C82506">
      <w:pPr>
        <w:widowControl w:val="0"/>
        <w:pBdr>
          <w:top w:val="nil"/>
          <w:left w:val="nil"/>
          <w:bottom w:val="nil"/>
          <w:right w:val="nil"/>
          <w:between w:val="nil"/>
        </w:pBdr>
        <w:spacing w:line="240" w:lineRule="auto"/>
        <w:ind w:right="137" w:hanging="2"/>
        <w:jc w:val="center"/>
        <w:rPr>
          <w:szCs w:val="20"/>
        </w:rPr>
      </w:pPr>
      <w:r w:rsidRPr="005B2B3E">
        <w:rPr>
          <w:szCs w:val="20"/>
        </w:rPr>
        <w:t xml:space="preserve">Gambar </w:t>
      </w:r>
      <w:r w:rsidRPr="005B2B3E">
        <w:rPr>
          <w:szCs w:val="20"/>
          <w:lang w:val="en-US"/>
        </w:rPr>
        <w:t>2</w:t>
      </w:r>
      <w:r w:rsidRPr="005B2B3E">
        <w:rPr>
          <w:szCs w:val="20"/>
        </w:rPr>
        <w:t>. Pelaksanaan Riset Pasar</w:t>
      </w:r>
    </w:p>
    <w:p w14:paraId="76A2B359" w14:textId="7F71AEBE" w:rsidR="00C82506" w:rsidRPr="005B2B3E" w:rsidRDefault="00C82506" w:rsidP="00C82506">
      <w:pPr>
        <w:widowControl w:val="0"/>
        <w:pBdr>
          <w:top w:val="nil"/>
          <w:left w:val="nil"/>
          <w:bottom w:val="nil"/>
          <w:right w:val="nil"/>
          <w:between w:val="nil"/>
        </w:pBdr>
        <w:spacing w:line="240" w:lineRule="auto"/>
        <w:ind w:right="137" w:hanging="2"/>
        <w:jc w:val="center"/>
        <w:rPr>
          <w:szCs w:val="20"/>
        </w:rPr>
      </w:pPr>
      <w:r w:rsidRPr="005B2B3E">
        <w:rPr>
          <w:szCs w:val="20"/>
        </w:rPr>
        <w:t>Figure 2. Market Research Operation</w:t>
      </w:r>
    </w:p>
    <w:p w14:paraId="714150E6" w14:textId="77777777" w:rsidR="00C82506" w:rsidRPr="00D26CCF" w:rsidRDefault="00C82506" w:rsidP="00C82506">
      <w:pPr>
        <w:widowControl w:val="0"/>
        <w:pBdr>
          <w:top w:val="nil"/>
          <w:left w:val="nil"/>
          <w:bottom w:val="nil"/>
          <w:right w:val="nil"/>
          <w:between w:val="nil"/>
        </w:pBdr>
        <w:spacing w:line="240" w:lineRule="auto"/>
        <w:ind w:right="137" w:hanging="2"/>
        <w:jc w:val="center"/>
        <w:rPr>
          <w:szCs w:val="20"/>
        </w:rPr>
      </w:pPr>
    </w:p>
    <w:p w14:paraId="0BA0C3F9"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r w:rsidRPr="00D26CCF">
        <w:rPr>
          <w:szCs w:val="20"/>
        </w:rPr>
        <w:t>Data hasil riset pasar ditampilkan pada Tabel 2 dan Gambar 3-4. Dari hasil survei diketahui bahwa untuk omzet pedagang bawang eceran muncul dikotomi ekstrim yaitu omzet 5-10 kg/hari dan omzet &gt;25 kg. Harga jual terkini berada pada rentang 13-30 ribu/kg yang tampaknya bisa dikategorikan sesuai kualitas bawang yang dijual, yaitu rendah (harga jual rata-rata 15 ribu perkilo), sedang (harga jual rata-rata 24 ribu perkilo), dan bagus (harga jual rata-rata 32,5 ribu perkilo). Pedagang eceran umumnya menjual bawang merah kualitas rendah dan sedang. Responden semuanya berjualan menetap di satu lokasi meskipun tidak semuanya memiliki kios sendiri. Mayoritas responden memiliki pekerja 1-5 orang, atau berjualan sendirian.</w:t>
      </w:r>
    </w:p>
    <w:p w14:paraId="5BEB4954" w14:textId="77777777" w:rsidR="00C82506" w:rsidRDefault="00C82506" w:rsidP="00D26CCF">
      <w:pPr>
        <w:widowControl w:val="0"/>
        <w:pBdr>
          <w:top w:val="nil"/>
          <w:left w:val="nil"/>
          <w:bottom w:val="nil"/>
          <w:right w:val="nil"/>
          <w:between w:val="nil"/>
        </w:pBdr>
        <w:spacing w:line="240" w:lineRule="auto"/>
        <w:ind w:right="137" w:hanging="2"/>
        <w:rPr>
          <w:b/>
          <w:bCs/>
          <w:i/>
          <w:iCs/>
          <w:szCs w:val="20"/>
        </w:rPr>
      </w:pPr>
    </w:p>
    <w:p w14:paraId="318AE859" w14:textId="63BE86EA" w:rsidR="00D26CCF" w:rsidRPr="00D26CCF" w:rsidRDefault="00D26CCF" w:rsidP="00D26CCF">
      <w:pPr>
        <w:widowControl w:val="0"/>
        <w:pBdr>
          <w:top w:val="nil"/>
          <w:left w:val="nil"/>
          <w:bottom w:val="nil"/>
          <w:right w:val="nil"/>
          <w:between w:val="nil"/>
        </w:pBdr>
        <w:spacing w:line="240" w:lineRule="auto"/>
        <w:ind w:right="137" w:hanging="2"/>
        <w:rPr>
          <w:szCs w:val="20"/>
        </w:rPr>
      </w:pPr>
      <w:r w:rsidRPr="002A15E5">
        <w:rPr>
          <w:szCs w:val="20"/>
        </w:rPr>
        <w:t xml:space="preserve">Temuan </w:t>
      </w:r>
      <w:r w:rsidR="002A15E5">
        <w:rPr>
          <w:szCs w:val="20"/>
        </w:rPr>
        <w:t>tersebut</w:t>
      </w:r>
      <w:r w:rsidRPr="002A15E5">
        <w:rPr>
          <w:szCs w:val="20"/>
        </w:rPr>
        <w:t xml:space="preserve"> menunjukkan bahwa pedagang eceran bawang merah bisa dikategorikan eceran satuan dan eceran grosir</w:t>
      </w:r>
      <w:r w:rsidRPr="00D26CCF">
        <w:rPr>
          <w:b/>
          <w:bCs/>
          <w:i/>
          <w:iCs/>
          <w:szCs w:val="20"/>
        </w:rPr>
        <w:t xml:space="preserve">. </w:t>
      </w:r>
      <w:r w:rsidRPr="00D26CCF">
        <w:rPr>
          <w:szCs w:val="20"/>
        </w:rPr>
        <w:t>Yang dimaksud pedagang eceran satuan adalah pedagang eceran yang melayani penjualan eceran skala kiloan. Pembelinya biasanya adalah pemakai untuk kebutuhan sendiri. Pedagang eceran grosir biasanya selain melayani pembeli pemakai, juga melayani pembelian kulakan (untuk dijual lagi) dari pedagang eceran lainnya. Pedagang eceran satuan biasanya menjual dagangan kualitas rendah, sedangkan pedagang eceran grosir menjual barang dagangan kualitas rendah hingga baik.</w:t>
      </w:r>
    </w:p>
    <w:p w14:paraId="39005D59"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p>
    <w:p w14:paraId="5E09EFF4" w14:textId="77777777" w:rsidR="00D26CCF" w:rsidRPr="005B2B3E" w:rsidRDefault="00D26CCF" w:rsidP="00D26CCF">
      <w:pPr>
        <w:widowControl w:val="0"/>
        <w:pBdr>
          <w:top w:val="nil"/>
          <w:left w:val="nil"/>
          <w:bottom w:val="nil"/>
          <w:right w:val="nil"/>
          <w:between w:val="nil"/>
        </w:pBdr>
        <w:spacing w:line="240" w:lineRule="auto"/>
        <w:ind w:right="137" w:hanging="2"/>
        <w:jc w:val="center"/>
        <w:rPr>
          <w:noProof/>
          <w:szCs w:val="20"/>
          <w:lang w:val="en-US"/>
        </w:rPr>
      </w:pPr>
      <w:r w:rsidRPr="005B2B3E">
        <w:rPr>
          <w:noProof/>
          <w:szCs w:val="20"/>
          <w:lang w:val="en-US"/>
        </w:rPr>
        <w:t>Tabel 2. Data Hasil Survei</w:t>
      </w:r>
    </w:p>
    <w:p w14:paraId="127F6B63" w14:textId="480BA0C2" w:rsidR="00C82506" w:rsidRPr="005B2B3E" w:rsidRDefault="00C82506" w:rsidP="00D26CCF">
      <w:pPr>
        <w:widowControl w:val="0"/>
        <w:pBdr>
          <w:top w:val="nil"/>
          <w:left w:val="nil"/>
          <w:bottom w:val="nil"/>
          <w:right w:val="nil"/>
          <w:between w:val="nil"/>
        </w:pBdr>
        <w:spacing w:line="240" w:lineRule="auto"/>
        <w:ind w:right="137" w:hanging="2"/>
        <w:jc w:val="center"/>
        <w:rPr>
          <w:noProof/>
          <w:szCs w:val="20"/>
          <w:lang w:val="en-US"/>
        </w:rPr>
      </w:pPr>
      <w:r w:rsidRPr="005B2B3E">
        <w:rPr>
          <w:noProof/>
          <w:szCs w:val="20"/>
          <w:lang w:val="en-US"/>
        </w:rPr>
        <w:t>Table 2. Data of Survey Results</w:t>
      </w: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5"/>
        <w:gridCol w:w="1366"/>
        <w:gridCol w:w="573"/>
        <w:gridCol w:w="30"/>
        <w:gridCol w:w="952"/>
        <w:gridCol w:w="33"/>
        <w:gridCol w:w="970"/>
        <w:gridCol w:w="15"/>
        <w:gridCol w:w="1970"/>
      </w:tblGrid>
      <w:tr w:rsidR="00D26CCF" w:rsidRPr="00D26CCF" w14:paraId="50A2F085" w14:textId="77777777" w:rsidTr="00C82506">
        <w:tc>
          <w:tcPr>
            <w:tcW w:w="8364" w:type="dxa"/>
            <w:gridSpan w:val="10"/>
            <w:tcBorders>
              <w:left w:val="nil"/>
              <w:right w:val="nil"/>
            </w:tcBorders>
            <w:shd w:val="clear" w:color="auto" w:fill="auto"/>
            <w:vAlign w:val="center"/>
          </w:tcPr>
          <w:p w14:paraId="3E474E90" w14:textId="77777777" w:rsidR="00D26CCF" w:rsidRPr="00C82506" w:rsidRDefault="00D26CCF" w:rsidP="004D6231">
            <w:pPr>
              <w:widowControl w:val="0"/>
              <w:spacing w:line="240" w:lineRule="auto"/>
              <w:ind w:right="137" w:hanging="2"/>
              <w:rPr>
                <w:b/>
                <w:bCs/>
                <w:sz w:val="16"/>
                <w:szCs w:val="16"/>
                <w:shd w:val="clear" w:color="auto" w:fill="FFFFFF"/>
              </w:rPr>
            </w:pPr>
            <w:r w:rsidRPr="00C82506">
              <w:rPr>
                <w:b/>
                <w:bCs/>
                <w:sz w:val="16"/>
                <w:szCs w:val="16"/>
                <w:shd w:val="clear" w:color="auto" w:fill="FFFFFF"/>
              </w:rPr>
              <w:t>II. PROFIL RESPONDEN</w:t>
            </w:r>
          </w:p>
          <w:p w14:paraId="509DCBDE" w14:textId="77777777" w:rsidR="00D26CCF" w:rsidRPr="00C82506" w:rsidRDefault="00D26CCF" w:rsidP="004D6231">
            <w:pPr>
              <w:widowControl w:val="0"/>
              <w:spacing w:line="240" w:lineRule="auto"/>
              <w:ind w:right="137" w:hanging="2"/>
              <w:rPr>
                <w:noProof/>
                <w:sz w:val="16"/>
                <w:szCs w:val="16"/>
              </w:rPr>
            </w:pPr>
            <w:r w:rsidRPr="00C82506">
              <w:rPr>
                <w:sz w:val="16"/>
                <w:szCs w:val="16"/>
                <w:shd w:val="clear" w:color="auto" w:fill="FFFFFF"/>
              </w:rPr>
              <w:t>Nama dan lokasi responden tidak akan disebarluaskan dan hanya digunakan sebagai data dalam bentuk singkatan tersamar. </w:t>
            </w:r>
          </w:p>
        </w:tc>
      </w:tr>
      <w:tr w:rsidR="00D26CCF" w:rsidRPr="00D26CCF" w14:paraId="3C3CEFB5" w14:textId="77777777" w:rsidTr="00C82506">
        <w:tc>
          <w:tcPr>
            <w:tcW w:w="2455" w:type="dxa"/>
            <w:gridSpan w:val="2"/>
            <w:tcBorders>
              <w:left w:val="nil"/>
              <w:right w:val="nil"/>
            </w:tcBorders>
            <w:shd w:val="clear" w:color="auto" w:fill="auto"/>
            <w:vAlign w:val="center"/>
          </w:tcPr>
          <w:p w14:paraId="15F1F53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Omzet Harian</w:t>
            </w:r>
          </w:p>
        </w:tc>
        <w:tc>
          <w:tcPr>
            <w:tcW w:w="1969" w:type="dxa"/>
            <w:gridSpan w:val="3"/>
            <w:tcBorders>
              <w:left w:val="nil"/>
              <w:right w:val="nil"/>
            </w:tcBorders>
            <w:shd w:val="clear" w:color="auto" w:fill="auto"/>
            <w:vAlign w:val="center"/>
          </w:tcPr>
          <w:p w14:paraId="7E59CD3E"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5-10 kg </w:t>
            </w:r>
            <w:r w:rsidRPr="00C82506">
              <w:rPr>
                <w:b/>
                <w:bCs/>
                <w:i/>
                <w:iCs/>
                <w:noProof/>
                <w:sz w:val="16"/>
                <w:szCs w:val="16"/>
              </w:rPr>
              <w:t>(12)</w:t>
            </w:r>
          </w:p>
        </w:tc>
        <w:tc>
          <w:tcPr>
            <w:tcW w:w="1970" w:type="dxa"/>
            <w:gridSpan w:val="4"/>
            <w:tcBorders>
              <w:left w:val="nil"/>
              <w:right w:val="nil"/>
            </w:tcBorders>
            <w:shd w:val="clear" w:color="auto" w:fill="auto"/>
            <w:vAlign w:val="center"/>
          </w:tcPr>
          <w:p w14:paraId="5623CA8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10-25 kg </w:t>
            </w:r>
            <w:r w:rsidRPr="00C82506">
              <w:rPr>
                <w:b/>
                <w:bCs/>
                <w:i/>
                <w:iCs/>
                <w:noProof/>
                <w:sz w:val="16"/>
                <w:szCs w:val="16"/>
              </w:rPr>
              <w:t>(3)</w:t>
            </w:r>
          </w:p>
        </w:tc>
        <w:tc>
          <w:tcPr>
            <w:tcW w:w="1970" w:type="dxa"/>
            <w:tcBorders>
              <w:left w:val="nil"/>
              <w:right w:val="nil"/>
            </w:tcBorders>
            <w:shd w:val="clear" w:color="auto" w:fill="auto"/>
            <w:vAlign w:val="center"/>
          </w:tcPr>
          <w:p w14:paraId="361E1CA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&gt; 25 kg </w:t>
            </w:r>
            <w:r w:rsidRPr="00C82506">
              <w:rPr>
                <w:b/>
                <w:bCs/>
                <w:i/>
                <w:iCs/>
                <w:noProof/>
                <w:sz w:val="16"/>
                <w:szCs w:val="16"/>
              </w:rPr>
              <w:t>(10)</w:t>
            </w:r>
          </w:p>
        </w:tc>
      </w:tr>
      <w:tr w:rsidR="00D26CCF" w:rsidRPr="00D26CCF" w14:paraId="5D27195A" w14:textId="77777777" w:rsidTr="00C82506">
        <w:tc>
          <w:tcPr>
            <w:tcW w:w="2455" w:type="dxa"/>
            <w:gridSpan w:val="2"/>
            <w:vMerge w:val="restart"/>
            <w:tcBorders>
              <w:left w:val="nil"/>
              <w:right w:val="nil"/>
            </w:tcBorders>
            <w:shd w:val="clear" w:color="auto" w:fill="auto"/>
            <w:vAlign w:val="center"/>
          </w:tcPr>
          <w:p w14:paraId="08C4B478" w14:textId="77777777" w:rsidR="00D26CCF" w:rsidRPr="00C82506" w:rsidRDefault="00D26CCF" w:rsidP="004D6231">
            <w:pPr>
              <w:widowControl w:val="0"/>
              <w:spacing w:line="240" w:lineRule="auto"/>
              <w:ind w:right="137" w:hanging="2"/>
              <w:rPr>
                <w:noProof/>
                <w:sz w:val="16"/>
                <w:szCs w:val="16"/>
              </w:rPr>
            </w:pPr>
            <w:r w:rsidRPr="00C82506">
              <w:rPr>
                <w:sz w:val="16"/>
                <w:szCs w:val="16"/>
              </w:rPr>
              <w:t>Harga Jual Eceran</w:t>
            </w:r>
          </w:p>
        </w:tc>
        <w:tc>
          <w:tcPr>
            <w:tcW w:w="2954" w:type="dxa"/>
            <w:gridSpan w:val="5"/>
            <w:tcBorders>
              <w:left w:val="nil"/>
              <w:right w:val="nil"/>
            </w:tcBorders>
            <w:shd w:val="clear" w:color="auto" w:fill="auto"/>
            <w:vAlign w:val="center"/>
          </w:tcPr>
          <w:p w14:paraId="7D4C1E88"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13 ribu / kg (4)</w:t>
            </w:r>
          </w:p>
        </w:tc>
        <w:tc>
          <w:tcPr>
            <w:tcW w:w="2955" w:type="dxa"/>
            <w:gridSpan w:val="3"/>
            <w:vMerge w:val="restart"/>
            <w:tcBorders>
              <w:left w:val="nil"/>
              <w:right w:val="nil"/>
            </w:tcBorders>
            <w:shd w:val="clear" w:color="auto" w:fill="auto"/>
            <w:vAlign w:val="center"/>
          </w:tcPr>
          <w:p w14:paraId="6C3C376C" w14:textId="77777777" w:rsidR="00D26CCF" w:rsidRPr="00C82506" w:rsidRDefault="00D26CCF" w:rsidP="004D6231">
            <w:pPr>
              <w:widowControl w:val="0"/>
              <w:spacing w:line="240" w:lineRule="auto"/>
              <w:ind w:right="137" w:hanging="2"/>
              <w:jc w:val="center"/>
              <w:rPr>
                <w:b/>
                <w:bCs/>
                <w:i/>
                <w:iCs/>
                <w:noProof/>
                <w:sz w:val="16"/>
                <w:szCs w:val="16"/>
              </w:rPr>
            </w:pPr>
            <w:r w:rsidRPr="00C82506">
              <w:rPr>
                <w:b/>
                <w:bCs/>
                <w:i/>
                <w:iCs/>
                <w:noProof/>
                <w:sz w:val="16"/>
                <w:szCs w:val="16"/>
              </w:rPr>
              <w:t>Rata-rata 15 ribu / kg (12)</w:t>
            </w:r>
          </w:p>
        </w:tc>
      </w:tr>
      <w:tr w:rsidR="00D26CCF" w:rsidRPr="00D26CCF" w14:paraId="116D8436" w14:textId="77777777" w:rsidTr="00C82506">
        <w:tc>
          <w:tcPr>
            <w:tcW w:w="2455" w:type="dxa"/>
            <w:gridSpan w:val="2"/>
            <w:vMerge/>
            <w:tcBorders>
              <w:left w:val="nil"/>
              <w:right w:val="nil"/>
            </w:tcBorders>
            <w:shd w:val="clear" w:color="auto" w:fill="auto"/>
            <w:vAlign w:val="center"/>
          </w:tcPr>
          <w:p w14:paraId="400479EC"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06C61F9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14 ribu / kg (2)</w:t>
            </w:r>
          </w:p>
        </w:tc>
        <w:tc>
          <w:tcPr>
            <w:tcW w:w="2955" w:type="dxa"/>
            <w:gridSpan w:val="3"/>
            <w:vMerge/>
            <w:tcBorders>
              <w:left w:val="nil"/>
              <w:right w:val="nil"/>
            </w:tcBorders>
            <w:shd w:val="clear" w:color="auto" w:fill="auto"/>
            <w:vAlign w:val="center"/>
          </w:tcPr>
          <w:p w14:paraId="79B78B72" w14:textId="77777777" w:rsidR="00D26CCF" w:rsidRPr="00C82506" w:rsidRDefault="00D26CCF" w:rsidP="004D6231">
            <w:pPr>
              <w:widowControl w:val="0"/>
              <w:spacing w:line="240" w:lineRule="auto"/>
              <w:ind w:right="137" w:hanging="2"/>
              <w:rPr>
                <w:noProof/>
                <w:sz w:val="16"/>
                <w:szCs w:val="16"/>
              </w:rPr>
            </w:pPr>
          </w:p>
        </w:tc>
      </w:tr>
      <w:tr w:rsidR="00D26CCF" w:rsidRPr="00D26CCF" w14:paraId="78BDF7E0" w14:textId="77777777" w:rsidTr="00C82506">
        <w:tc>
          <w:tcPr>
            <w:tcW w:w="2455" w:type="dxa"/>
            <w:gridSpan w:val="2"/>
            <w:vMerge/>
            <w:tcBorders>
              <w:left w:val="nil"/>
              <w:right w:val="nil"/>
            </w:tcBorders>
            <w:shd w:val="clear" w:color="auto" w:fill="auto"/>
            <w:vAlign w:val="center"/>
          </w:tcPr>
          <w:p w14:paraId="3175BF65"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0D3C4CE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15 ribu / kg (3)</w:t>
            </w:r>
          </w:p>
        </w:tc>
        <w:tc>
          <w:tcPr>
            <w:tcW w:w="2955" w:type="dxa"/>
            <w:gridSpan w:val="3"/>
            <w:vMerge/>
            <w:tcBorders>
              <w:left w:val="nil"/>
              <w:right w:val="nil"/>
            </w:tcBorders>
            <w:shd w:val="clear" w:color="auto" w:fill="auto"/>
            <w:vAlign w:val="center"/>
          </w:tcPr>
          <w:p w14:paraId="5D5DF647" w14:textId="77777777" w:rsidR="00D26CCF" w:rsidRPr="00C82506" w:rsidRDefault="00D26CCF" w:rsidP="004D6231">
            <w:pPr>
              <w:widowControl w:val="0"/>
              <w:spacing w:line="240" w:lineRule="auto"/>
              <w:ind w:right="137" w:hanging="2"/>
              <w:rPr>
                <w:noProof/>
                <w:sz w:val="16"/>
                <w:szCs w:val="16"/>
              </w:rPr>
            </w:pPr>
          </w:p>
        </w:tc>
      </w:tr>
      <w:tr w:rsidR="00D26CCF" w:rsidRPr="00D26CCF" w14:paraId="3D165FF5" w14:textId="77777777" w:rsidTr="00C82506">
        <w:tc>
          <w:tcPr>
            <w:tcW w:w="2455" w:type="dxa"/>
            <w:gridSpan w:val="2"/>
            <w:vMerge/>
            <w:tcBorders>
              <w:left w:val="nil"/>
              <w:right w:val="nil"/>
            </w:tcBorders>
            <w:shd w:val="clear" w:color="auto" w:fill="auto"/>
            <w:vAlign w:val="center"/>
          </w:tcPr>
          <w:p w14:paraId="2ADB56C5"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3B9C89E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16 ribu / kg (1)</w:t>
            </w:r>
          </w:p>
        </w:tc>
        <w:tc>
          <w:tcPr>
            <w:tcW w:w="2955" w:type="dxa"/>
            <w:gridSpan w:val="3"/>
            <w:vMerge/>
            <w:tcBorders>
              <w:left w:val="nil"/>
              <w:right w:val="nil"/>
            </w:tcBorders>
            <w:shd w:val="clear" w:color="auto" w:fill="auto"/>
            <w:vAlign w:val="center"/>
          </w:tcPr>
          <w:p w14:paraId="7F641213" w14:textId="77777777" w:rsidR="00D26CCF" w:rsidRPr="00C82506" w:rsidRDefault="00D26CCF" w:rsidP="004D6231">
            <w:pPr>
              <w:widowControl w:val="0"/>
              <w:spacing w:line="240" w:lineRule="auto"/>
              <w:ind w:right="137" w:hanging="2"/>
              <w:rPr>
                <w:noProof/>
                <w:sz w:val="16"/>
                <w:szCs w:val="16"/>
              </w:rPr>
            </w:pPr>
          </w:p>
        </w:tc>
      </w:tr>
      <w:tr w:rsidR="00D26CCF" w:rsidRPr="00D26CCF" w14:paraId="67440F72" w14:textId="77777777" w:rsidTr="00C82506">
        <w:tc>
          <w:tcPr>
            <w:tcW w:w="2455" w:type="dxa"/>
            <w:gridSpan w:val="2"/>
            <w:vMerge/>
            <w:tcBorders>
              <w:left w:val="nil"/>
              <w:right w:val="nil"/>
            </w:tcBorders>
            <w:shd w:val="clear" w:color="auto" w:fill="auto"/>
            <w:vAlign w:val="center"/>
          </w:tcPr>
          <w:p w14:paraId="1E6C19FD"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342DCC89"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17 ribu / kg (2)</w:t>
            </w:r>
          </w:p>
        </w:tc>
        <w:tc>
          <w:tcPr>
            <w:tcW w:w="2955" w:type="dxa"/>
            <w:gridSpan w:val="3"/>
            <w:vMerge/>
            <w:tcBorders>
              <w:left w:val="nil"/>
              <w:right w:val="nil"/>
            </w:tcBorders>
            <w:shd w:val="clear" w:color="auto" w:fill="auto"/>
            <w:vAlign w:val="center"/>
          </w:tcPr>
          <w:p w14:paraId="5C0C8480" w14:textId="77777777" w:rsidR="00D26CCF" w:rsidRPr="00C82506" w:rsidRDefault="00D26CCF" w:rsidP="004D6231">
            <w:pPr>
              <w:widowControl w:val="0"/>
              <w:spacing w:line="240" w:lineRule="auto"/>
              <w:ind w:right="137" w:hanging="2"/>
              <w:rPr>
                <w:noProof/>
                <w:sz w:val="16"/>
                <w:szCs w:val="16"/>
              </w:rPr>
            </w:pPr>
          </w:p>
        </w:tc>
      </w:tr>
      <w:tr w:rsidR="00D26CCF" w:rsidRPr="00D26CCF" w14:paraId="41F2D9E5" w14:textId="77777777" w:rsidTr="00C82506">
        <w:tc>
          <w:tcPr>
            <w:tcW w:w="2455" w:type="dxa"/>
            <w:gridSpan w:val="2"/>
            <w:vMerge/>
            <w:tcBorders>
              <w:left w:val="nil"/>
              <w:right w:val="nil"/>
            </w:tcBorders>
            <w:shd w:val="clear" w:color="auto" w:fill="auto"/>
            <w:vAlign w:val="center"/>
          </w:tcPr>
          <w:p w14:paraId="3911664D"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6B8E624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20 ribu / kg (2)</w:t>
            </w:r>
          </w:p>
        </w:tc>
        <w:tc>
          <w:tcPr>
            <w:tcW w:w="2955" w:type="dxa"/>
            <w:gridSpan w:val="3"/>
            <w:vMerge w:val="restart"/>
            <w:tcBorders>
              <w:left w:val="nil"/>
              <w:right w:val="nil"/>
            </w:tcBorders>
            <w:shd w:val="clear" w:color="auto" w:fill="auto"/>
            <w:vAlign w:val="center"/>
          </w:tcPr>
          <w:p w14:paraId="505E0501" w14:textId="77777777" w:rsidR="00D26CCF" w:rsidRPr="00C82506" w:rsidRDefault="00D26CCF" w:rsidP="004D6231">
            <w:pPr>
              <w:widowControl w:val="0"/>
              <w:spacing w:line="240" w:lineRule="auto"/>
              <w:ind w:right="137" w:hanging="2"/>
              <w:jc w:val="center"/>
              <w:rPr>
                <w:b/>
                <w:bCs/>
                <w:i/>
                <w:iCs/>
                <w:noProof/>
                <w:sz w:val="16"/>
                <w:szCs w:val="16"/>
              </w:rPr>
            </w:pPr>
            <w:r w:rsidRPr="00C82506">
              <w:rPr>
                <w:b/>
                <w:bCs/>
                <w:i/>
                <w:iCs/>
                <w:noProof/>
                <w:sz w:val="16"/>
                <w:szCs w:val="16"/>
              </w:rPr>
              <w:t xml:space="preserve"> Rata-rata 24 ribu / kg (11)</w:t>
            </w:r>
          </w:p>
        </w:tc>
      </w:tr>
      <w:tr w:rsidR="00D26CCF" w:rsidRPr="00D26CCF" w14:paraId="4B1E9CF4" w14:textId="77777777" w:rsidTr="00C82506">
        <w:tc>
          <w:tcPr>
            <w:tcW w:w="2455" w:type="dxa"/>
            <w:gridSpan w:val="2"/>
            <w:vMerge/>
            <w:tcBorders>
              <w:left w:val="nil"/>
              <w:right w:val="nil"/>
            </w:tcBorders>
            <w:shd w:val="clear" w:color="auto" w:fill="auto"/>
            <w:vAlign w:val="center"/>
          </w:tcPr>
          <w:p w14:paraId="1C9DFA90"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73A22E04"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22 ribu / kg (1)</w:t>
            </w:r>
          </w:p>
        </w:tc>
        <w:tc>
          <w:tcPr>
            <w:tcW w:w="2955" w:type="dxa"/>
            <w:gridSpan w:val="3"/>
            <w:vMerge/>
            <w:tcBorders>
              <w:left w:val="nil"/>
              <w:right w:val="nil"/>
            </w:tcBorders>
            <w:shd w:val="clear" w:color="auto" w:fill="auto"/>
            <w:vAlign w:val="center"/>
          </w:tcPr>
          <w:p w14:paraId="2FCC4923" w14:textId="77777777" w:rsidR="00D26CCF" w:rsidRPr="00C82506" w:rsidRDefault="00D26CCF" w:rsidP="004D6231">
            <w:pPr>
              <w:widowControl w:val="0"/>
              <w:spacing w:line="240" w:lineRule="auto"/>
              <w:ind w:right="137" w:hanging="2"/>
              <w:rPr>
                <w:b/>
                <w:bCs/>
                <w:i/>
                <w:iCs/>
                <w:noProof/>
                <w:sz w:val="16"/>
                <w:szCs w:val="16"/>
              </w:rPr>
            </w:pPr>
          </w:p>
        </w:tc>
      </w:tr>
      <w:tr w:rsidR="00D26CCF" w:rsidRPr="00D26CCF" w14:paraId="5973368C" w14:textId="77777777" w:rsidTr="00C82506">
        <w:tc>
          <w:tcPr>
            <w:tcW w:w="2455" w:type="dxa"/>
            <w:gridSpan w:val="2"/>
            <w:vMerge/>
            <w:tcBorders>
              <w:left w:val="nil"/>
              <w:right w:val="nil"/>
            </w:tcBorders>
            <w:shd w:val="clear" w:color="auto" w:fill="auto"/>
            <w:vAlign w:val="center"/>
          </w:tcPr>
          <w:p w14:paraId="7078234A"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4BEEC83E"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24 ribu / kg (4)</w:t>
            </w:r>
          </w:p>
        </w:tc>
        <w:tc>
          <w:tcPr>
            <w:tcW w:w="2955" w:type="dxa"/>
            <w:gridSpan w:val="3"/>
            <w:vMerge/>
            <w:tcBorders>
              <w:left w:val="nil"/>
              <w:right w:val="nil"/>
            </w:tcBorders>
            <w:shd w:val="clear" w:color="auto" w:fill="auto"/>
            <w:vAlign w:val="center"/>
          </w:tcPr>
          <w:p w14:paraId="2284BDD4" w14:textId="77777777" w:rsidR="00D26CCF" w:rsidRPr="00C82506" w:rsidRDefault="00D26CCF" w:rsidP="004D6231">
            <w:pPr>
              <w:widowControl w:val="0"/>
              <w:spacing w:line="240" w:lineRule="auto"/>
              <w:ind w:right="137" w:hanging="2"/>
              <w:rPr>
                <w:b/>
                <w:bCs/>
                <w:i/>
                <w:iCs/>
                <w:noProof/>
                <w:sz w:val="16"/>
                <w:szCs w:val="16"/>
              </w:rPr>
            </w:pPr>
          </w:p>
        </w:tc>
      </w:tr>
      <w:tr w:rsidR="00D26CCF" w:rsidRPr="00D26CCF" w14:paraId="7F18BF40" w14:textId="77777777" w:rsidTr="00C82506">
        <w:tc>
          <w:tcPr>
            <w:tcW w:w="2455" w:type="dxa"/>
            <w:gridSpan w:val="2"/>
            <w:vMerge/>
            <w:tcBorders>
              <w:left w:val="nil"/>
              <w:right w:val="nil"/>
            </w:tcBorders>
            <w:shd w:val="clear" w:color="auto" w:fill="auto"/>
            <w:vAlign w:val="center"/>
          </w:tcPr>
          <w:p w14:paraId="34006C1B"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0F401A15"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25 ribu / kg (2)</w:t>
            </w:r>
          </w:p>
        </w:tc>
        <w:tc>
          <w:tcPr>
            <w:tcW w:w="2955" w:type="dxa"/>
            <w:gridSpan w:val="3"/>
            <w:vMerge/>
            <w:tcBorders>
              <w:left w:val="nil"/>
              <w:right w:val="nil"/>
            </w:tcBorders>
            <w:shd w:val="clear" w:color="auto" w:fill="auto"/>
            <w:vAlign w:val="center"/>
          </w:tcPr>
          <w:p w14:paraId="29355C0A" w14:textId="77777777" w:rsidR="00D26CCF" w:rsidRPr="00C82506" w:rsidRDefault="00D26CCF" w:rsidP="004D6231">
            <w:pPr>
              <w:widowControl w:val="0"/>
              <w:spacing w:line="240" w:lineRule="auto"/>
              <w:ind w:right="137" w:hanging="2"/>
              <w:rPr>
                <w:b/>
                <w:bCs/>
                <w:i/>
                <w:iCs/>
                <w:noProof/>
                <w:sz w:val="16"/>
                <w:szCs w:val="16"/>
              </w:rPr>
            </w:pPr>
          </w:p>
        </w:tc>
      </w:tr>
      <w:tr w:rsidR="00D26CCF" w:rsidRPr="00D26CCF" w14:paraId="66C4AB9E" w14:textId="77777777" w:rsidTr="00C82506">
        <w:tc>
          <w:tcPr>
            <w:tcW w:w="2455" w:type="dxa"/>
            <w:gridSpan w:val="2"/>
            <w:vMerge/>
            <w:tcBorders>
              <w:left w:val="nil"/>
              <w:right w:val="nil"/>
            </w:tcBorders>
            <w:shd w:val="clear" w:color="auto" w:fill="auto"/>
            <w:vAlign w:val="center"/>
          </w:tcPr>
          <w:p w14:paraId="736DEF5C"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5B849907"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26 ribu / kg (1)</w:t>
            </w:r>
          </w:p>
        </w:tc>
        <w:tc>
          <w:tcPr>
            <w:tcW w:w="2955" w:type="dxa"/>
            <w:gridSpan w:val="3"/>
            <w:vMerge/>
            <w:tcBorders>
              <w:left w:val="nil"/>
              <w:right w:val="nil"/>
            </w:tcBorders>
            <w:shd w:val="clear" w:color="auto" w:fill="auto"/>
            <w:vAlign w:val="center"/>
          </w:tcPr>
          <w:p w14:paraId="08EF7E15" w14:textId="77777777" w:rsidR="00D26CCF" w:rsidRPr="00C82506" w:rsidRDefault="00D26CCF" w:rsidP="004D6231">
            <w:pPr>
              <w:widowControl w:val="0"/>
              <w:spacing w:line="240" w:lineRule="auto"/>
              <w:ind w:right="137" w:hanging="2"/>
              <w:rPr>
                <w:b/>
                <w:bCs/>
                <w:i/>
                <w:iCs/>
                <w:noProof/>
                <w:sz w:val="16"/>
                <w:szCs w:val="16"/>
              </w:rPr>
            </w:pPr>
          </w:p>
        </w:tc>
      </w:tr>
      <w:tr w:rsidR="00D26CCF" w:rsidRPr="00D26CCF" w14:paraId="6EAA8F5C" w14:textId="77777777" w:rsidTr="00C82506">
        <w:tc>
          <w:tcPr>
            <w:tcW w:w="2455" w:type="dxa"/>
            <w:gridSpan w:val="2"/>
            <w:vMerge/>
            <w:tcBorders>
              <w:left w:val="nil"/>
              <w:right w:val="nil"/>
            </w:tcBorders>
            <w:shd w:val="clear" w:color="auto" w:fill="auto"/>
            <w:vAlign w:val="center"/>
          </w:tcPr>
          <w:p w14:paraId="21F8AAE3"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5BC07BD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27 ribu / kg (1)</w:t>
            </w:r>
          </w:p>
        </w:tc>
        <w:tc>
          <w:tcPr>
            <w:tcW w:w="2955" w:type="dxa"/>
            <w:gridSpan w:val="3"/>
            <w:vMerge/>
            <w:tcBorders>
              <w:left w:val="nil"/>
              <w:right w:val="nil"/>
            </w:tcBorders>
            <w:shd w:val="clear" w:color="auto" w:fill="auto"/>
            <w:vAlign w:val="center"/>
          </w:tcPr>
          <w:p w14:paraId="025AC0FE" w14:textId="77777777" w:rsidR="00D26CCF" w:rsidRPr="00C82506" w:rsidRDefault="00D26CCF" w:rsidP="004D6231">
            <w:pPr>
              <w:widowControl w:val="0"/>
              <w:spacing w:line="240" w:lineRule="auto"/>
              <w:ind w:right="137" w:hanging="2"/>
              <w:rPr>
                <w:b/>
                <w:bCs/>
                <w:i/>
                <w:iCs/>
                <w:noProof/>
                <w:sz w:val="16"/>
                <w:szCs w:val="16"/>
              </w:rPr>
            </w:pPr>
          </w:p>
        </w:tc>
      </w:tr>
      <w:tr w:rsidR="00D26CCF" w:rsidRPr="00D26CCF" w14:paraId="2E5F813A" w14:textId="77777777" w:rsidTr="00C82506">
        <w:tc>
          <w:tcPr>
            <w:tcW w:w="2455" w:type="dxa"/>
            <w:gridSpan w:val="2"/>
            <w:vMerge/>
            <w:tcBorders>
              <w:left w:val="nil"/>
              <w:right w:val="nil"/>
            </w:tcBorders>
            <w:shd w:val="clear" w:color="auto" w:fill="auto"/>
            <w:vAlign w:val="center"/>
          </w:tcPr>
          <w:p w14:paraId="204ABA62"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6DDCF2AD"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30 ribu / kg (1)</w:t>
            </w:r>
          </w:p>
        </w:tc>
        <w:tc>
          <w:tcPr>
            <w:tcW w:w="2955" w:type="dxa"/>
            <w:gridSpan w:val="3"/>
            <w:vMerge w:val="restart"/>
            <w:tcBorders>
              <w:left w:val="nil"/>
              <w:right w:val="nil"/>
            </w:tcBorders>
            <w:shd w:val="clear" w:color="auto" w:fill="auto"/>
            <w:vAlign w:val="center"/>
          </w:tcPr>
          <w:p w14:paraId="5056D613" w14:textId="77777777" w:rsidR="00D26CCF" w:rsidRPr="00C82506" w:rsidRDefault="00D26CCF" w:rsidP="004D6231">
            <w:pPr>
              <w:widowControl w:val="0"/>
              <w:spacing w:line="240" w:lineRule="auto"/>
              <w:ind w:right="137" w:hanging="2"/>
              <w:jc w:val="center"/>
              <w:rPr>
                <w:b/>
                <w:bCs/>
                <w:i/>
                <w:iCs/>
                <w:noProof/>
                <w:sz w:val="16"/>
                <w:szCs w:val="16"/>
              </w:rPr>
            </w:pPr>
            <w:r w:rsidRPr="00C82506">
              <w:rPr>
                <w:b/>
                <w:bCs/>
                <w:i/>
                <w:iCs/>
                <w:noProof/>
                <w:sz w:val="16"/>
                <w:szCs w:val="16"/>
              </w:rPr>
              <w:t>Rata-rata 32,5 ribu / kg (2)</w:t>
            </w:r>
          </w:p>
        </w:tc>
      </w:tr>
      <w:tr w:rsidR="00D26CCF" w:rsidRPr="00D26CCF" w14:paraId="5B94E0FE" w14:textId="77777777" w:rsidTr="00C82506">
        <w:tc>
          <w:tcPr>
            <w:tcW w:w="2455" w:type="dxa"/>
            <w:gridSpan w:val="2"/>
            <w:vMerge/>
            <w:tcBorders>
              <w:left w:val="nil"/>
              <w:right w:val="nil"/>
            </w:tcBorders>
            <w:shd w:val="clear" w:color="auto" w:fill="auto"/>
            <w:vAlign w:val="center"/>
          </w:tcPr>
          <w:p w14:paraId="20ED5E3F" w14:textId="77777777" w:rsidR="00D26CCF" w:rsidRPr="00C82506" w:rsidRDefault="00D26CCF" w:rsidP="004D6231">
            <w:pPr>
              <w:widowControl w:val="0"/>
              <w:spacing w:line="240" w:lineRule="auto"/>
              <w:ind w:right="137" w:hanging="2"/>
              <w:rPr>
                <w:sz w:val="16"/>
                <w:szCs w:val="16"/>
              </w:rPr>
            </w:pPr>
          </w:p>
        </w:tc>
        <w:tc>
          <w:tcPr>
            <w:tcW w:w="2954" w:type="dxa"/>
            <w:gridSpan w:val="5"/>
            <w:tcBorders>
              <w:left w:val="nil"/>
              <w:right w:val="nil"/>
            </w:tcBorders>
            <w:shd w:val="clear" w:color="auto" w:fill="auto"/>
            <w:vAlign w:val="center"/>
          </w:tcPr>
          <w:p w14:paraId="4D45580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35 ribu / kg (1)</w:t>
            </w:r>
          </w:p>
        </w:tc>
        <w:tc>
          <w:tcPr>
            <w:tcW w:w="2955" w:type="dxa"/>
            <w:gridSpan w:val="3"/>
            <w:vMerge/>
            <w:tcBorders>
              <w:left w:val="nil"/>
              <w:right w:val="nil"/>
            </w:tcBorders>
            <w:shd w:val="clear" w:color="auto" w:fill="auto"/>
            <w:vAlign w:val="center"/>
          </w:tcPr>
          <w:p w14:paraId="784DCBEB" w14:textId="77777777" w:rsidR="00D26CCF" w:rsidRPr="00C82506" w:rsidRDefault="00D26CCF" w:rsidP="004D6231">
            <w:pPr>
              <w:widowControl w:val="0"/>
              <w:spacing w:line="240" w:lineRule="auto"/>
              <w:ind w:right="137" w:hanging="2"/>
              <w:jc w:val="center"/>
              <w:rPr>
                <w:noProof/>
                <w:sz w:val="16"/>
                <w:szCs w:val="16"/>
              </w:rPr>
            </w:pPr>
          </w:p>
        </w:tc>
      </w:tr>
      <w:tr w:rsidR="00D26CCF" w:rsidRPr="00D26CCF" w14:paraId="584E141D" w14:textId="77777777" w:rsidTr="00C82506">
        <w:tc>
          <w:tcPr>
            <w:tcW w:w="2455" w:type="dxa"/>
            <w:gridSpan w:val="2"/>
            <w:vMerge w:val="restart"/>
            <w:tcBorders>
              <w:left w:val="nil"/>
              <w:right w:val="nil"/>
            </w:tcBorders>
            <w:shd w:val="clear" w:color="auto" w:fill="auto"/>
            <w:vAlign w:val="center"/>
          </w:tcPr>
          <w:p w14:paraId="79885C64"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Metode Penjualan</w:t>
            </w:r>
          </w:p>
        </w:tc>
        <w:tc>
          <w:tcPr>
            <w:tcW w:w="5909" w:type="dxa"/>
            <w:gridSpan w:val="8"/>
            <w:tcBorders>
              <w:left w:val="nil"/>
              <w:right w:val="nil"/>
            </w:tcBorders>
            <w:shd w:val="clear" w:color="auto" w:fill="auto"/>
            <w:vAlign w:val="center"/>
          </w:tcPr>
          <w:p w14:paraId="7F4D6CA6" w14:textId="77777777" w:rsidR="00D26CCF" w:rsidRPr="00C82506" w:rsidRDefault="00D26CCF" w:rsidP="004D6231">
            <w:pPr>
              <w:widowControl w:val="0"/>
              <w:spacing w:line="240" w:lineRule="auto"/>
              <w:ind w:right="137" w:hanging="2"/>
              <w:rPr>
                <w:b/>
                <w:bCs/>
                <w:i/>
                <w:iCs/>
                <w:noProof/>
                <w:sz w:val="16"/>
                <w:szCs w:val="16"/>
              </w:rPr>
            </w:pPr>
            <w:r w:rsidRPr="00C82506">
              <w:rPr>
                <w:noProof/>
                <w:sz w:val="16"/>
                <w:szCs w:val="16"/>
              </w:rPr>
              <w:t xml:space="preserve">a. Kios/Lapak/Menetap di satu lokasi </w:t>
            </w:r>
            <w:r w:rsidRPr="00C82506">
              <w:rPr>
                <w:b/>
                <w:bCs/>
                <w:i/>
                <w:iCs/>
                <w:noProof/>
                <w:sz w:val="16"/>
                <w:szCs w:val="16"/>
              </w:rPr>
              <w:t>(25)</w:t>
            </w:r>
          </w:p>
        </w:tc>
      </w:tr>
      <w:tr w:rsidR="00D26CCF" w:rsidRPr="00D26CCF" w14:paraId="2A02AD52" w14:textId="77777777" w:rsidTr="00C82506">
        <w:tc>
          <w:tcPr>
            <w:tcW w:w="2455" w:type="dxa"/>
            <w:gridSpan w:val="2"/>
            <w:vMerge/>
            <w:tcBorders>
              <w:left w:val="nil"/>
              <w:right w:val="nil"/>
            </w:tcBorders>
            <w:shd w:val="clear" w:color="auto" w:fill="auto"/>
            <w:vAlign w:val="center"/>
          </w:tcPr>
          <w:p w14:paraId="46668775"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6667750F" w14:textId="77777777" w:rsidR="00D26CCF" w:rsidRPr="00C82506" w:rsidRDefault="00D26CCF" w:rsidP="004D6231">
            <w:pPr>
              <w:widowControl w:val="0"/>
              <w:spacing w:line="240" w:lineRule="auto"/>
              <w:ind w:right="137" w:hanging="2"/>
              <w:rPr>
                <w:b/>
                <w:bCs/>
                <w:noProof/>
                <w:sz w:val="16"/>
                <w:szCs w:val="16"/>
              </w:rPr>
            </w:pPr>
            <w:r w:rsidRPr="00C82506">
              <w:rPr>
                <w:noProof/>
                <w:sz w:val="16"/>
                <w:szCs w:val="16"/>
              </w:rPr>
              <w:t xml:space="preserve">b. Keliling </w:t>
            </w:r>
            <w:r w:rsidRPr="00C82506">
              <w:rPr>
                <w:b/>
                <w:bCs/>
                <w:i/>
                <w:iCs/>
                <w:noProof/>
                <w:sz w:val="16"/>
                <w:szCs w:val="16"/>
              </w:rPr>
              <w:t>(-)</w:t>
            </w:r>
          </w:p>
        </w:tc>
      </w:tr>
      <w:tr w:rsidR="00D26CCF" w:rsidRPr="00D26CCF" w14:paraId="1979A28D" w14:textId="77777777" w:rsidTr="00C82506">
        <w:tc>
          <w:tcPr>
            <w:tcW w:w="2455" w:type="dxa"/>
            <w:gridSpan w:val="2"/>
            <w:vMerge/>
            <w:tcBorders>
              <w:left w:val="nil"/>
              <w:right w:val="nil"/>
            </w:tcBorders>
            <w:shd w:val="clear" w:color="auto" w:fill="auto"/>
            <w:vAlign w:val="center"/>
          </w:tcPr>
          <w:p w14:paraId="43BFF9B5"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36DB6334"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Online </w:t>
            </w:r>
            <w:r w:rsidRPr="00C82506">
              <w:rPr>
                <w:b/>
                <w:bCs/>
                <w:i/>
                <w:iCs/>
                <w:noProof/>
                <w:sz w:val="16"/>
                <w:szCs w:val="16"/>
              </w:rPr>
              <w:t>(-)</w:t>
            </w:r>
          </w:p>
        </w:tc>
      </w:tr>
      <w:tr w:rsidR="00D26CCF" w:rsidRPr="00D26CCF" w14:paraId="2278E0B5" w14:textId="77777777" w:rsidTr="00C82506">
        <w:tc>
          <w:tcPr>
            <w:tcW w:w="2455" w:type="dxa"/>
            <w:gridSpan w:val="2"/>
            <w:vMerge/>
            <w:tcBorders>
              <w:left w:val="nil"/>
              <w:right w:val="nil"/>
            </w:tcBorders>
            <w:shd w:val="clear" w:color="auto" w:fill="auto"/>
            <w:vAlign w:val="center"/>
          </w:tcPr>
          <w:p w14:paraId="6A5DBAD6"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28D585C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d. Dititipkan pedagang eceran lain/pedagang sayur/warung </w:t>
            </w:r>
            <w:r w:rsidRPr="00C82506">
              <w:rPr>
                <w:b/>
                <w:bCs/>
                <w:i/>
                <w:iCs/>
                <w:noProof/>
                <w:sz w:val="16"/>
                <w:szCs w:val="16"/>
              </w:rPr>
              <w:t>(-)</w:t>
            </w:r>
          </w:p>
        </w:tc>
      </w:tr>
      <w:tr w:rsidR="00D26CCF" w:rsidRPr="00D26CCF" w14:paraId="23C27B91" w14:textId="77777777" w:rsidTr="00C82506">
        <w:tc>
          <w:tcPr>
            <w:tcW w:w="2455" w:type="dxa"/>
            <w:gridSpan w:val="2"/>
            <w:vMerge/>
            <w:tcBorders>
              <w:left w:val="nil"/>
              <w:right w:val="nil"/>
            </w:tcBorders>
            <w:shd w:val="clear" w:color="auto" w:fill="auto"/>
            <w:vAlign w:val="center"/>
          </w:tcPr>
          <w:p w14:paraId="12513DF3"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51C23D9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e. Lainnya </w:t>
            </w:r>
            <w:r w:rsidRPr="00C82506">
              <w:rPr>
                <w:b/>
                <w:bCs/>
                <w:i/>
                <w:iCs/>
                <w:noProof/>
                <w:sz w:val="16"/>
                <w:szCs w:val="16"/>
              </w:rPr>
              <w:t>(-)</w:t>
            </w:r>
          </w:p>
        </w:tc>
      </w:tr>
      <w:tr w:rsidR="00D26CCF" w:rsidRPr="00D26CCF" w14:paraId="32611666" w14:textId="77777777" w:rsidTr="00C82506">
        <w:tc>
          <w:tcPr>
            <w:tcW w:w="2455" w:type="dxa"/>
            <w:gridSpan w:val="2"/>
            <w:vMerge w:val="restart"/>
            <w:tcBorders>
              <w:left w:val="nil"/>
              <w:right w:val="nil"/>
            </w:tcBorders>
            <w:shd w:val="clear" w:color="auto" w:fill="auto"/>
            <w:vAlign w:val="center"/>
          </w:tcPr>
          <w:p w14:paraId="770B20BF"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Jumlah Tenaga Kerja</w:t>
            </w:r>
          </w:p>
        </w:tc>
        <w:tc>
          <w:tcPr>
            <w:tcW w:w="5909" w:type="dxa"/>
            <w:gridSpan w:val="8"/>
            <w:tcBorders>
              <w:left w:val="nil"/>
              <w:right w:val="nil"/>
            </w:tcBorders>
            <w:shd w:val="clear" w:color="auto" w:fill="auto"/>
            <w:vAlign w:val="center"/>
          </w:tcPr>
          <w:p w14:paraId="00F42CA3" w14:textId="77777777" w:rsidR="00D26CCF" w:rsidRPr="00C82506" w:rsidRDefault="00D26CCF" w:rsidP="004D6231">
            <w:pPr>
              <w:widowControl w:val="0"/>
              <w:spacing w:line="240" w:lineRule="auto"/>
              <w:ind w:right="137" w:hanging="2"/>
              <w:rPr>
                <w:b/>
                <w:bCs/>
                <w:i/>
                <w:iCs/>
                <w:noProof/>
                <w:sz w:val="16"/>
                <w:szCs w:val="16"/>
              </w:rPr>
            </w:pPr>
            <w:r w:rsidRPr="00C82506">
              <w:rPr>
                <w:noProof/>
                <w:sz w:val="16"/>
                <w:szCs w:val="16"/>
              </w:rPr>
              <w:t xml:space="preserve">a. 1-5 orang </w:t>
            </w:r>
            <w:r w:rsidRPr="00C82506">
              <w:rPr>
                <w:b/>
                <w:bCs/>
                <w:i/>
                <w:iCs/>
                <w:noProof/>
                <w:sz w:val="16"/>
                <w:szCs w:val="16"/>
              </w:rPr>
              <w:t>(19)</w:t>
            </w:r>
          </w:p>
        </w:tc>
      </w:tr>
      <w:tr w:rsidR="00D26CCF" w:rsidRPr="00D26CCF" w14:paraId="0F0EFE37" w14:textId="77777777" w:rsidTr="00C82506">
        <w:tc>
          <w:tcPr>
            <w:tcW w:w="2455" w:type="dxa"/>
            <w:gridSpan w:val="2"/>
            <w:vMerge/>
            <w:tcBorders>
              <w:left w:val="nil"/>
              <w:right w:val="nil"/>
            </w:tcBorders>
            <w:shd w:val="clear" w:color="auto" w:fill="auto"/>
            <w:vAlign w:val="center"/>
          </w:tcPr>
          <w:p w14:paraId="51A50ED6"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44370D88"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Lebih dari 5 orang </w:t>
            </w:r>
            <w:r w:rsidRPr="00C82506">
              <w:rPr>
                <w:b/>
                <w:bCs/>
                <w:i/>
                <w:iCs/>
                <w:noProof/>
                <w:sz w:val="16"/>
                <w:szCs w:val="16"/>
              </w:rPr>
              <w:t>(-)</w:t>
            </w:r>
          </w:p>
        </w:tc>
      </w:tr>
      <w:tr w:rsidR="00D26CCF" w:rsidRPr="00D26CCF" w14:paraId="4ADBE3CC" w14:textId="77777777" w:rsidTr="00C82506">
        <w:tc>
          <w:tcPr>
            <w:tcW w:w="2455" w:type="dxa"/>
            <w:gridSpan w:val="2"/>
            <w:vMerge/>
            <w:tcBorders>
              <w:left w:val="nil"/>
              <w:right w:val="nil"/>
            </w:tcBorders>
            <w:shd w:val="clear" w:color="auto" w:fill="auto"/>
            <w:vAlign w:val="center"/>
          </w:tcPr>
          <w:p w14:paraId="4D3B355C"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737AD8CB" w14:textId="77777777" w:rsidR="00D26CCF" w:rsidRPr="00C82506" w:rsidRDefault="00D26CCF" w:rsidP="004D6231">
            <w:pPr>
              <w:widowControl w:val="0"/>
              <w:spacing w:line="240" w:lineRule="auto"/>
              <w:ind w:right="137" w:hanging="2"/>
              <w:rPr>
                <w:b/>
                <w:bCs/>
                <w:i/>
                <w:iCs/>
                <w:noProof/>
                <w:sz w:val="16"/>
                <w:szCs w:val="16"/>
              </w:rPr>
            </w:pPr>
            <w:r w:rsidRPr="00C82506">
              <w:rPr>
                <w:noProof/>
                <w:sz w:val="16"/>
                <w:szCs w:val="16"/>
              </w:rPr>
              <w:t xml:space="preserve">c. Sendirian </w:t>
            </w:r>
            <w:r w:rsidRPr="00C82506">
              <w:rPr>
                <w:b/>
                <w:bCs/>
                <w:i/>
                <w:iCs/>
                <w:noProof/>
                <w:sz w:val="16"/>
                <w:szCs w:val="16"/>
              </w:rPr>
              <w:t>(6)</w:t>
            </w:r>
          </w:p>
        </w:tc>
      </w:tr>
      <w:tr w:rsidR="00D26CCF" w:rsidRPr="00D26CCF" w14:paraId="438550D5" w14:textId="77777777" w:rsidTr="00C82506">
        <w:tc>
          <w:tcPr>
            <w:tcW w:w="2455" w:type="dxa"/>
            <w:gridSpan w:val="2"/>
            <w:vMerge/>
            <w:tcBorders>
              <w:left w:val="nil"/>
              <w:right w:val="nil"/>
            </w:tcBorders>
            <w:shd w:val="clear" w:color="auto" w:fill="auto"/>
            <w:vAlign w:val="center"/>
          </w:tcPr>
          <w:p w14:paraId="70BEF348" w14:textId="77777777" w:rsidR="00D26CCF" w:rsidRPr="00C82506" w:rsidRDefault="00D26CCF" w:rsidP="004D6231">
            <w:pPr>
              <w:widowControl w:val="0"/>
              <w:spacing w:line="240" w:lineRule="auto"/>
              <w:ind w:right="137" w:hanging="2"/>
              <w:rPr>
                <w:noProof/>
                <w:sz w:val="16"/>
                <w:szCs w:val="16"/>
              </w:rPr>
            </w:pPr>
          </w:p>
        </w:tc>
        <w:tc>
          <w:tcPr>
            <w:tcW w:w="5909" w:type="dxa"/>
            <w:gridSpan w:val="8"/>
            <w:tcBorders>
              <w:left w:val="nil"/>
              <w:right w:val="nil"/>
            </w:tcBorders>
            <w:shd w:val="clear" w:color="auto" w:fill="auto"/>
            <w:vAlign w:val="center"/>
          </w:tcPr>
          <w:p w14:paraId="6887F9C1"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d. Tergantung kebutuhan </w:t>
            </w:r>
            <w:r w:rsidRPr="00C82506">
              <w:rPr>
                <w:b/>
                <w:bCs/>
                <w:i/>
                <w:iCs/>
                <w:noProof/>
                <w:sz w:val="16"/>
                <w:szCs w:val="16"/>
              </w:rPr>
              <w:t>(-)</w:t>
            </w:r>
          </w:p>
        </w:tc>
      </w:tr>
      <w:tr w:rsidR="00D26CCF" w:rsidRPr="00D26CCF" w14:paraId="07FD7DA7" w14:textId="77777777" w:rsidTr="00C82506">
        <w:tc>
          <w:tcPr>
            <w:tcW w:w="8364" w:type="dxa"/>
            <w:gridSpan w:val="10"/>
            <w:tcBorders>
              <w:left w:val="nil"/>
              <w:right w:val="nil"/>
            </w:tcBorders>
            <w:shd w:val="clear" w:color="auto" w:fill="auto"/>
            <w:vAlign w:val="center"/>
          </w:tcPr>
          <w:p w14:paraId="6C7ACE8C" w14:textId="77777777" w:rsidR="00D26CCF" w:rsidRPr="00C82506" w:rsidRDefault="00D26CCF" w:rsidP="004D6231">
            <w:pPr>
              <w:widowControl w:val="0"/>
              <w:spacing w:line="240" w:lineRule="auto"/>
              <w:ind w:right="137" w:hanging="2"/>
              <w:rPr>
                <w:b/>
                <w:bCs/>
                <w:noProof/>
                <w:sz w:val="16"/>
                <w:szCs w:val="16"/>
              </w:rPr>
            </w:pPr>
            <w:r w:rsidRPr="00C82506">
              <w:rPr>
                <w:b/>
                <w:bCs/>
                <w:noProof/>
                <w:sz w:val="16"/>
                <w:szCs w:val="16"/>
              </w:rPr>
              <w:t>III.  ANALISIS PASAR ALAT PENGERING</w:t>
            </w:r>
          </w:p>
          <w:p w14:paraId="3E52C287"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Identifikasi kebutuhan konsumen</w:t>
            </w:r>
          </w:p>
        </w:tc>
      </w:tr>
      <w:tr w:rsidR="00D26CCF" w:rsidRPr="00D26CCF" w14:paraId="6BC317D3" w14:textId="77777777" w:rsidTr="00C82506">
        <w:tc>
          <w:tcPr>
            <w:tcW w:w="2410" w:type="dxa"/>
            <w:tcBorders>
              <w:left w:val="nil"/>
              <w:right w:val="nil"/>
            </w:tcBorders>
            <w:shd w:val="clear" w:color="auto" w:fill="auto"/>
            <w:vAlign w:val="center"/>
          </w:tcPr>
          <w:p w14:paraId="22CA2385"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Kebutuhan Alat Pengering</w:t>
            </w:r>
          </w:p>
        </w:tc>
        <w:tc>
          <w:tcPr>
            <w:tcW w:w="1984" w:type="dxa"/>
            <w:gridSpan w:val="3"/>
            <w:tcBorders>
              <w:left w:val="nil"/>
              <w:right w:val="nil"/>
            </w:tcBorders>
            <w:shd w:val="clear" w:color="auto" w:fill="auto"/>
            <w:vAlign w:val="center"/>
          </w:tcPr>
          <w:p w14:paraId="3FC17378"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Ya </w:t>
            </w:r>
            <w:r w:rsidRPr="00C82506">
              <w:rPr>
                <w:b/>
                <w:bCs/>
                <w:i/>
                <w:iCs/>
                <w:noProof/>
                <w:sz w:val="16"/>
                <w:szCs w:val="16"/>
              </w:rPr>
              <w:t>(1)</w:t>
            </w:r>
          </w:p>
        </w:tc>
        <w:tc>
          <w:tcPr>
            <w:tcW w:w="1985" w:type="dxa"/>
            <w:gridSpan w:val="4"/>
            <w:tcBorders>
              <w:left w:val="nil"/>
              <w:right w:val="nil"/>
            </w:tcBorders>
            <w:shd w:val="clear" w:color="auto" w:fill="auto"/>
            <w:vAlign w:val="center"/>
          </w:tcPr>
          <w:p w14:paraId="7B77876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Tidak </w:t>
            </w:r>
            <w:r w:rsidRPr="00C82506">
              <w:rPr>
                <w:b/>
                <w:bCs/>
                <w:i/>
                <w:iCs/>
                <w:noProof/>
                <w:sz w:val="16"/>
                <w:szCs w:val="16"/>
              </w:rPr>
              <w:t>(23)</w:t>
            </w:r>
          </w:p>
        </w:tc>
        <w:tc>
          <w:tcPr>
            <w:tcW w:w="1985" w:type="dxa"/>
            <w:gridSpan w:val="2"/>
            <w:tcBorders>
              <w:left w:val="nil"/>
              <w:right w:val="nil"/>
            </w:tcBorders>
            <w:shd w:val="clear" w:color="auto" w:fill="auto"/>
            <w:vAlign w:val="center"/>
          </w:tcPr>
          <w:p w14:paraId="3391645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Mungkin </w:t>
            </w:r>
            <w:r w:rsidRPr="00C82506">
              <w:rPr>
                <w:b/>
                <w:bCs/>
                <w:i/>
                <w:iCs/>
                <w:noProof/>
                <w:sz w:val="16"/>
                <w:szCs w:val="16"/>
              </w:rPr>
              <w:t>(1)</w:t>
            </w:r>
          </w:p>
        </w:tc>
      </w:tr>
      <w:tr w:rsidR="00D26CCF" w:rsidRPr="00D26CCF" w14:paraId="46B7B707" w14:textId="77777777" w:rsidTr="00C82506">
        <w:tc>
          <w:tcPr>
            <w:tcW w:w="2410" w:type="dxa"/>
            <w:tcBorders>
              <w:left w:val="nil"/>
              <w:right w:val="nil"/>
            </w:tcBorders>
            <w:shd w:val="clear" w:color="auto" w:fill="auto"/>
            <w:vAlign w:val="center"/>
          </w:tcPr>
          <w:p w14:paraId="3675D8AA"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Kapasitas Alat</w:t>
            </w:r>
          </w:p>
        </w:tc>
        <w:tc>
          <w:tcPr>
            <w:tcW w:w="1984" w:type="dxa"/>
            <w:gridSpan w:val="3"/>
            <w:tcBorders>
              <w:left w:val="nil"/>
              <w:right w:val="nil"/>
            </w:tcBorders>
            <w:shd w:val="clear" w:color="auto" w:fill="auto"/>
            <w:vAlign w:val="center"/>
          </w:tcPr>
          <w:p w14:paraId="6205B185"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1-2 kg/jam </w:t>
            </w:r>
            <w:r w:rsidRPr="00C82506">
              <w:rPr>
                <w:b/>
                <w:bCs/>
                <w:i/>
                <w:iCs/>
                <w:noProof/>
                <w:sz w:val="16"/>
                <w:szCs w:val="16"/>
              </w:rPr>
              <w:t>(14)</w:t>
            </w:r>
          </w:p>
        </w:tc>
        <w:tc>
          <w:tcPr>
            <w:tcW w:w="1985" w:type="dxa"/>
            <w:gridSpan w:val="4"/>
            <w:tcBorders>
              <w:left w:val="nil"/>
              <w:right w:val="nil"/>
            </w:tcBorders>
            <w:shd w:val="clear" w:color="auto" w:fill="auto"/>
            <w:vAlign w:val="center"/>
          </w:tcPr>
          <w:p w14:paraId="0F782B43"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3-10 kg/jam </w:t>
            </w:r>
            <w:r w:rsidRPr="00C82506">
              <w:rPr>
                <w:b/>
                <w:bCs/>
                <w:i/>
                <w:iCs/>
                <w:noProof/>
                <w:sz w:val="16"/>
                <w:szCs w:val="16"/>
              </w:rPr>
              <w:t>(2)</w:t>
            </w:r>
          </w:p>
        </w:tc>
        <w:tc>
          <w:tcPr>
            <w:tcW w:w="1985" w:type="dxa"/>
            <w:gridSpan w:val="2"/>
            <w:tcBorders>
              <w:left w:val="nil"/>
              <w:right w:val="nil"/>
            </w:tcBorders>
            <w:shd w:val="clear" w:color="auto" w:fill="auto"/>
            <w:vAlign w:val="center"/>
          </w:tcPr>
          <w:p w14:paraId="10206B0E"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&gt; 10 kg/jam </w:t>
            </w:r>
            <w:r w:rsidRPr="00C82506">
              <w:rPr>
                <w:b/>
                <w:bCs/>
                <w:i/>
                <w:iCs/>
                <w:noProof/>
                <w:sz w:val="16"/>
                <w:szCs w:val="16"/>
              </w:rPr>
              <w:t>(8)</w:t>
            </w:r>
          </w:p>
        </w:tc>
      </w:tr>
      <w:tr w:rsidR="00D26CCF" w:rsidRPr="00D26CCF" w14:paraId="5618046F" w14:textId="77777777" w:rsidTr="00C82506">
        <w:tc>
          <w:tcPr>
            <w:tcW w:w="2410" w:type="dxa"/>
            <w:vMerge w:val="restart"/>
            <w:tcBorders>
              <w:left w:val="nil"/>
              <w:right w:val="nil"/>
            </w:tcBorders>
            <w:shd w:val="clear" w:color="auto" w:fill="auto"/>
            <w:vAlign w:val="center"/>
          </w:tcPr>
          <w:p w14:paraId="10F55133"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Tenaga Penggerak</w:t>
            </w:r>
          </w:p>
        </w:tc>
        <w:tc>
          <w:tcPr>
            <w:tcW w:w="5954" w:type="dxa"/>
            <w:gridSpan w:val="9"/>
            <w:tcBorders>
              <w:left w:val="nil"/>
              <w:right w:val="nil"/>
            </w:tcBorders>
            <w:shd w:val="clear" w:color="auto" w:fill="auto"/>
            <w:vAlign w:val="center"/>
          </w:tcPr>
          <w:p w14:paraId="2E38DA3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Listrik </w:t>
            </w:r>
            <w:r w:rsidRPr="00C82506">
              <w:rPr>
                <w:b/>
                <w:bCs/>
                <w:i/>
                <w:iCs/>
                <w:noProof/>
                <w:sz w:val="16"/>
                <w:szCs w:val="16"/>
              </w:rPr>
              <w:t>(20)</w:t>
            </w:r>
          </w:p>
        </w:tc>
      </w:tr>
      <w:tr w:rsidR="00D26CCF" w:rsidRPr="00D26CCF" w14:paraId="405EA104" w14:textId="77777777" w:rsidTr="00C82506">
        <w:tc>
          <w:tcPr>
            <w:tcW w:w="2410" w:type="dxa"/>
            <w:vMerge/>
            <w:tcBorders>
              <w:left w:val="nil"/>
              <w:right w:val="nil"/>
            </w:tcBorders>
            <w:shd w:val="clear" w:color="auto" w:fill="auto"/>
            <w:vAlign w:val="center"/>
          </w:tcPr>
          <w:p w14:paraId="726F06B7"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28618601"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Motor bensin </w:t>
            </w:r>
            <w:r w:rsidRPr="00C82506">
              <w:rPr>
                <w:b/>
                <w:bCs/>
                <w:i/>
                <w:iCs/>
                <w:noProof/>
                <w:sz w:val="16"/>
                <w:szCs w:val="16"/>
              </w:rPr>
              <w:t>(-)</w:t>
            </w:r>
          </w:p>
        </w:tc>
      </w:tr>
      <w:tr w:rsidR="00D26CCF" w:rsidRPr="00D26CCF" w14:paraId="50841EEE" w14:textId="77777777" w:rsidTr="00C82506">
        <w:tc>
          <w:tcPr>
            <w:tcW w:w="2410" w:type="dxa"/>
            <w:vMerge/>
            <w:tcBorders>
              <w:left w:val="nil"/>
              <w:right w:val="nil"/>
            </w:tcBorders>
            <w:shd w:val="clear" w:color="auto" w:fill="auto"/>
            <w:vAlign w:val="center"/>
          </w:tcPr>
          <w:p w14:paraId="0953E954"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732AEAF1"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Motor diesel </w:t>
            </w:r>
            <w:r w:rsidRPr="00C82506">
              <w:rPr>
                <w:b/>
                <w:bCs/>
                <w:i/>
                <w:iCs/>
                <w:noProof/>
                <w:sz w:val="16"/>
                <w:szCs w:val="16"/>
              </w:rPr>
              <w:t>(2)</w:t>
            </w:r>
          </w:p>
        </w:tc>
      </w:tr>
      <w:tr w:rsidR="00D26CCF" w:rsidRPr="00D26CCF" w14:paraId="355C304A" w14:textId="77777777" w:rsidTr="00C82506">
        <w:tc>
          <w:tcPr>
            <w:tcW w:w="2410" w:type="dxa"/>
            <w:vMerge/>
            <w:tcBorders>
              <w:left w:val="nil"/>
              <w:right w:val="nil"/>
            </w:tcBorders>
            <w:shd w:val="clear" w:color="auto" w:fill="auto"/>
            <w:vAlign w:val="center"/>
          </w:tcPr>
          <w:p w14:paraId="77A36234"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51FB6B9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d. Baterei </w:t>
            </w:r>
            <w:r w:rsidRPr="00C82506">
              <w:rPr>
                <w:b/>
                <w:bCs/>
                <w:i/>
                <w:iCs/>
                <w:noProof/>
                <w:sz w:val="16"/>
                <w:szCs w:val="16"/>
              </w:rPr>
              <w:t>(-)</w:t>
            </w:r>
          </w:p>
        </w:tc>
      </w:tr>
      <w:tr w:rsidR="00D26CCF" w:rsidRPr="00D26CCF" w14:paraId="6A8050CC" w14:textId="77777777" w:rsidTr="00C82506">
        <w:tc>
          <w:tcPr>
            <w:tcW w:w="2410" w:type="dxa"/>
            <w:vMerge/>
            <w:tcBorders>
              <w:left w:val="nil"/>
              <w:right w:val="nil"/>
            </w:tcBorders>
            <w:shd w:val="clear" w:color="auto" w:fill="auto"/>
            <w:vAlign w:val="center"/>
          </w:tcPr>
          <w:p w14:paraId="2CB560F3"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45550A7E"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e. Pembakaran (kayu, arang, minyak tanah, elpiji, biomassa) </w:t>
            </w:r>
            <w:r w:rsidRPr="00C82506">
              <w:rPr>
                <w:b/>
                <w:bCs/>
                <w:i/>
                <w:iCs/>
                <w:noProof/>
                <w:sz w:val="16"/>
                <w:szCs w:val="16"/>
              </w:rPr>
              <w:t>(3)</w:t>
            </w:r>
          </w:p>
        </w:tc>
      </w:tr>
      <w:tr w:rsidR="00D26CCF" w:rsidRPr="00D26CCF" w14:paraId="043F24FF" w14:textId="77777777" w:rsidTr="00C82506">
        <w:tc>
          <w:tcPr>
            <w:tcW w:w="2410" w:type="dxa"/>
            <w:vMerge w:val="restart"/>
            <w:tcBorders>
              <w:left w:val="nil"/>
              <w:right w:val="nil"/>
            </w:tcBorders>
            <w:shd w:val="clear" w:color="auto" w:fill="auto"/>
            <w:vAlign w:val="center"/>
          </w:tcPr>
          <w:p w14:paraId="57A897D2"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Harga Beli</w:t>
            </w:r>
          </w:p>
        </w:tc>
        <w:tc>
          <w:tcPr>
            <w:tcW w:w="5954" w:type="dxa"/>
            <w:gridSpan w:val="9"/>
            <w:tcBorders>
              <w:left w:val="nil"/>
              <w:right w:val="nil"/>
            </w:tcBorders>
            <w:shd w:val="clear" w:color="auto" w:fill="auto"/>
            <w:vAlign w:val="center"/>
          </w:tcPr>
          <w:p w14:paraId="79D53AD6"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&lt; 500 ribu </w:t>
            </w:r>
            <w:r w:rsidRPr="00C82506">
              <w:rPr>
                <w:b/>
                <w:bCs/>
                <w:i/>
                <w:iCs/>
                <w:noProof/>
                <w:sz w:val="16"/>
                <w:szCs w:val="16"/>
              </w:rPr>
              <w:t>(3)</w:t>
            </w:r>
          </w:p>
        </w:tc>
      </w:tr>
      <w:tr w:rsidR="00D26CCF" w:rsidRPr="00D26CCF" w14:paraId="5466CC0E" w14:textId="77777777" w:rsidTr="00C82506">
        <w:tc>
          <w:tcPr>
            <w:tcW w:w="2410" w:type="dxa"/>
            <w:vMerge/>
            <w:tcBorders>
              <w:left w:val="nil"/>
              <w:right w:val="nil"/>
            </w:tcBorders>
            <w:shd w:val="clear" w:color="auto" w:fill="auto"/>
            <w:vAlign w:val="center"/>
          </w:tcPr>
          <w:p w14:paraId="057B0ADB"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5C5C1A38"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500 ribu – 1 juta </w:t>
            </w:r>
            <w:r w:rsidRPr="00C82506">
              <w:rPr>
                <w:b/>
                <w:bCs/>
                <w:i/>
                <w:iCs/>
                <w:noProof/>
                <w:sz w:val="16"/>
                <w:szCs w:val="16"/>
              </w:rPr>
              <w:t>(13)</w:t>
            </w:r>
          </w:p>
        </w:tc>
      </w:tr>
      <w:tr w:rsidR="00D26CCF" w:rsidRPr="00D26CCF" w14:paraId="6B74EFF2" w14:textId="77777777" w:rsidTr="00C82506">
        <w:tc>
          <w:tcPr>
            <w:tcW w:w="2410" w:type="dxa"/>
            <w:vMerge/>
            <w:tcBorders>
              <w:left w:val="nil"/>
              <w:right w:val="nil"/>
            </w:tcBorders>
            <w:shd w:val="clear" w:color="auto" w:fill="auto"/>
            <w:vAlign w:val="center"/>
          </w:tcPr>
          <w:p w14:paraId="06AF1CA4"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06EA741B"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1-5 juta </w:t>
            </w:r>
            <w:r w:rsidRPr="00C82506">
              <w:rPr>
                <w:b/>
                <w:bCs/>
                <w:i/>
                <w:iCs/>
                <w:noProof/>
                <w:sz w:val="16"/>
                <w:szCs w:val="16"/>
              </w:rPr>
              <w:t>(7)</w:t>
            </w:r>
          </w:p>
        </w:tc>
      </w:tr>
      <w:tr w:rsidR="00D26CCF" w:rsidRPr="00D26CCF" w14:paraId="2F95862B" w14:textId="77777777" w:rsidTr="00C82506">
        <w:tc>
          <w:tcPr>
            <w:tcW w:w="2410" w:type="dxa"/>
            <w:vMerge/>
            <w:tcBorders>
              <w:left w:val="nil"/>
              <w:right w:val="nil"/>
            </w:tcBorders>
            <w:shd w:val="clear" w:color="auto" w:fill="auto"/>
            <w:vAlign w:val="center"/>
          </w:tcPr>
          <w:p w14:paraId="00260357" w14:textId="77777777" w:rsidR="00D26CCF" w:rsidRPr="00C82506" w:rsidRDefault="00D26CCF" w:rsidP="004D6231">
            <w:pPr>
              <w:widowControl w:val="0"/>
              <w:spacing w:line="240" w:lineRule="auto"/>
              <w:ind w:right="137" w:hanging="2"/>
              <w:rPr>
                <w:noProof/>
                <w:sz w:val="16"/>
                <w:szCs w:val="16"/>
              </w:rPr>
            </w:pPr>
          </w:p>
        </w:tc>
        <w:tc>
          <w:tcPr>
            <w:tcW w:w="5954" w:type="dxa"/>
            <w:gridSpan w:val="9"/>
            <w:tcBorders>
              <w:left w:val="nil"/>
              <w:right w:val="nil"/>
            </w:tcBorders>
            <w:shd w:val="clear" w:color="auto" w:fill="auto"/>
            <w:vAlign w:val="center"/>
          </w:tcPr>
          <w:p w14:paraId="4D5ACDC9"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d. Sesuai kebutuhan kapasitas dan mutu </w:t>
            </w:r>
            <w:r w:rsidRPr="00C82506">
              <w:rPr>
                <w:b/>
                <w:bCs/>
                <w:i/>
                <w:iCs/>
                <w:noProof/>
                <w:sz w:val="16"/>
                <w:szCs w:val="16"/>
              </w:rPr>
              <w:t>(2)</w:t>
            </w:r>
          </w:p>
        </w:tc>
      </w:tr>
      <w:tr w:rsidR="00D26CCF" w:rsidRPr="00D26CCF" w14:paraId="06BE482C" w14:textId="77777777" w:rsidTr="00C82506">
        <w:tc>
          <w:tcPr>
            <w:tcW w:w="2410" w:type="dxa"/>
            <w:tcBorders>
              <w:left w:val="nil"/>
              <w:right w:val="nil"/>
            </w:tcBorders>
            <w:shd w:val="clear" w:color="auto" w:fill="auto"/>
            <w:vAlign w:val="center"/>
          </w:tcPr>
          <w:p w14:paraId="1648E1EF" w14:textId="77777777" w:rsidR="00D26CCF" w:rsidRPr="00C82506" w:rsidRDefault="00D26CCF" w:rsidP="004D6231">
            <w:pPr>
              <w:widowControl w:val="0"/>
              <w:spacing w:line="240" w:lineRule="auto"/>
              <w:ind w:right="137" w:hanging="2"/>
              <w:rPr>
                <w:i/>
                <w:iCs/>
                <w:noProof/>
                <w:sz w:val="16"/>
                <w:szCs w:val="16"/>
              </w:rPr>
            </w:pPr>
            <w:r w:rsidRPr="00C82506">
              <w:rPr>
                <w:i/>
                <w:iCs/>
                <w:noProof/>
                <w:sz w:val="16"/>
                <w:szCs w:val="16"/>
              </w:rPr>
              <w:t>Product Customization</w:t>
            </w:r>
          </w:p>
        </w:tc>
        <w:tc>
          <w:tcPr>
            <w:tcW w:w="1411" w:type="dxa"/>
            <w:gridSpan w:val="2"/>
            <w:tcBorders>
              <w:left w:val="nil"/>
              <w:right w:val="nil"/>
            </w:tcBorders>
            <w:shd w:val="clear" w:color="auto" w:fill="auto"/>
            <w:vAlign w:val="center"/>
          </w:tcPr>
          <w:p w14:paraId="05105E27"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Ya </w:t>
            </w:r>
            <w:r w:rsidRPr="00C82506">
              <w:rPr>
                <w:b/>
                <w:bCs/>
                <w:i/>
                <w:iCs/>
                <w:noProof/>
                <w:sz w:val="16"/>
                <w:szCs w:val="16"/>
              </w:rPr>
              <w:t>(1)</w:t>
            </w:r>
          </w:p>
        </w:tc>
        <w:tc>
          <w:tcPr>
            <w:tcW w:w="1555" w:type="dxa"/>
            <w:gridSpan w:val="3"/>
            <w:tcBorders>
              <w:left w:val="nil"/>
              <w:right w:val="nil"/>
            </w:tcBorders>
            <w:shd w:val="clear" w:color="auto" w:fill="auto"/>
            <w:vAlign w:val="center"/>
          </w:tcPr>
          <w:p w14:paraId="5FF8A6DA"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b. Tidak </w:t>
            </w:r>
            <w:r w:rsidRPr="00C82506">
              <w:rPr>
                <w:b/>
                <w:bCs/>
                <w:i/>
                <w:iCs/>
                <w:noProof/>
                <w:sz w:val="16"/>
                <w:szCs w:val="16"/>
              </w:rPr>
              <w:t>(23)</w:t>
            </w:r>
          </w:p>
        </w:tc>
        <w:tc>
          <w:tcPr>
            <w:tcW w:w="2988" w:type="dxa"/>
            <w:gridSpan w:val="4"/>
            <w:tcBorders>
              <w:left w:val="nil"/>
              <w:right w:val="nil"/>
            </w:tcBorders>
            <w:shd w:val="clear" w:color="auto" w:fill="auto"/>
            <w:vAlign w:val="center"/>
          </w:tcPr>
          <w:p w14:paraId="6125EB3C"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c. Mungkin </w:t>
            </w:r>
            <w:r w:rsidRPr="00C82506">
              <w:rPr>
                <w:b/>
                <w:bCs/>
                <w:i/>
                <w:iCs/>
                <w:noProof/>
                <w:sz w:val="16"/>
                <w:szCs w:val="16"/>
              </w:rPr>
              <w:t>(1)</w:t>
            </w:r>
          </w:p>
        </w:tc>
      </w:tr>
      <w:tr w:rsidR="00D26CCF" w:rsidRPr="00D26CCF" w14:paraId="42ADF43B" w14:textId="77777777" w:rsidTr="00C82506">
        <w:tc>
          <w:tcPr>
            <w:tcW w:w="2410" w:type="dxa"/>
            <w:tcBorders>
              <w:left w:val="nil"/>
              <w:right w:val="nil"/>
            </w:tcBorders>
            <w:shd w:val="clear" w:color="auto" w:fill="auto"/>
            <w:vAlign w:val="center"/>
          </w:tcPr>
          <w:p w14:paraId="4CE37EA0"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Tindak Lanjut</w:t>
            </w:r>
          </w:p>
        </w:tc>
        <w:tc>
          <w:tcPr>
            <w:tcW w:w="5954" w:type="dxa"/>
            <w:gridSpan w:val="9"/>
            <w:tcBorders>
              <w:left w:val="nil"/>
              <w:right w:val="nil"/>
            </w:tcBorders>
            <w:shd w:val="clear" w:color="auto" w:fill="auto"/>
            <w:vAlign w:val="center"/>
          </w:tcPr>
          <w:p w14:paraId="4E7D9445" w14:textId="77777777" w:rsidR="00D26CCF" w:rsidRPr="00C82506" w:rsidRDefault="00D26CCF" w:rsidP="004D6231">
            <w:pPr>
              <w:widowControl w:val="0"/>
              <w:spacing w:line="240" w:lineRule="auto"/>
              <w:ind w:right="137" w:hanging="2"/>
              <w:rPr>
                <w:noProof/>
                <w:sz w:val="16"/>
                <w:szCs w:val="16"/>
              </w:rPr>
            </w:pPr>
            <w:r w:rsidRPr="00C82506">
              <w:rPr>
                <w:noProof/>
                <w:sz w:val="16"/>
                <w:szCs w:val="16"/>
              </w:rPr>
              <w:t xml:space="preserve">a. Ya </w:t>
            </w:r>
            <w:r w:rsidRPr="00C82506">
              <w:rPr>
                <w:b/>
                <w:bCs/>
                <w:i/>
                <w:iCs/>
                <w:noProof/>
                <w:sz w:val="16"/>
                <w:szCs w:val="16"/>
              </w:rPr>
              <w:t xml:space="preserve">(7)                     </w:t>
            </w:r>
            <w:r w:rsidRPr="00C82506">
              <w:rPr>
                <w:noProof/>
                <w:sz w:val="16"/>
                <w:szCs w:val="16"/>
              </w:rPr>
              <w:t xml:space="preserve">b. Tidak </w:t>
            </w:r>
            <w:r w:rsidRPr="00C82506">
              <w:rPr>
                <w:b/>
                <w:bCs/>
                <w:i/>
                <w:iCs/>
                <w:noProof/>
                <w:sz w:val="16"/>
                <w:szCs w:val="16"/>
              </w:rPr>
              <w:t>(18)</w:t>
            </w:r>
          </w:p>
        </w:tc>
      </w:tr>
    </w:tbl>
    <w:p w14:paraId="267F5B1E" w14:textId="77777777" w:rsidR="00D26CCF" w:rsidRPr="00D26CCF" w:rsidRDefault="00D26CCF" w:rsidP="00D26CCF">
      <w:pPr>
        <w:widowControl w:val="0"/>
        <w:pBdr>
          <w:top w:val="nil"/>
          <w:left w:val="nil"/>
          <w:bottom w:val="nil"/>
          <w:right w:val="nil"/>
          <w:between w:val="nil"/>
        </w:pBdr>
        <w:spacing w:line="240" w:lineRule="auto"/>
        <w:ind w:right="137" w:hanging="2"/>
        <w:jc w:val="center"/>
        <w:rPr>
          <w:b/>
          <w:bCs/>
          <w:noProof/>
          <w:szCs w:val="20"/>
          <w:lang w:val="en-US"/>
        </w:rPr>
      </w:pPr>
    </w:p>
    <w:p w14:paraId="7ED76603" w14:textId="02D63238" w:rsidR="00D26CCF" w:rsidRPr="00D26CCF" w:rsidRDefault="00D26CCF" w:rsidP="00D26CCF">
      <w:pPr>
        <w:widowControl w:val="0"/>
        <w:pBdr>
          <w:top w:val="nil"/>
          <w:left w:val="nil"/>
          <w:bottom w:val="nil"/>
          <w:right w:val="nil"/>
          <w:between w:val="nil"/>
        </w:pBdr>
        <w:spacing w:line="240" w:lineRule="auto"/>
        <w:ind w:right="137" w:hanging="2"/>
        <w:jc w:val="center"/>
        <w:rPr>
          <w:b/>
          <w:bCs/>
          <w:noProof/>
          <w:szCs w:val="20"/>
          <w:lang w:val="en-US"/>
        </w:rPr>
      </w:pPr>
      <w:r w:rsidRPr="00D26CCF">
        <w:rPr>
          <w:noProof/>
          <w:szCs w:val="20"/>
        </w:rPr>
        <w:drawing>
          <wp:inline distT="0" distB="0" distL="0" distR="0" wp14:anchorId="1F19ABB0" wp14:editId="506C074B">
            <wp:extent cx="2159000" cy="2159000"/>
            <wp:effectExtent l="0" t="0" r="0" b="0"/>
            <wp:docPr id="1752134820" name="Picture 11" descr="A pie chart with a number of weigh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2134820" name="Picture 11" descr="A pie chart with a number of weights&#10;&#10;Description automatically generated"/>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noFill/>
                    <a:ln>
                      <a:noFill/>
                    </a:ln>
                  </pic:spPr>
                </pic:pic>
              </a:graphicData>
            </a:graphic>
          </wp:inline>
        </w:drawing>
      </w:r>
      <w:r w:rsidRPr="00D26CCF">
        <w:rPr>
          <w:noProof/>
          <w:szCs w:val="20"/>
        </w:rPr>
        <w:t xml:space="preserve"> </w:t>
      </w:r>
      <w:r w:rsidRPr="00D26CCF">
        <w:rPr>
          <w:noProof/>
          <w:szCs w:val="20"/>
        </w:rPr>
        <w:drawing>
          <wp:inline distT="0" distB="0" distL="0" distR="0" wp14:anchorId="36DC4B24" wp14:editId="5B60BA36">
            <wp:extent cx="2159000" cy="2159000"/>
            <wp:effectExtent l="0" t="0" r="0" b="0"/>
            <wp:docPr id="1259508085" name="Picture 10" descr="A pie chart with different colored circl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9508085" name="Picture 10" descr="A pie chart with different colored circles&#10;&#10;Description automatically generated"/>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noFill/>
                    <a:ln>
                      <a:noFill/>
                    </a:ln>
                  </pic:spPr>
                </pic:pic>
              </a:graphicData>
            </a:graphic>
          </wp:inline>
        </w:drawing>
      </w:r>
    </w:p>
    <w:p w14:paraId="2871724F" w14:textId="77777777" w:rsidR="00D26CCF" w:rsidRPr="005B2B3E" w:rsidRDefault="00D26CCF" w:rsidP="00D26CCF">
      <w:pPr>
        <w:widowControl w:val="0"/>
        <w:pBdr>
          <w:top w:val="nil"/>
          <w:left w:val="nil"/>
          <w:bottom w:val="nil"/>
          <w:right w:val="nil"/>
          <w:between w:val="nil"/>
        </w:pBdr>
        <w:spacing w:line="240" w:lineRule="auto"/>
        <w:ind w:right="137" w:hanging="2"/>
        <w:jc w:val="center"/>
        <w:rPr>
          <w:noProof/>
          <w:szCs w:val="20"/>
          <w:lang w:val="en-US"/>
        </w:rPr>
      </w:pPr>
      <w:r w:rsidRPr="005B2B3E">
        <w:rPr>
          <w:noProof/>
          <w:szCs w:val="20"/>
          <w:lang w:val="en-US"/>
        </w:rPr>
        <w:t>Gambar 3. Profil Penjualan Harian</w:t>
      </w:r>
    </w:p>
    <w:p w14:paraId="6373B7E1" w14:textId="45BAA83A" w:rsidR="00C82506" w:rsidRPr="005B2B3E" w:rsidRDefault="00C82506" w:rsidP="00D26CCF">
      <w:pPr>
        <w:widowControl w:val="0"/>
        <w:pBdr>
          <w:top w:val="nil"/>
          <w:left w:val="nil"/>
          <w:bottom w:val="nil"/>
          <w:right w:val="nil"/>
          <w:between w:val="nil"/>
        </w:pBdr>
        <w:spacing w:line="240" w:lineRule="auto"/>
        <w:ind w:right="137" w:hanging="2"/>
        <w:jc w:val="center"/>
        <w:rPr>
          <w:noProof/>
          <w:szCs w:val="20"/>
          <w:lang w:val="en-US"/>
        </w:rPr>
      </w:pPr>
      <w:r w:rsidRPr="005B2B3E">
        <w:rPr>
          <w:noProof/>
          <w:szCs w:val="20"/>
          <w:lang w:val="en-US"/>
        </w:rPr>
        <w:t>Figure 3. Profile of Daily Selling</w:t>
      </w:r>
    </w:p>
    <w:p w14:paraId="233B05DC" w14:textId="77777777" w:rsidR="00D26CCF" w:rsidRPr="00D26CCF" w:rsidRDefault="00D26CCF" w:rsidP="00D26CCF">
      <w:pPr>
        <w:widowControl w:val="0"/>
        <w:pBdr>
          <w:top w:val="nil"/>
          <w:left w:val="nil"/>
          <w:bottom w:val="nil"/>
          <w:right w:val="nil"/>
          <w:between w:val="nil"/>
        </w:pBdr>
        <w:spacing w:line="240" w:lineRule="auto"/>
        <w:ind w:right="137" w:hanging="2"/>
        <w:jc w:val="center"/>
        <w:rPr>
          <w:b/>
          <w:bCs/>
          <w:noProof/>
          <w:szCs w:val="20"/>
          <w:lang w:val="en-US"/>
        </w:rPr>
      </w:pPr>
    </w:p>
    <w:p w14:paraId="2A5C9580" w14:textId="0D123D22" w:rsidR="00D26CCF" w:rsidRPr="00D26CCF" w:rsidRDefault="00D26CCF" w:rsidP="00D26CCF">
      <w:pPr>
        <w:widowControl w:val="0"/>
        <w:pBdr>
          <w:top w:val="nil"/>
          <w:left w:val="nil"/>
          <w:bottom w:val="nil"/>
          <w:right w:val="nil"/>
          <w:between w:val="nil"/>
        </w:pBdr>
        <w:spacing w:line="240" w:lineRule="auto"/>
        <w:ind w:right="137" w:hanging="2"/>
        <w:jc w:val="center"/>
        <w:rPr>
          <w:b/>
          <w:bCs/>
          <w:noProof/>
          <w:szCs w:val="20"/>
          <w:lang w:val="en-US"/>
        </w:rPr>
      </w:pPr>
      <w:r w:rsidRPr="00D26CCF">
        <w:rPr>
          <w:noProof/>
          <w:szCs w:val="20"/>
        </w:rPr>
        <w:lastRenderedPageBreak/>
        <w:drawing>
          <wp:inline distT="0" distB="0" distL="0" distR="0" wp14:anchorId="3C3B7381" wp14:editId="2ED2E416">
            <wp:extent cx="1892300" cy="1898650"/>
            <wp:effectExtent l="0" t="0" r="0" b="6350"/>
            <wp:docPr id="2100288403" name="Picture 9" descr="A blue and orange pi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0288403" name="Picture 9" descr="A blue and orange pie chart&#10;&#10;Description automatically generated"/>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92300" cy="1898650"/>
                    </a:xfrm>
                    <a:prstGeom prst="rect">
                      <a:avLst/>
                    </a:prstGeom>
                    <a:noFill/>
                    <a:ln>
                      <a:noFill/>
                    </a:ln>
                  </pic:spPr>
                </pic:pic>
              </a:graphicData>
            </a:graphic>
          </wp:inline>
        </w:drawing>
      </w:r>
    </w:p>
    <w:p w14:paraId="3CE01B67" w14:textId="77777777" w:rsidR="00D26CCF" w:rsidRPr="005B2B3E" w:rsidRDefault="00D26CCF" w:rsidP="00D26CCF">
      <w:pPr>
        <w:widowControl w:val="0"/>
        <w:pBdr>
          <w:top w:val="nil"/>
          <w:left w:val="nil"/>
          <w:bottom w:val="nil"/>
          <w:right w:val="nil"/>
          <w:between w:val="nil"/>
        </w:pBdr>
        <w:spacing w:line="240" w:lineRule="auto"/>
        <w:ind w:right="137" w:hanging="2"/>
        <w:jc w:val="center"/>
        <w:rPr>
          <w:szCs w:val="20"/>
          <w:lang w:val="en-US"/>
        </w:rPr>
      </w:pPr>
      <w:r w:rsidRPr="005B2B3E">
        <w:rPr>
          <w:szCs w:val="20"/>
        </w:rPr>
        <w:t xml:space="preserve">Gambar </w:t>
      </w:r>
      <w:r w:rsidRPr="005B2B3E">
        <w:rPr>
          <w:szCs w:val="20"/>
          <w:lang w:val="en-US"/>
        </w:rPr>
        <w:t>4</w:t>
      </w:r>
      <w:r w:rsidRPr="005B2B3E">
        <w:rPr>
          <w:szCs w:val="20"/>
        </w:rPr>
        <w:t xml:space="preserve">. Profil </w:t>
      </w:r>
      <w:r w:rsidRPr="005B2B3E">
        <w:rPr>
          <w:szCs w:val="20"/>
          <w:lang w:val="en-US"/>
        </w:rPr>
        <w:t>Tenaga Kerja</w:t>
      </w:r>
    </w:p>
    <w:p w14:paraId="08D8948C" w14:textId="7FFCD6BC" w:rsidR="00C82506" w:rsidRPr="005B2B3E" w:rsidRDefault="00C82506" w:rsidP="00D26CCF">
      <w:pPr>
        <w:widowControl w:val="0"/>
        <w:pBdr>
          <w:top w:val="nil"/>
          <w:left w:val="nil"/>
          <w:bottom w:val="nil"/>
          <w:right w:val="nil"/>
          <w:between w:val="nil"/>
        </w:pBdr>
        <w:spacing w:line="240" w:lineRule="auto"/>
        <w:ind w:right="137" w:hanging="2"/>
        <w:jc w:val="center"/>
        <w:rPr>
          <w:szCs w:val="20"/>
          <w:lang w:val="en-US"/>
        </w:rPr>
      </w:pPr>
      <w:r w:rsidRPr="005B2B3E">
        <w:rPr>
          <w:szCs w:val="20"/>
          <w:lang w:val="en-US"/>
        </w:rPr>
        <w:t>Figure 4. Profile of Workers</w:t>
      </w:r>
    </w:p>
    <w:p w14:paraId="7C881854"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p>
    <w:p w14:paraId="0C1A4D86" w14:textId="13B30CF2" w:rsidR="00D26CCF" w:rsidRPr="00D26CCF" w:rsidRDefault="00D26CCF" w:rsidP="00D26CCF">
      <w:pPr>
        <w:widowControl w:val="0"/>
        <w:pBdr>
          <w:top w:val="nil"/>
          <w:left w:val="nil"/>
          <w:bottom w:val="nil"/>
          <w:right w:val="nil"/>
          <w:between w:val="nil"/>
        </w:pBdr>
        <w:spacing w:line="240" w:lineRule="auto"/>
        <w:ind w:right="137" w:hanging="2"/>
        <w:rPr>
          <w:szCs w:val="20"/>
        </w:rPr>
      </w:pPr>
      <w:bookmarkStart w:id="0" w:name="_Hlk154687518"/>
      <w:r w:rsidRPr="00D26CCF">
        <w:rPr>
          <w:szCs w:val="20"/>
        </w:rPr>
        <w:t xml:space="preserve">Dengan kondisi tersebut, 4% responden menyatakan memerlukan alat pengering, 4% mungkin memerlukan, dan 92% tidak memerlukan. Meskipun mayoritas menyatakan tidak memerlukan alat pengering, 64% responden menyatakan bahwa mesin pengering yang dibutuhkan berkapasitas 1-2 kg/jam, 32% memerlukan kapasitas lebih dari 10 kg/jam, dan 4% membutuhkan kapasitas 3-10 kg/jam (Gambar 5). Mayoritas responden (68%) setuju bahwa kapasitas mesin pengering terbesar adalah </w:t>
      </w:r>
      <w:r w:rsidRPr="00D26CCF">
        <w:rPr>
          <w:szCs w:val="20"/>
          <w:lang w:val="en-US"/>
        </w:rPr>
        <w:t xml:space="preserve">maksimum 5 kg/jam. Untuk </w:t>
      </w:r>
      <w:r w:rsidRPr="00D26CCF">
        <w:rPr>
          <w:szCs w:val="20"/>
        </w:rPr>
        <w:t xml:space="preserve">tenaga penggerak mayoritas responden (80%) memilih penggerak listrik, 8% responden memilih mesin diesel, dan 12% memilih penggerak berbasis bahan bakar kayu, arang, minyak tanah, elpiji, atau biomassa (Gambar 6). Pemilihan mesin diesel, atau bahan bakar  kayu, arang, minyak tanah, elpiji, atau biomassa didasarkan pada harga bahan bakar tersebut yang dinilai lebih murah dari listrik. Pertimbangan ini menjadi dasar pemilihan harga beli (Gambar 7) mesin pengering pada kisaran 500K </w:t>
      </w:r>
      <w:r w:rsidR="002A15E5">
        <w:rPr>
          <w:szCs w:val="20"/>
        </w:rPr>
        <w:t>–</w:t>
      </w:r>
      <w:r w:rsidRPr="00D26CCF">
        <w:rPr>
          <w:szCs w:val="20"/>
        </w:rPr>
        <w:t xml:space="preserve"> 1 juta</w:t>
      </w:r>
      <w:r w:rsidRPr="00D26CCF">
        <w:rPr>
          <w:szCs w:val="20"/>
          <w:lang w:val="en-US"/>
        </w:rPr>
        <w:t xml:space="preserve"> (52% responden), dan disepakati bahwa harga beli maksimum adalah 5 juta rupiah (80% responden).</w:t>
      </w:r>
      <w:r w:rsidRPr="00D26CCF">
        <w:rPr>
          <w:szCs w:val="20"/>
        </w:rPr>
        <w:t xml:space="preserve"> Mayoritas responden (92%) juga menyatakan tidak memerlukan penyesuaian khusus untuk mesin pengering yang mereka butuhkan. Dari hasil tersebut tampak bahwa sebenarnya, mayoritas responden (diprediksi 80-96%) memerlukan mesin pengering. Pernyataan tidak membutuhkan mesin pengering ditengarai lebih didasari pada ketersediaan dana untuk pengadaannya.</w:t>
      </w:r>
    </w:p>
    <w:p w14:paraId="681CBCA8" w14:textId="77777777"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p>
    <w:p w14:paraId="317E74F7" w14:textId="76D2B692"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r w:rsidRPr="00D26CCF">
        <w:rPr>
          <w:noProof/>
          <w:szCs w:val="20"/>
        </w:rPr>
        <w:lastRenderedPageBreak/>
        <w:drawing>
          <wp:inline distT="0" distB="0" distL="0" distR="0" wp14:anchorId="4FCAE405" wp14:editId="7CD293FC">
            <wp:extent cx="1981200" cy="1835150"/>
            <wp:effectExtent l="0" t="0" r="0" b="0"/>
            <wp:docPr id="99743330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1200" cy="1835150"/>
                    </a:xfrm>
                    <a:prstGeom prst="rect">
                      <a:avLst/>
                    </a:prstGeom>
                    <a:noFill/>
                    <a:ln>
                      <a:noFill/>
                    </a:ln>
                  </pic:spPr>
                </pic:pic>
              </a:graphicData>
            </a:graphic>
          </wp:inline>
        </w:drawing>
      </w:r>
    </w:p>
    <w:p w14:paraId="5B59EBD7" w14:textId="77777777" w:rsidR="00D26CCF" w:rsidRPr="005B2B3E" w:rsidRDefault="00D26CCF" w:rsidP="00D26CCF">
      <w:pPr>
        <w:widowControl w:val="0"/>
        <w:pBdr>
          <w:top w:val="nil"/>
          <w:left w:val="nil"/>
          <w:bottom w:val="nil"/>
          <w:right w:val="nil"/>
          <w:between w:val="nil"/>
        </w:pBdr>
        <w:spacing w:line="240" w:lineRule="auto"/>
        <w:ind w:right="137" w:hanging="2"/>
        <w:jc w:val="center"/>
        <w:rPr>
          <w:szCs w:val="20"/>
        </w:rPr>
      </w:pPr>
      <w:r w:rsidRPr="005B2B3E">
        <w:rPr>
          <w:szCs w:val="20"/>
        </w:rPr>
        <w:t xml:space="preserve">Gambar </w:t>
      </w:r>
      <w:r w:rsidRPr="005B2B3E">
        <w:rPr>
          <w:szCs w:val="20"/>
          <w:lang w:val="en-US"/>
        </w:rPr>
        <w:t>5</w:t>
      </w:r>
      <w:r w:rsidRPr="005B2B3E">
        <w:rPr>
          <w:szCs w:val="20"/>
        </w:rPr>
        <w:t>. Kebutuhan Kapasitas Mesin Pengering</w:t>
      </w:r>
    </w:p>
    <w:p w14:paraId="68277659" w14:textId="41E50264" w:rsidR="00C82506" w:rsidRPr="005B2B3E" w:rsidRDefault="00C82506" w:rsidP="00D26CCF">
      <w:pPr>
        <w:widowControl w:val="0"/>
        <w:pBdr>
          <w:top w:val="nil"/>
          <w:left w:val="nil"/>
          <w:bottom w:val="nil"/>
          <w:right w:val="nil"/>
          <w:between w:val="nil"/>
        </w:pBdr>
        <w:spacing w:line="240" w:lineRule="auto"/>
        <w:ind w:right="137" w:hanging="2"/>
        <w:jc w:val="center"/>
        <w:rPr>
          <w:szCs w:val="20"/>
        </w:rPr>
      </w:pPr>
      <w:r w:rsidRPr="005B2B3E">
        <w:rPr>
          <w:szCs w:val="20"/>
        </w:rPr>
        <w:t>Figure 5. The need of Drying Machines</w:t>
      </w:r>
      <w:r w:rsidR="002A15E5">
        <w:rPr>
          <w:szCs w:val="20"/>
        </w:rPr>
        <w:t xml:space="preserve"> Capacity</w:t>
      </w:r>
    </w:p>
    <w:p w14:paraId="23B97538" w14:textId="77777777" w:rsidR="00D26CCF" w:rsidRPr="00D26CCF" w:rsidRDefault="00D26CCF" w:rsidP="00D26CCF">
      <w:pPr>
        <w:widowControl w:val="0"/>
        <w:pBdr>
          <w:top w:val="nil"/>
          <w:left w:val="nil"/>
          <w:bottom w:val="nil"/>
          <w:right w:val="nil"/>
          <w:between w:val="nil"/>
        </w:pBdr>
        <w:spacing w:line="240" w:lineRule="auto"/>
        <w:ind w:right="137" w:hanging="2"/>
        <w:jc w:val="center"/>
        <w:rPr>
          <w:b/>
          <w:bCs/>
          <w:szCs w:val="20"/>
        </w:rPr>
      </w:pPr>
    </w:p>
    <w:p w14:paraId="1CD29E38" w14:textId="0B1D9850" w:rsidR="00D26CCF" w:rsidRPr="00D26CCF" w:rsidRDefault="00D26CCF" w:rsidP="00D26CCF">
      <w:pPr>
        <w:widowControl w:val="0"/>
        <w:pBdr>
          <w:top w:val="nil"/>
          <w:left w:val="nil"/>
          <w:bottom w:val="nil"/>
          <w:right w:val="nil"/>
          <w:between w:val="nil"/>
        </w:pBdr>
        <w:spacing w:line="240" w:lineRule="auto"/>
        <w:ind w:right="137" w:hanging="2"/>
        <w:jc w:val="center"/>
        <w:rPr>
          <w:b/>
          <w:bCs/>
          <w:szCs w:val="20"/>
        </w:rPr>
      </w:pPr>
      <w:r w:rsidRPr="00D26CCF">
        <w:rPr>
          <w:noProof/>
          <w:szCs w:val="20"/>
        </w:rPr>
        <w:drawing>
          <wp:inline distT="0" distB="0" distL="0" distR="0" wp14:anchorId="359A6A96" wp14:editId="60A843DB">
            <wp:extent cx="2063750" cy="1962150"/>
            <wp:effectExtent l="0" t="0" r="0" b="0"/>
            <wp:docPr id="11746892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3750" cy="1962150"/>
                    </a:xfrm>
                    <a:prstGeom prst="rect">
                      <a:avLst/>
                    </a:prstGeom>
                    <a:noFill/>
                    <a:ln>
                      <a:noFill/>
                    </a:ln>
                  </pic:spPr>
                </pic:pic>
              </a:graphicData>
            </a:graphic>
          </wp:inline>
        </w:drawing>
      </w:r>
    </w:p>
    <w:p w14:paraId="570C78A6" w14:textId="77777777" w:rsidR="00D26CCF" w:rsidRPr="002A15E5" w:rsidRDefault="00D26CCF" w:rsidP="00D26CCF">
      <w:pPr>
        <w:widowControl w:val="0"/>
        <w:pBdr>
          <w:top w:val="nil"/>
          <w:left w:val="nil"/>
          <w:bottom w:val="nil"/>
          <w:right w:val="nil"/>
          <w:between w:val="nil"/>
        </w:pBdr>
        <w:spacing w:line="240" w:lineRule="auto"/>
        <w:ind w:right="137" w:hanging="2"/>
        <w:jc w:val="center"/>
        <w:rPr>
          <w:szCs w:val="20"/>
          <w:lang w:val="en-US"/>
        </w:rPr>
      </w:pPr>
      <w:r w:rsidRPr="002A15E5">
        <w:rPr>
          <w:szCs w:val="20"/>
        </w:rPr>
        <w:t xml:space="preserve">Gambar </w:t>
      </w:r>
      <w:r w:rsidRPr="002A15E5">
        <w:rPr>
          <w:szCs w:val="20"/>
          <w:lang w:val="en-US"/>
        </w:rPr>
        <w:t>6</w:t>
      </w:r>
      <w:r w:rsidRPr="002A15E5">
        <w:rPr>
          <w:szCs w:val="20"/>
        </w:rPr>
        <w:t>. Kebutuhan Tenaga Penggerak Mesin Pengering</w:t>
      </w:r>
    </w:p>
    <w:p w14:paraId="147D5BE3" w14:textId="5A529605" w:rsidR="00D26CCF" w:rsidRPr="002A15E5" w:rsidRDefault="002A15E5" w:rsidP="00D26CCF">
      <w:pPr>
        <w:widowControl w:val="0"/>
        <w:pBdr>
          <w:top w:val="nil"/>
          <w:left w:val="nil"/>
          <w:bottom w:val="nil"/>
          <w:right w:val="nil"/>
          <w:between w:val="nil"/>
        </w:pBdr>
        <w:spacing w:line="240" w:lineRule="auto"/>
        <w:ind w:right="137" w:hanging="2"/>
        <w:jc w:val="center"/>
        <w:rPr>
          <w:szCs w:val="20"/>
          <w:lang w:val="en-US"/>
        </w:rPr>
      </w:pPr>
      <w:r w:rsidRPr="002A15E5">
        <w:rPr>
          <w:szCs w:val="20"/>
          <w:lang w:val="en-US"/>
        </w:rPr>
        <w:t>Figure 6. The Need of Drying Machine</w:t>
      </w:r>
      <w:r>
        <w:rPr>
          <w:szCs w:val="20"/>
          <w:lang w:val="en-US"/>
        </w:rPr>
        <w:t xml:space="preserve"> Engine</w:t>
      </w:r>
    </w:p>
    <w:p w14:paraId="0AD17F97" w14:textId="77777777" w:rsidR="002A15E5" w:rsidRPr="00D26CCF" w:rsidRDefault="002A15E5" w:rsidP="00D26CCF">
      <w:pPr>
        <w:widowControl w:val="0"/>
        <w:pBdr>
          <w:top w:val="nil"/>
          <w:left w:val="nil"/>
          <w:bottom w:val="nil"/>
          <w:right w:val="nil"/>
          <w:between w:val="nil"/>
        </w:pBdr>
        <w:spacing w:line="240" w:lineRule="auto"/>
        <w:ind w:right="137" w:hanging="2"/>
        <w:jc w:val="center"/>
        <w:rPr>
          <w:b/>
          <w:bCs/>
          <w:szCs w:val="20"/>
          <w:lang w:val="en-US"/>
        </w:rPr>
      </w:pPr>
    </w:p>
    <w:p w14:paraId="283AD64D" w14:textId="49E17698" w:rsidR="00D26CCF" w:rsidRPr="00D26CCF" w:rsidRDefault="00D26CCF" w:rsidP="00D26CCF">
      <w:pPr>
        <w:widowControl w:val="0"/>
        <w:pBdr>
          <w:top w:val="nil"/>
          <w:left w:val="nil"/>
          <w:bottom w:val="nil"/>
          <w:right w:val="nil"/>
          <w:between w:val="nil"/>
        </w:pBdr>
        <w:spacing w:line="240" w:lineRule="auto"/>
        <w:ind w:right="137" w:hanging="2"/>
        <w:jc w:val="center"/>
        <w:rPr>
          <w:b/>
          <w:bCs/>
          <w:szCs w:val="20"/>
          <w:lang w:val="en-US"/>
        </w:rPr>
      </w:pPr>
      <w:r w:rsidRPr="00D26CCF">
        <w:rPr>
          <w:noProof/>
          <w:szCs w:val="20"/>
        </w:rPr>
        <w:drawing>
          <wp:inline distT="0" distB="0" distL="0" distR="0" wp14:anchorId="7FF7BD00" wp14:editId="612159C2">
            <wp:extent cx="2432050" cy="1974850"/>
            <wp:effectExtent l="0" t="0" r="6350" b="6350"/>
            <wp:docPr id="64406729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32050" cy="1974850"/>
                    </a:xfrm>
                    <a:prstGeom prst="rect">
                      <a:avLst/>
                    </a:prstGeom>
                    <a:noFill/>
                    <a:ln>
                      <a:noFill/>
                    </a:ln>
                  </pic:spPr>
                </pic:pic>
              </a:graphicData>
            </a:graphic>
          </wp:inline>
        </w:drawing>
      </w:r>
    </w:p>
    <w:p w14:paraId="743C22B5" w14:textId="77777777" w:rsidR="00D26CCF" w:rsidRDefault="00D26CCF" w:rsidP="00D26CCF">
      <w:pPr>
        <w:widowControl w:val="0"/>
        <w:pBdr>
          <w:top w:val="nil"/>
          <w:left w:val="nil"/>
          <w:bottom w:val="nil"/>
          <w:right w:val="nil"/>
          <w:between w:val="nil"/>
        </w:pBdr>
        <w:spacing w:line="240" w:lineRule="auto"/>
        <w:ind w:right="137" w:hanging="2"/>
        <w:jc w:val="center"/>
        <w:rPr>
          <w:szCs w:val="20"/>
        </w:rPr>
      </w:pPr>
      <w:r w:rsidRPr="002A15E5">
        <w:rPr>
          <w:szCs w:val="20"/>
        </w:rPr>
        <w:t xml:space="preserve">Gambar </w:t>
      </w:r>
      <w:r w:rsidRPr="002A15E5">
        <w:rPr>
          <w:szCs w:val="20"/>
          <w:lang w:val="en-US"/>
        </w:rPr>
        <w:t>7</w:t>
      </w:r>
      <w:r w:rsidRPr="002A15E5">
        <w:rPr>
          <w:szCs w:val="20"/>
        </w:rPr>
        <w:t>. Kebutuhan Harga Beli Mesin Pengering</w:t>
      </w:r>
    </w:p>
    <w:p w14:paraId="43B83ECE" w14:textId="37C0D222" w:rsidR="002A15E5" w:rsidRPr="002A15E5" w:rsidRDefault="002A15E5" w:rsidP="00D26CCF">
      <w:pPr>
        <w:widowControl w:val="0"/>
        <w:pBdr>
          <w:top w:val="nil"/>
          <w:left w:val="nil"/>
          <w:bottom w:val="nil"/>
          <w:right w:val="nil"/>
          <w:between w:val="nil"/>
        </w:pBdr>
        <w:spacing w:line="240" w:lineRule="auto"/>
        <w:ind w:right="137" w:hanging="2"/>
        <w:jc w:val="center"/>
        <w:rPr>
          <w:szCs w:val="20"/>
          <w:lang w:val="en-US"/>
        </w:rPr>
      </w:pPr>
      <w:r>
        <w:rPr>
          <w:szCs w:val="20"/>
        </w:rPr>
        <w:t>Figure 7. The Need of Drying Machine Procurement</w:t>
      </w:r>
    </w:p>
    <w:p w14:paraId="420C78AF" w14:textId="77777777" w:rsidR="00D26CCF" w:rsidRPr="00D26CCF" w:rsidRDefault="00D26CCF" w:rsidP="00D26CCF">
      <w:pPr>
        <w:widowControl w:val="0"/>
        <w:pBdr>
          <w:top w:val="nil"/>
          <w:left w:val="nil"/>
          <w:bottom w:val="nil"/>
          <w:right w:val="nil"/>
          <w:between w:val="nil"/>
        </w:pBdr>
        <w:spacing w:line="240" w:lineRule="auto"/>
        <w:ind w:right="137" w:hanging="2"/>
        <w:jc w:val="center"/>
        <w:rPr>
          <w:b/>
          <w:bCs/>
          <w:szCs w:val="20"/>
          <w:lang w:val="en-US"/>
        </w:rPr>
      </w:pPr>
    </w:p>
    <w:p w14:paraId="737EA005" w14:textId="77777777"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p>
    <w:p w14:paraId="5BCDE6D6" w14:textId="77777777" w:rsidR="00D26CCF" w:rsidRPr="002A15E5" w:rsidRDefault="00D26CCF" w:rsidP="00D26CCF">
      <w:pPr>
        <w:widowControl w:val="0"/>
        <w:pBdr>
          <w:top w:val="nil"/>
          <w:left w:val="nil"/>
          <w:bottom w:val="nil"/>
          <w:right w:val="nil"/>
          <w:between w:val="nil"/>
        </w:pBdr>
        <w:spacing w:line="240" w:lineRule="auto"/>
        <w:ind w:right="137" w:hanging="2"/>
        <w:rPr>
          <w:b/>
          <w:bCs/>
          <w:szCs w:val="20"/>
        </w:rPr>
      </w:pPr>
      <w:r w:rsidRPr="002A15E5">
        <w:rPr>
          <w:b/>
          <w:bCs/>
          <w:szCs w:val="20"/>
        </w:rPr>
        <w:br w:type="page"/>
      </w:r>
      <w:r w:rsidRPr="002A15E5">
        <w:rPr>
          <w:b/>
          <w:bCs/>
          <w:szCs w:val="20"/>
        </w:rPr>
        <w:lastRenderedPageBreak/>
        <w:t>Analisis Potensi Pesaing</w:t>
      </w:r>
    </w:p>
    <w:p w14:paraId="6886E5E5" w14:textId="77777777" w:rsidR="002A15E5" w:rsidRDefault="002A15E5" w:rsidP="00D26CCF">
      <w:pPr>
        <w:widowControl w:val="0"/>
        <w:pBdr>
          <w:top w:val="nil"/>
          <w:left w:val="nil"/>
          <w:bottom w:val="nil"/>
          <w:right w:val="nil"/>
          <w:between w:val="nil"/>
        </w:pBdr>
        <w:spacing w:line="240" w:lineRule="auto"/>
        <w:ind w:right="137" w:hanging="2"/>
        <w:rPr>
          <w:szCs w:val="20"/>
        </w:rPr>
      </w:pPr>
    </w:p>
    <w:p w14:paraId="051D85E0" w14:textId="7B4A32AC" w:rsidR="00D26CCF" w:rsidRPr="00D26CCF" w:rsidRDefault="00D26CCF" w:rsidP="00D26CCF">
      <w:pPr>
        <w:widowControl w:val="0"/>
        <w:pBdr>
          <w:top w:val="nil"/>
          <w:left w:val="nil"/>
          <w:bottom w:val="nil"/>
          <w:right w:val="nil"/>
          <w:between w:val="nil"/>
        </w:pBdr>
        <w:spacing w:line="240" w:lineRule="auto"/>
        <w:ind w:right="137" w:hanging="2"/>
        <w:rPr>
          <w:szCs w:val="20"/>
        </w:rPr>
      </w:pPr>
      <w:r w:rsidRPr="00D26CCF">
        <w:rPr>
          <w:szCs w:val="20"/>
        </w:rPr>
        <w:t xml:space="preserve">Survei ketersediaan alat serupa di pasaran </w:t>
      </w:r>
      <w:r w:rsidRPr="00D26CCF">
        <w:rPr>
          <w:szCs w:val="20"/>
          <w:lang w:val="en-US"/>
        </w:rPr>
        <w:t xml:space="preserve">(Gambar 8) </w:t>
      </w:r>
      <w:r w:rsidRPr="00D26CCF">
        <w:rPr>
          <w:szCs w:val="20"/>
        </w:rPr>
        <w:t xml:space="preserve">menunjukkan bahwa produk mesin pengering ini masuk kategori pesanan khusus dengan kapasitas minimal rata-rata 20 kg (medium-besar), harga terendah 37,5 </w:t>
      </w:r>
      <w:r w:rsidRPr="00D26CCF">
        <w:rPr>
          <w:szCs w:val="20"/>
          <w:lang w:val="en-US"/>
        </w:rPr>
        <w:t>j</w:t>
      </w:r>
      <w:r w:rsidRPr="00D26CCF">
        <w:rPr>
          <w:szCs w:val="20"/>
        </w:rPr>
        <w:t xml:space="preserve">uta/unit. </w:t>
      </w:r>
      <w:bookmarkEnd w:id="0"/>
      <w:r w:rsidRPr="00D26CCF">
        <w:rPr>
          <w:szCs w:val="20"/>
        </w:rPr>
        <w:t>Secara luring</w:t>
      </w:r>
      <w:r w:rsidRPr="00D26CCF">
        <w:rPr>
          <w:szCs w:val="20"/>
          <w:lang w:val="en-US"/>
        </w:rPr>
        <w:t xml:space="preserve"> juga telah dilakukan survei di</w:t>
      </w:r>
      <w:r w:rsidRPr="00D26CCF">
        <w:rPr>
          <w:szCs w:val="20"/>
        </w:rPr>
        <w:t xml:space="preserve"> beberapa toko peralatan teknis dan bengkel produksi di wilayah Malang</w:t>
      </w:r>
      <w:r w:rsidRPr="00D26CCF">
        <w:rPr>
          <w:szCs w:val="20"/>
          <w:lang w:val="en-US"/>
        </w:rPr>
        <w:t>.</w:t>
      </w:r>
      <w:r w:rsidRPr="00D26CCF">
        <w:rPr>
          <w:szCs w:val="20"/>
        </w:rPr>
        <w:t xml:space="preserve"> </w:t>
      </w:r>
      <w:r w:rsidRPr="00D26CCF">
        <w:rPr>
          <w:szCs w:val="20"/>
          <w:lang w:val="en-US"/>
        </w:rPr>
        <w:t xml:space="preserve">Didapatkan data </w:t>
      </w:r>
      <w:r w:rsidRPr="00D26CCF">
        <w:rPr>
          <w:szCs w:val="20"/>
        </w:rPr>
        <w:t>bahwa alat pengering termasuk dalam kategori barang pesanan. Secara umum kisaran harga terendah yang pernah dibuat adalah 7,5</w:t>
      </w:r>
      <w:r w:rsidRPr="00D26CCF">
        <w:rPr>
          <w:szCs w:val="20"/>
          <w:lang w:val="en-US"/>
        </w:rPr>
        <w:t xml:space="preserve"> </w:t>
      </w:r>
      <w:r w:rsidRPr="00D26CCF">
        <w:rPr>
          <w:szCs w:val="20"/>
        </w:rPr>
        <w:t xml:space="preserve">juta.  Secara daring, lapak </w:t>
      </w:r>
      <w:r w:rsidRPr="00D26CCF">
        <w:rPr>
          <w:i/>
          <w:iCs/>
          <w:szCs w:val="20"/>
        </w:rPr>
        <w:t>online</w:t>
      </w:r>
      <w:r w:rsidRPr="00D26CCF">
        <w:rPr>
          <w:szCs w:val="20"/>
        </w:rPr>
        <w:t xml:space="preserve"> rata-rata mendisplai produk pengering tipe rotari kapasitas besar. Jika dilakukan pencarian untuk alat pengering bawang munculnya adalah penapis bawang goreng dalam bentuk </w:t>
      </w:r>
      <w:r w:rsidRPr="00D26CCF">
        <w:rPr>
          <w:i/>
          <w:iCs/>
          <w:szCs w:val="20"/>
        </w:rPr>
        <w:t>spinner</w:t>
      </w:r>
      <w:r w:rsidRPr="00D26CCF">
        <w:rPr>
          <w:szCs w:val="20"/>
        </w:rPr>
        <w:t>.</w:t>
      </w:r>
    </w:p>
    <w:p w14:paraId="58A58597" w14:textId="77777777" w:rsidR="00D26CCF" w:rsidRPr="00D26CCF" w:rsidRDefault="00D26CCF" w:rsidP="00D26CCF">
      <w:pPr>
        <w:widowControl w:val="0"/>
        <w:pBdr>
          <w:top w:val="nil"/>
          <w:left w:val="nil"/>
          <w:bottom w:val="nil"/>
          <w:right w:val="nil"/>
          <w:between w:val="nil"/>
        </w:pBdr>
        <w:spacing w:line="240" w:lineRule="auto"/>
        <w:ind w:right="137" w:hanging="2"/>
        <w:rPr>
          <w:szCs w:val="20"/>
        </w:rPr>
      </w:pPr>
    </w:p>
    <w:p w14:paraId="6102D9EE" w14:textId="0F716F96" w:rsidR="00D26CCF" w:rsidRPr="00D26CCF" w:rsidRDefault="00D26CCF" w:rsidP="00D26CCF">
      <w:pPr>
        <w:widowControl w:val="0"/>
        <w:pBdr>
          <w:top w:val="nil"/>
          <w:left w:val="nil"/>
          <w:bottom w:val="nil"/>
          <w:right w:val="nil"/>
          <w:between w:val="nil"/>
        </w:pBdr>
        <w:spacing w:line="240" w:lineRule="auto"/>
        <w:ind w:right="137" w:hanging="2"/>
        <w:jc w:val="center"/>
        <w:rPr>
          <w:szCs w:val="20"/>
        </w:rPr>
      </w:pPr>
      <w:r w:rsidRPr="00D26CCF">
        <w:rPr>
          <w:noProof/>
          <w:szCs w:val="20"/>
        </w:rPr>
        <w:drawing>
          <wp:inline distT="0" distB="0" distL="0" distR="0" wp14:anchorId="5E1AB843" wp14:editId="1FBA33DD">
            <wp:extent cx="1441450" cy="1327150"/>
            <wp:effectExtent l="0" t="0" r="6350" b="6350"/>
            <wp:docPr id="870434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41450" cy="1327150"/>
                    </a:xfrm>
                    <a:prstGeom prst="rect">
                      <a:avLst/>
                    </a:prstGeom>
                    <a:noFill/>
                    <a:ln>
                      <a:noFill/>
                    </a:ln>
                  </pic:spPr>
                </pic:pic>
              </a:graphicData>
            </a:graphic>
          </wp:inline>
        </w:drawing>
      </w:r>
      <w:r w:rsidRPr="00D26CCF">
        <w:rPr>
          <w:szCs w:val="20"/>
        </w:rPr>
        <w:t xml:space="preserve"> </w:t>
      </w:r>
      <w:r w:rsidRPr="00D26CCF">
        <w:rPr>
          <w:noProof/>
          <w:szCs w:val="20"/>
        </w:rPr>
        <w:drawing>
          <wp:inline distT="0" distB="0" distL="0" distR="0" wp14:anchorId="421BC791" wp14:editId="692085CF">
            <wp:extent cx="1625600" cy="2343150"/>
            <wp:effectExtent l="0" t="0" r="0" b="0"/>
            <wp:docPr id="2202429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b="23987"/>
                    <a:stretch>
                      <a:fillRect/>
                    </a:stretch>
                  </pic:blipFill>
                  <pic:spPr bwMode="auto">
                    <a:xfrm>
                      <a:off x="0" y="0"/>
                      <a:ext cx="1625600" cy="2343150"/>
                    </a:xfrm>
                    <a:prstGeom prst="rect">
                      <a:avLst/>
                    </a:prstGeom>
                    <a:noFill/>
                    <a:ln>
                      <a:noFill/>
                    </a:ln>
                  </pic:spPr>
                </pic:pic>
              </a:graphicData>
            </a:graphic>
          </wp:inline>
        </w:drawing>
      </w:r>
      <w:r w:rsidRPr="00D26CCF">
        <w:rPr>
          <w:szCs w:val="20"/>
        </w:rPr>
        <w:t xml:space="preserve"> </w:t>
      </w:r>
      <w:r w:rsidRPr="00D26CCF">
        <w:rPr>
          <w:noProof/>
          <w:szCs w:val="20"/>
        </w:rPr>
        <w:drawing>
          <wp:inline distT="0" distB="0" distL="0" distR="0" wp14:anchorId="3EC3EEBA" wp14:editId="3B7741B5">
            <wp:extent cx="1638300" cy="2355850"/>
            <wp:effectExtent l="0" t="0" r="0" b="6350"/>
            <wp:docPr id="938101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38300" cy="2355850"/>
                    </a:xfrm>
                    <a:prstGeom prst="rect">
                      <a:avLst/>
                    </a:prstGeom>
                    <a:noFill/>
                    <a:ln>
                      <a:noFill/>
                    </a:ln>
                  </pic:spPr>
                </pic:pic>
              </a:graphicData>
            </a:graphic>
          </wp:inline>
        </w:drawing>
      </w:r>
    </w:p>
    <w:p w14:paraId="456F64C4" w14:textId="77777777" w:rsidR="00D26CCF" w:rsidRDefault="00D26CCF" w:rsidP="00D26CCF">
      <w:pPr>
        <w:spacing w:line="240" w:lineRule="auto"/>
        <w:ind w:hanging="2"/>
        <w:jc w:val="center"/>
        <w:rPr>
          <w:szCs w:val="20"/>
        </w:rPr>
      </w:pPr>
      <w:r w:rsidRPr="002A15E5">
        <w:rPr>
          <w:szCs w:val="20"/>
        </w:rPr>
        <w:t xml:space="preserve">Gambar </w:t>
      </w:r>
      <w:r w:rsidRPr="002A15E5">
        <w:rPr>
          <w:szCs w:val="20"/>
          <w:lang w:val="en-US"/>
        </w:rPr>
        <w:t>8</w:t>
      </w:r>
      <w:r w:rsidRPr="002A15E5">
        <w:rPr>
          <w:szCs w:val="20"/>
        </w:rPr>
        <w:t>. Survei Potensi Pesaing</w:t>
      </w:r>
      <w:r w:rsidRPr="002A15E5">
        <w:rPr>
          <w:szCs w:val="20"/>
          <w:lang w:val="en-US"/>
        </w:rPr>
        <w:t xml:space="preserve"> Di</w:t>
      </w:r>
      <w:r w:rsidRPr="002A15E5">
        <w:rPr>
          <w:szCs w:val="20"/>
        </w:rPr>
        <w:t xml:space="preserve"> Toko Luring</w:t>
      </w:r>
      <w:r w:rsidRPr="002A15E5">
        <w:rPr>
          <w:szCs w:val="20"/>
          <w:lang w:val="en-US"/>
        </w:rPr>
        <w:t xml:space="preserve"> Dan</w:t>
      </w:r>
      <w:r w:rsidRPr="002A15E5">
        <w:rPr>
          <w:szCs w:val="20"/>
        </w:rPr>
        <w:t xml:space="preserve"> Daring</w:t>
      </w:r>
    </w:p>
    <w:p w14:paraId="0CA58532" w14:textId="1B5FFDE5" w:rsidR="002A15E5" w:rsidRPr="002A15E5" w:rsidRDefault="002A15E5" w:rsidP="00D26CCF">
      <w:pPr>
        <w:spacing w:line="240" w:lineRule="auto"/>
        <w:ind w:hanging="2"/>
        <w:jc w:val="center"/>
        <w:rPr>
          <w:szCs w:val="20"/>
          <w:lang w:val="en-ID"/>
        </w:rPr>
      </w:pPr>
      <w:r>
        <w:rPr>
          <w:szCs w:val="20"/>
        </w:rPr>
        <w:t>Figure 8. The Survey of Competitor Potencies in Online and Offline Market</w:t>
      </w:r>
    </w:p>
    <w:p w14:paraId="5D797CDB" w14:textId="77777777" w:rsidR="00D26CCF" w:rsidRPr="00D26CCF" w:rsidRDefault="00D26CCF" w:rsidP="00D26CCF">
      <w:pPr>
        <w:spacing w:line="240" w:lineRule="auto"/>
        <w:ind w:hanging="2"/>
        <w:rPr>
          <w:b/>
          <w:bCs/>
          <w:szCs w:val="20"/>
          <w:lang w:val="en-ID"/>
        </w:rPr>
      </w:pPr>
    </w:p>
    <w:p w14:paraId="18B7CC9B" w14:textId="77777777" w:rsidR="00D26CCF" w:rsidRPr="002A15E5" w:rsidRDefault="00D26CCF" w:rsidP="00D26CCF">
      <w:pPr>
        <w:spacing w:line="240" w:lineRule="auto"/>
        <w:ind w:hanging="2"/>
        <w:rPr>
          <w:b/>
          <w:bCs/>
          <w:szCs w:val="20"/>
        </w:rPr>
      </w:pPr>
      <w:r w:rsidRPr="002A15E5">
        <w:rPr>
          <w:b/>
          <w:bCs/>
          <w:szCs w:val="20"/>
          <w:lang w:val="en-ID"/>
        </w:rPr>
        <w:t>Desain Kanvas Bisnis</w:t>
      </w:r>
    </w:p>
    <w:p w14:paraId="182FA5CF" w14:textId="77777777" w:rsidR="002A15E5" w:rsidRDefault="002A15E5" w:rsidP="00D26CCF">
      <w:pPr>
        <w:spacing w:line="240" w:lineRule="auto"/>
        <w:ind w:hanging="2"/>
        <w:rPr>
          <w:szCs w:val="20"/>
        </w:rPr>
      </w:pPr>
    </w:p>
    <w:p w14:paraId="5E311120" w14:textId="4C9C0319" w:rsidR="00D26CCF" w:rsidRPr="00D26CCF" w:rsidRDefault="00D26CCF" w:rsidP="00D26CCF">
      <w:pPr>
        <w:spacing w:line="240" w:lineRule="auto"/>
        <w:ind w:hanging="2"/>
        <w:rPr>
          <w:szCs w:val="20"/>
          <w:lang w:val="en-US"/>
        </w:rPr>
      </w:pPr>
      <w:r w:rsidRPr="00D26CCF">
        <w:rPr>
          <w:szCs w:val="20"/>
        </w:rPr>
        <w:t xml:space="preserve">Hasil survei pasar </w:t>
      </w:r>
      <w:r w:rsidRPr="00D26CCF">
        <w:rPr>
          <w:szCs w:val="20"/>
          <w:lang w:val="en-US"/>
        </w:rPr>
        <w:t xml:space="preserve">ini </w:t>
      </w:r>
      <w:r w:rsidRPr="00D26CCF">
        <w:rPr>
          <w:szCs w:val="20"/>
        </w:rPr>
        <w:t>memverifikasi peluang bisnis alat ini di level terendah.</w:t>
      </w:r>
      <w:r w:rsidRPr="00D26CCF">
        <w:rPr>
          <w:szCs w:val="20"/>
          <w:lang w:val="en-US"/>
        </w:rPr>
        <w:t xml:space="preserve"> Secara nasional, dengan acuan kebutuhan bawang merah harian dan omzet maksimum penjualan rata-rata per hari, terdapat sekitar 550 ribu pedagang eceran. Model kanvas bisnis untuk mesin pengering bisa didesain sebagaimana tampak pada Gambar 9. Model ini bisa digunakan untuk memperluas target pasar pedagang-pedagang yang memiliki dagangan serupa dengan bawang merah, yaitu bahan-bahan granular (biji-bijian) atau tergranulasi (rajangan/cacahan). Pedagang keripik bisa dijadikan contoh, mengingat </w:t>
      </w:r>
      <w:r w:rsidRPr="00D26CCF">
        <w:rPr>
          <w:szCs w:val="20"/>
        </w:rPr>
        <w:t>tren perdagangan keripik</w:t>
      </w:r>
      <w:r w:rsidRPr="00D26CCF">
        <w:rPr>
          <w:szCs w:val="20"/>
          <w:lang w:val="en-US"/>
        </w:rPr>
        <w:t xml:space="preserve"> dari rilis</w:t>
      </w:r>
      <w:r w:rsidRPr="00D26CCF">
        <w:rPr>
          <w:szCs w:val="20"/>
        </w:rPr>
        <w:t xml:space="preserve"> situs UKM Indonesia</w:t>
      </w:r>
      <w:r w:rsidRPr="00D26CCF">
        <w:rPr>
          <w:noProof/>
          <w:szCs w:val="20"/>
          <w:lang w:val="en-US"/>
        </w:rPr>
        <w:t xml:space="preserve"> (Sukanto, 2022)</w:t>
      </w:r>
      <w:r w:rsidRPr="00D26CCF">
        <w:rPr>
          <w:szCs w:val="20"/>
        </w:rPr>
        <w:t xml:space="preserve"> menyebutkan bahwa produk keripik masih merupakan produk yang diminati dengan tingkat pencarian rata-rata stabil di atas 50%. Hal ini </w:t>
      </w:r>
      <w:r w:rsidRPr="00D26CCF">
        <w:rPr>
          <w:szCs w:val="20"/>
        </w:rPr>
        <w:lastRenderedPageBreak/>
        <w:t>menunjukkan kebutuhan mesin-mesin produksi keripik cukup tinggi</w:t>
      </w:r>
      <w:r w:rsidRPr="00D26CCF">
        <w:rPr>
          <w:szCs w:val="20"/>
          <w:lang w:val="en-US"/>
        </w:rPr>
        <w:t>, termasuk mesin pengeringnya</w:t>
      </w:r>
      <w:r w:rsidRPr="00D26CCF">
        <w:rPr>
          <w:szCs w:val="20"/>
        </w:rPr>
        <w:t>.</w:t>
      </w:r>
      <w:r w:rsidRPr="00D26CCF">
        <w:rPr>
          <w:szCs w:val="20"/>
          <w:lang w:val="en-US"/>
        </w:rPr>
        <w:t xml:space="preserve"> </w:t>
      </w:r>
    </w:p>
    <w:p w14:paraId="3E1911EE" w14:textId="77777777" w:rsidR="002A15E5" w:rsidRDefault="002A15E5" w:rsidP="00D26CCF">
      <w:pPr>
        <w:spacing w:line="240" w:lineRule="auto"/>
        <w:ind w:hanging="2"/>
        <w:rPr>
          <w:szCs w:val="20"/>
          <w:lang w:val="en-US"/>
        </w:rPr>
      </w:pPr>
    </w:p>
    <w:p w14:paraId="1B6AE905" w14:textId="76F8B3DD" w:rsidR="00D26CCF" w:rsidRPr="00D26CCF" w:rsidRDefault="00D26CCF" w:rsidP="00D26CCF">
      <w:pPr>
        <w:spacing w:line="240" w:lineRule="auto"/>
        <w:ind w:hanging="2"/>
        <w:rPr>
          <w:szCs w:val="20"/>
          <w:lang w:val="en-US"/>
        </w:rPr>
      </w:pPr>
      <w:r w:rsidRPr="00D26CCF">
        <w:rPr>
          <w:szCs w:val="20"/>
          <w:lang w:val="en-US"/>
        </w:rPr>
        <w:t>Dengan asumsi bahwa rata-rata pedagang eceran melakukan sediaan barang dagangan mingguan, maka kapasitas sediaan per pedagang bisa diasumsikan antara 50-70 kg per minggu. Dengan asumsi bahwa setiap pedagang menggunakan waktu sehari untuk menata dagangannya, maka mesin pengering bisa dijalankan 4 jam per hari. Kapasitas desain mesin pengering bisa ditetapkan 3-4 kg per jam.</w:t>
      </w:r>
    </w:p>
    <w:p w14:paraId="73BAADE6" w14:textId="77777777" w:rsidR="002A15E5" w:rsidRDefault="002A15E5" w:rsidP="00D26CCF">
      <w:pPr>
        <w:spacing w:line="240" w:lineRule="auto"/>
        <w:ind w:hanging="2"/>
        <w:jc w:val="center"/>
        <w:rPr>
          <w:noProof/>
          <w:szCs w:val="20"/>
        </w:rPr>
      </w:pPr>
    </w:p>
    <w:p w14:paraId="6F7A29F9" w14:textId="23BF0F4C" w:rsidR="00D26CCF" w:rsidRPr="00D26CCF" w:rsidRDefault="00D26CCF" w:rsidP="00D26CCF">
      <w:pPr>
        <w:spacing w:line="240" w:lineRule="auto"/>
        <w:ind w:hanging="2"/>
        <w:jc w:val="center"/>
        <w:rPr>
          <w:noProof/>
          <w:szCs w:val="20"/>
        </w:rPr>
      </w:pPr>
      <w:r w:rsidRPr="00D26CCF">
        <w:rPr>
          <w:noProof/>
          <w:szCs w:val="20"/>
        </w:rPr>
        <w:drawing>
          <wp:inline distT="0" distB="0" distL="0" distR="0" wp14:anchorId="7DAA225E" wp14:editId="200DAA8E">
            <wp:extent cx="3994150" cy="2025650"/>
            <wp:effectExtent l="0" t="0" r="6350" b="0"/>
            <wp:docPr id="1456736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4150" cy="2025650"/>
                    </a:xfrm>
                    <a:prstGeom prst="rect">
                      <a:avLst/>
                    </a:prstGeom>
                    <a:noFill/>
                    <a:ln>
                      <a:noFill/>
                    </a:ln>
                  </pic:spPr>
                </pic:pic>
              </a:graphicData>
            </a:graphic>
          </wp:inline>
        </w:drawing>
      </w:r>
    </w:p>
    <w:p w14:paraId="3CA92866" w14:textId="77777777" w:rsidR="00D26CCF" w:rsidRDefault="00D26CCF" w:rsidP="00D26CCF">
      <w:pPr>
        <w:spacing w:line="240" w:lineRule="auto"/>
        <w:ind w:hanging="2"/>
        <w:jc w:val="center"/>
        <w:rPr>
          <w:noProof/>
          <w:szCs w:val="20"/>
          <w:lang w:val="en-US"/>
        </w:rPr>
      </w:pPr>
      <w:r w:rsidRPr="002A15E5">
        <w:rPr>
          <w:noProof/>
          <w:szCs w:val="20"/>
          <w:lang w:val="en-US"/>
        </w:rPr>
        <w:t>Gambar 9. Contoh Model Kanvas Bisnis Mesin Pengering</w:t>
      </w:r>
    </w:p>
    <w:p w14:paraId="4E2900CC" w14:textId="7D152EC9" w:rsidR="002A15E5" w:rsidRPr="002A15E5" w:rsidRDefault="002A15E5" w:rsidP="00D26CCF">
      <w:pPr>
        <w:spacing w:line="240" w:lineRule="auto"/>
        <w:ind w:hanging="2"/>
        <w:jc w:val="center"/>
        <w:rPr>
          <w:noProof/>
          <w:szCs w:val="20"/>
          <w:lang w:val="en-US"/>
        </w:rPr>
      </w:pPr>
      <w:r>
        <w:rPr>
          <w:noProof/>
          <w:szCs w:val="20"/>
          <w:lang w:val="en-US"/>
        </w:rPr>
        <w:t>Figure 9. Model of Drying Machine Business Canvas</w:t>
      </w:r>
    </w:p>
    <w:p w14:paraId="407F9D1B" w14:textId="43F93F9F" w:rsidR="00D26CCF" w:rsidRPr="00D26CCF" w:rsidRDefault="00D26CCF" w:rsidP="00D26CCF">
      <w:pPr>
        <w:spacing w:line="240" w:lineRule="auto"/>
        <w:ind w:hanging="2"/>
        <w:jc w:val="center"/>
        <w:rPr>
          <w:b/>
          <w:bCs/>
          <w:szCs w:val="20"/>
          <w:lang w:val="en-US"/>
        </w:rPr>
      </w:pPr>
      <w:r w:rsidRPr="00D26CCF">
        <w:rPr>
          <w:noProof/>
          <w:szCs w:val="20"/>
          <w:lang w:val="en-US"/>
        </w:rPr>
        <w:t>(Finahari, Alfiana, Burhanuddin, Fitrainy, &amp; Alamsyah, 2023)</w:t>
      </w:r>
    </w:p>
    <w:p w14:paraId="309EA317" w14:textId="77777777" w:rsidR="003C5AF6" w:rsidRDefault="00000000">
      <w:pPr>
        <w:keepNext/>
        <w:pBdr>
          <w:top w:val="nil"/>
          <w:left w:val="nil"/>
          <w:bottom w:val="nil"/>
          <w:right w:val="nil"/>
          <w:between w:val="nil"/>
        </w:pBdr>
        <w:spacing w:before="360" w:after="120" w:line="240" w:lineRule="auto"/>
        <w:ind w:hanging="2"/>
        <w:jc w:val="center"/>
        <w:rPr>
          <w:rFonts w:eastAsia="Open Sans"/>
          <w:b/>
          <w:color w:val="000000"/>
          <w:sz w:val="24"/>
        </w:rPr>
      </w:pPr>
      <w:r>
        <w:rPr>
          <w:rFonts w:eastAsia="Open Sans"/>
          <w:b/>
          <w:color w:val="000000"/>
          <w:sz w:val="24"/>
        </w:rPr>
        <w:t xml:space="preserve">KESIMPULAN DAN SARAN </w:t>
      </w:r>
      <w:r>
        <w:rPr>
          <w:rFonts w:eastAsia="Open Sans"/>
          <w:b/>
          <w:i/>
          <w:color w:val="FF0000"/>
          <w:sz w:val="18"/>
          <w:szCs w:val="18"/>
        </w:rPr>
        <w:t>(CLICK HEADING_1)</w:t>
      </w:r>
    </w:p>
    <w:p w14:paraId="50E36E4A" w14:textId="77777777" w:rsidR="003C5AF6" w:rsidRDefault="00000000">
      <w:pPr>
        <w:pStyle w:val="Heading2"/>
        <w:ind w:hanging="2"/>
      </w:pPr>
      <w:r>
        <w:t xml:space="preserve">Kesimpulan </w:t>
      </w:r>
      <w:r>
        <w:rPr>
          <w:i/>
          <w:color w:val="FF0000"/>
          <w:sz w:val="18"/>
          <w:szCs w:val="18"/>
        </w:rPr>
        <w:t>(CLICK HEADING_2)</w:t>
      </w:r>
    </w:p>
    <w:p w14:paraId="58DD6102" w14:textId="57687EE8" w:rsidR="002A15E5" w:rsidRPr="002A15E5" w:rsidRDefault="002A15E5" w:rsidP="002A15E5">
      <w:pPr>
        <w:pStyle w:val="Heading1"/>
        <w:keepNext w:val="0"/>
        <w:spacing w:after="120" w:line="240" w:lineRule="auto"/>
        <w:ind w:hanging="2"/>
        <w:jc w:val="both"/>
        <w:rPr>
          <w:rFonts w:ascii="Times New Roman" w:hAnsi="Times New Roman"/>
          <w:b w:val="0"/>
          <w:bCs w:val="0"/>
          <w:lang w:val="en-ID"/>
        </w:rPr>
      </w:pPr>
      <w:r>
        <w:rPr>
          <w:rFonts w:ascii="Times New Roman" w:hAnsi="Times New Roman"/>
          <w:b w:val="0"/>
          <w:bCs w:val="0"/>
          <w:lang w:val="en-ID"/>
        </w:rPr>
        <w:t>R</w:t>
      </w:r>
      <w:r w:rsidRPr="00D06A19">
        <w:rPr>
          <w:rFonts w:ascii="Times New Roman" w:hAnsi="Times New Roman"/>
          <w:b w:val="0"/>
          <w:bCs w:val="0"/>
          <w:lang w:val="en-ID"/>
        </w:rPr>
        <w:t xml:space="preserve">iset pasar </w:t>
      </w:r>
      <w:r>
        <w:rPr>
          <w:rFonts w:ascii="Times New Roman" w:hAnsi="Times New Roman"/>
          <w:b w:val="0"/>
          <w:bCs w:val="0"/>
          <w:lang w:val="en-ID"/>
        </w:rPr>
        <w:t>menunjukkan setidaknya</w:t>
      </w:r>
      <w:r w:rsidRPr="00D06A19">
        <w:rPr>
          <w:rFonts w:ascii="Times New Roman" w:hAnsi="Times New Roman"/>
          <w:b w:val="0"/>
          <w:bCs w:val="0"/>
          <w:lang w:val="en-ID"/>
        </w:rPr>
        <w:t xml:space="preserve"> terdapat 27,5 ribu calon konsumen nasional dari pedagang eceran bawang merah yang memerlukan mesin pengering. Spesifikasi</w:t>
      </w:r>
      <w:r>
        <w:rPr>
          <w:rFonts w:ascii="Times New Roman" w:hAnsi="Times New Roman"/>
          <w:b w:val="0"/>
          <w:bCs w:val="0"/>
          <w:lang w:val="en-ID"/>
        </w:rPr>
        <w:t>nya</w:t>
      </w:r>
      <w:r w:rsidRPr="00D06A19">
        <w:rPr>
          <w:rFonts w:ascii="Times New Roman" w:hAnsi="Times New Roman"/>
          <w:b w:val="0"/>
          <w:bCs w:val="0"/>
          <w:lang w:val="en-ID"/>
        </w:rPr>
        <w:t xml:space="preserve"> adalah mesin berpenggerak listrik, kapasitas 5 kg/jam, dan harga </w:t>
      </w:r>
      <w:r>
        <w:rPr>
          <w:rFonts w:ascii="Times New Roman" w:hAnsi="Times New Roman"/>
          <w:b w:val="0"/>
          <w:bCs w:val="0"/>
          <w:lang w:val="en-ID"/>
        </w:rPr>
        <w:t xml:space="preserve"> maksimum </w:t>
      </w:r>
      <w:r w:rsidRPr="00D06A19">
        <w:rPr>
          <w:rFonts w:ascii="Times New Roman" w:hAnsi="Times New Roman"/>
          <w:b w:val="0"/>
          <w:bCs w:val="0"/>
          <w:lang w:val="en-ID"/>
        </w:rPr>
        <w:t xml:space="preserve">5 juta rupiah. Model kanvas bisnis yang disarankan untuk kategori ini diarahkan pada bahan granular (biji-bijian) dan tergranulasi (rajangan/cacahan). </w:t>
      </w:r>
      <w:r w:rsidRPr="002A15E5">
        <w:rPr>
          <w:rFonts w:ascii="Times New Roman" w:hAnsi="Times New Roman"/>
          <w:b w:val="0"/>
          <w:bCs w:val="0"/>
          <w:lang w:val="en-ID"/>
        </w:rPr>
        <w:t xml:space="preserve">Inovasi mesin pengering dengan kualifikasi sebagaimana deskripsi </w:t>
      </w:r>
      <w:r w:rsidR="00A05215">
        <w:rPr>
          <w:rFonts w:ascii="Times New Roman" w:hAnsi="Times New Roman"/>
          <w:b w:val="0"/>
          <w:bCs w:val="0"/>
          <w:lang w:val="en-ID"/>
        </w:rPr>
        <w:t>tersebut</w:t>
      </w:r>
      <w:r w:rsidRPr="002A15E5">
        <w:rPr>
          <w:rFonts w:ascii="Times New Roman" w:hAnsi="Times New Roman"/>
          <w:b w:val="0"/>
          <w:bCs w:val="0"/>
          <w:lang w:val="en-ID"/>
        </w:rPr>
        <w:t>, sejauh ini belum ditemukan di pasaran. Hal ini menunjukkan peluang usaha yang cukup bagus.</w:t>
      </w:r>
    </w:p>
    <w:p w14:paraId="7DE311A2" w14:textId="77777777" w:rsidR="003C5AF6" w:rsidRDefault="00000000">
      <w:pPr>
        <w:keepNext/>
        <w:pBdr>
          <w:top w:val="nil"/>
          <w:left w:val="nil"/>
          <w:bottom w:val="nil"/>
          <w:right w:val="nil"/>
          <w:between w:val="nil"/>
        </w:pBdr>
        <w:spacing w:before="360" w:after="120" w:line="240" w:lineRule="auto"/>
        <w:ind w:hanging="2"/>
        <w:jc w:val="center"/>
        <w:rPr>
          <w:rFonts w:eastAsia="Open Sans"/>
          <w:b/>
          <w:color w:val="000000"/>
          <w:sz w:val="24"/>
        </w:rPr>
      </w:pPr>
      <w:r>
        <w:rPr>
          <w:rFonts w:eastAsia="Open Sans"/>
          <w:b/>
          <w:color w:val="000000"/>
          <w:sz w:val="24"/>
        </w:rPr>
        <w:lastRenderedPageBreak/>
        <w:t>UCAPAN TERIMA KASIH</w:t>
      </w:r>
    </w:p>
    <w:p w14:paraId="0B287302" w14:textId="192CB3BA" w:rsidR="003C5AF6" w:rsidRDefault="00A05215">
      <w:pPr>
        <w:keepNext/>
        <w:pBdr>
          <w:top w:val="nil"/>
          <w:left w:val="nil"/>
          <w:bottom w:val="nil"/>
          <w:right w:val="nil"/>
          <w:between w:val="nil"/>
        </w:pBdr>
        <w:spacing w:before="360" w:after="120" w:line="240" w:lineRule="auto"/>
        <w:ind w:hanging="2"/>
        <w:jc w:val="center"/>
        <w:rPr>
          <w:rFonts w:eastAsia="Open Sans"/>
          <w:b/>
          <w:color w:val="000000"/>
          <w:sz w:val="24"/>
        </w:rPr>
      </w:pPr>
      <w:r w:rsidRPr="00D06A19">
        <w:rPr>
          <w:rFonts w:ascii="Times New Roman" w:hAnsi="Times New Roman"/>
          <w:sz w:val="24"/>
          <w:lang w:val="en-ID"/>
        </w:rPr>
        <w:t>Naskah ini merupakan bagian dari riset skema pendanaan Hibah Bantuan Luaran Prototipe Tahun Anggaran 2023 DRTPM Kemendikbudristek.</w:t>
      </w:r>
    </w:p>
    <w:p w14:paraId="29D0D0A5" w14:textId="77777777" w:rsidR="003C5AF6" w:rsidRDefault="003C5AF6">
      <w:pPr>
        <w:keepNext/>
        <w:pBdr>
          <w:top w:val="nil"/>
          <w:left w:val="nil"/>
          <w:bottom w:val="nil"/>
          <w:right w:val="nil"/>
          <w:between w:val="nil"/>
        </w:pBdr>
        <w:spacing w:before="360" w:after="120" w:line="240" w:lineRule="auto"/>
        <w:ind w:hanging="2"/>
        <w:jc w:val="center"/>
        <w:rPr>
          <w:rFonts w:eastAsia="Open Sans"/>
          <w:b/>
          <w:color w:val="000000"/>
          <w:sz w:val="24"/>
        </w:rPr>
      </w:pPr>
    </w:p>
    <w:p w14:paraId="4AE11744" w14:textId="77777777" w:rsidR="003C5AF6" w:rsidRDefault="00000000">
      <w:pPr>
        <w:keepNext/>
        <w:pBdr>
          <w:top w:val="nil"/>
          <w:left w:val="nil"/>
          <w:bottom w:val="nil"/>
          <w:right w:val="nil"/>
          <w:between w:val="nil"/>
        </w:pBdr>
        <w:spacing w:before="360" w:after="120" w:line="240" w:lineRule="auto"/>
        <w:ind w:hanging="2"/>
        <w:jc w:val="center"/>
        <w:rPr>
          <w:rFonts w:eastAsia="Open Sans"/>
          <w:b/>
          <w:color w:val="000000"/>
          <w:sz w:val="24"/>
        </w:rPr>
      </w:pPr>
      <w:r>
        <w:rPr>
          <w:rFonts w:eastAsia="Open Sans"/>
          <w:b/>
          <w:color w:val="000000"/>
          <w:sz w:val="24"/>
        </w:rPr>
        <w:t xml:space="preserve">DAFTAR PUSTAKA </w:t>
      </w:r>
      <w:r>
        <w:rPr>
          <w:rFonts w:eastAsia="Open Sans"/>
          <w:b/>
          <w:i/>
          <w:color w:val="FF0000"/>
          <w:sz w:val="18"/>
          <w:szCs w:val="18"/>
        </w:rPr>
        <w:t>(CLICK HEADING_1)</w:t>
      </w:r>
    </w:p>
    <w:p w14:paraId="384676ED" w14:textId="77777777" w:rsidR="003C5AF6" w:rsidRDefault="003C5AF6">
      <w:pPr>
        <w:keepNext/>
        <w:numPr>
          <w:ilvl w:val="7"/>
          <w:numId w:val="1"/>
        </w:numPr>
        <w:pBdr>
          <w:top w:val="nil"/>
          <w:left w:val="nil"/>
          <w:bottom w:val="nil"/>
          <w:right w:val="nil"/>
          <w:between w:val="nil"/>
        </w:pBdr>
        <w:spacing w:line="240" w:lineRule="auto"/>
        <w:ind w:hanging="2"/>
        <w:rPr>
          <w:rFonts w:eastAsia="Open Sans"/>
          <w:color w:val="000000"/>
          <w:szCs w:val="20"/>
        </w:rPr>
      </w:pPr>
    </w:p>
    <w:p w14:paraId="6423FC5D"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Abbas, A., &amp; Suhaeti, R. (2016). Postharvest Technology Utilization to Promote Rural Agro-industry in Indonesia. </w:t>
      </w:r>
      <w:r w:rsidRPr="00A05215">
        <w:rPr>
          <w:rFonts w:ascii="Open Sans" w:hAnsi="Open Sans" w:cs="Open Sans"/>
          <w:i/>
          <w:iCs/>
          <w:noProof/>
          <w:sz w:val="20"/>
          <w:szCs w:val="20"/>
          <w:lang w:val="en-US"/>
        </w:rPr>
        <w:t>Forum Penelitian Agro Ekonomi, 34</w:t>
      </w:r>
      <w:r w:rsidRPr="00A05215">
        <w:rPr>
          <w:rFonts w:ascii="Open Sans" w:hAnsi="Open Sans" w:cs="Open Sans"/>
          <w:noProof/>
          <w:sz w:val="20"/>
          <w:szCs w:val="20"/>
          <w:lang w:val="en-US"/>
        </w:rPr>
        <w:t>(1), 21-34.</w:t>
      </w:r>
    </w:p>
    <w:p w14:paraId="539556AC"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Akubue, A. (2000). Appropriate Technology for Socioeconomic Development in Third World Countries. </w:t>
      </w:r>
      <w:r w:rsidRPr="00A05215">
        <w:rPr>
          <w:rFonts w:ascii="Open Sans" w:hAnsi="Open Sans" w:cs="Open Sans"/>
          <w:i/>
          <w:iCs/>
          <w:noProof/>
          <w:sz w:val="20"/>
          <w:szCs w:val="20"/>
          <w:lang w:val="en-US"/>
        </w:rPr>
        <w:t>The Journal of Technology Studies., 26</w:t>
      </w:r>
      <w:r w:rsidRPr="00A05215">
        <w:rPr>
          <w:rFonts w:ascii="Open Sans" w:hAnsi="Open Sans" w:cs="Open Sans"/>
          <w:noProof/>
          <w:sz w:val="20"/>
          <w:szCs w:val="20"/>
          <w:lang w:val="en-US"/>
        </w:rPr>
        <w:t>(1), 33-43.</w:t>
      </w:r>
    </w:p>
    <w:p w14:paraId="232AEAFD"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Distribusi, D. S. (2022). </w:t>
      </w:r>
      <w:r w:rsidRPr="00A05215">
        <w:rPr>
          <w:rFonts w:ascii="Open Sans" w:hAnsi="Open Sans" w:cs="Open Sans"/>
          <w:i/>
          <w:iCs/>
          <w:noProof/>
          <w:sz w:val="20"/>
          <w:szCs w:val="20"/>
          <w:lang w:val="en-US"/>
        </w:rPr>
        <w:t>Distribusi Perdagangan Komoditas Bawang Merah Indonesia.</w:t>
      </w:r>
      <w:r w:rsidRPr="00A05215">
        <w:rPr>
          <w:rFonts w:ascii="Open Sans" w:hAnsi="Open Sans" w:cs="Open Sans"/>
          <w:noProof/>
          <w:sz w:val="20"/>
          <w:szCs w:val="20"/>
          <w:lang w:val="en-US"/>
        </w:rPr>
        <w:t xml:space="preserve"> Jakarta: Badan Pusat Statistik.</w:t>
      </w:r>
    </w:p>
    <w:p w14:paraId="4085B1F8"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Finahari, N., Alfiana, Burhanuddin, A., Fitrainy, C. L., &amp; Alamsyah, M. A. (2023). </w:t>
      </w:r>
      <w:r w:rsidRPr="00A05215">
        <w:rPr>
          <w:rFonts w:ascii="Open Sans" w:hAnsi="Open Sans" w:cs="Open Sans"/>
          <w:i/>
          <w:iCs/>
          <w:noProof/>
          <w:sz w:val="20"/>
          <w:szCs w:val="20"/>
          <w:lang w:val="en-US"/>
        </w:rPr>
        <w:t>Vibrating Granular Oven Tower (ViGOT) Sebagai Model Alat Pengering Tepat Guna Dan Adaptif.</w:t>
      </w:r>
      <w:r w:rsidRPr="00A05215">
        <w:rPr>
          <w:rFonts w:ascii="Open Sans" w:hAnsi="Open Sans" w:cs="Open Sans"/>
          <w:noProof/>
          <w:sz w:val="20"/>
          <w:szCs w:val="20"/>
          <w:lang w:val="en-US"/>
        </w:rPr>
        <w:t xml:space="preserve"> Malang: Universitas Widyagama Malang. Retrieved Desember 22, 2023</w:t>
      </w:r>
    </w:p>
    <w:p w14:paraId="64094A90"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Mujumdar, A. (2006). </w:t>
      </w:r>
      <w:r w:rsidRPr="00A05215">
        <w:rPr>
          <w:rFonts w:ascii="Open Sans" w:hAnsi="Open Sans" w:cs="Open Sans"/>
          <w:i/>
          <w:iCs/>
          <w:noProof/>
          <w:sz w:val="20"/>
          <w:szCs w:val="20"/>
          <w:lang w:val="en-US"/>
        </w:rPr>
        <w:t>Handbook of Industrial Drying</w:t>
      </w:r>
      <w:r w:rsidRPr="00A05215">
        <w:rPr>
          <w:rFonts w:ascii="Open Sans" w:hAnsi="Open Sans" w:cs="Open Sans"/>
          <w:noProof/>
          <w:sz w:val="20"/>
          <w:szCs w:val="20"/>
          <w:lang w:val="en-US"/>
        </w:rPr>
        <w:t xml:space="preserve"> (Vol. 3). Lodz, Poland: Taylor &amp; Francis Group.</w:t>
      </w:r>
    </w:p>
    <w:p w14:paraId="537E5D7D"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Onwude, D., Hashim, N., Janius, R., Nawi, N., &amp; Abdan, K. (2016). Modeling the thin-layer drying of fruits and vegetables: A review. </w:t>
      </w:r>
      <w:r w:rsidRPr="00A05215">
        <w:rPr>
          <w:rFonts w:ascii="Open Sans" w:hAnsi="Open Sans" w:cs="Open Sans"/>
          <w:i/>
          <w:iCs/>
          <w:noProof/>
          <w:sz w:val="20"/>
          <w:szCs w:val="20"/>
          <w:lang w:val="en-US"/>
        </w:rPr>
        <w:t>Comprehensive Reviews in Food Science and Food Safety, 15</w:t>
      </w:r>
      <w:r w:rsidRPr="00A05215">
        <w:rPr>
          <w:rFonts w:ascii="Open Sans" w:hAnsi="Open Sans" w:cs="Open Sans"/>
          <w:noProof/>
          <w:sz w:val="20"/>
          <w:szCs w:val="20"/>
          <w:lang w:val="en-US"/>
        </w:rPr>
        <w:t>(3), 599-618.</w:t>
      </w:r>
    </w:p>
    <w:p w14:paraId="31D562D2"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Sianipar, C., Dowaki, K., Yudoko, G., &amp; Adhiutama, A. (2013). Seven pillars of survivability: Appropriate Technology with a human face. </w:t>
      </w:r>
      <w:r w:rsidRPr="00A05215">
        <w:rPr>
          <w:rFonts w:ascii="Open Sans" w:hAnsi="Open Sans" w:cs="Open Sans"/>
          <w:i/>
          <w:iCs/>
          <w:noProof/>
          <w:sz w:val="20"/>
          <w:szCs w:val="20"/>
          <w:lang w:val="en-US"/>
        </w:rPr>
        <w:t>European Journal of Sustainable Development, 2</w:t>
      </w:r>
      <w:r w:rsidRPr="00A05215">
        <w:rPr>
          <w:rFonts w:ascii="Open Sans" w:hAnsi="Open Sans" w:cs="Open Sans"/>
          <w:noProof/>
          <w:sz w:val="20"/>
          <w:szCs w:val="20"/>
          <w:lang w:val="en-US"/>
        </w:rPr>
        <w:t>(4), 1-18.</w:t>
      </w:r>
    </w:p>
    <w:p w14:paraId="623CE708"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Sianipar, C., Yudoko, G., Dowaki, K., &amp; Adhiutama, A. (2014). Design and technological appropriateness: The quest for community survivability. </w:t>
      </w:r>
      <w:r w:rsidRPr="00A05215">
        <w:rPr>
          <w:rFonts w:ascii="Open Sans" w:hAnsi="Open Sans" w:cs="Open Sans"/>
          <w:i/>
          <w:iCs/>
          <w:noProof/>
          <w:sz w:val="20"/>
          <w:szCs w:val="20"/>
          <w:lang w:val="en-US"/>
        </w:rPr>
        <w:t>Journal of Sustainability Science and Management, 9</w:t>
      </w:r>
      <w:r w:rsidRPr="00A05215">
        <w:rPr>
          <w:rFonts w:ascii="Open Sans" w:hAnsi="Open Sans" w:cs="Open Sans"/>
          <w:noProof/>
          <w:sz w:val="20"/>
          <w:szCs w:val="20"/>
          <w:lang w:val="en-US"/>
        </w:rPr>
        <w:t>(1), 1-17.</w:t>
      </w:r>
    </w:p>
    <w:p w14:paraId="55780874"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Strande, L., Ronteltap, M., &amp; Brdjanovic, D. (2014). </w:t>
      </w:r>
      <w:r w:rsidRPr="00A05215">
        <w:rPr>
          <w:rFonts w:ascii="Open Sans" w:hAnsi="Open Sans" w:cs="Open Sans"/>
          <w:i/>
          <w:iCs/>
          <w:noProof/>
          <w:sz w:val="20"/>
          <w:szCs w:val="20"/>
          <w:lang w:val="en-US"/>
        </w:rPr>
        <w:t>Faecal Sludge Management (FSM) book - Systems Approach for Implementation and Operation.</w:t>
      </w:r>
      <w:r w:rsidRPr="00A05215">
        <w:rPr>
          <w:rFonts w:ascii="Open Sans" w:hAnsi="Open Sans" w:cs="Open Sans"/>
          <w:noProof/>
          <w:sz w:val="20"/>
          <w:szCs w:val="20"/>
          <w:lang w:val="en-US"/>
        </w:rPr>
        <w:t xml:space="preserve"> UK: IWA Publishing.</w:t>
      </w:r>
    </w:p>
    <w:p w14:paraId="78E92F37"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lastRenderedPageBreak/>
        <w:t xml:space="preserve">Sugandi, W., P, B., Thoriq, A., &amp; Rifki, F. (2021). Kajian Kebutuhan Energi Spesifik Dan Kapasitas Kerja Mesin Pengering Gabah Berbahan Bakar Kayu. </w:t>
      </w:r>
      <w:r w:rsidRPr="00A05215">
        <w:rPr>
          <w:rFonts w:ascii="Open Sans" w:hAnsi="Open Sans" w:cs="Open Sans"/>
          <w:i/>
          <w:iCs/>
          <w:noProof/>
          <w:sz w:val="20"/>
          <w:szCs w:val="20"/>
          <w:lang w:val="en-US"/>
        </w:rPr>
        <w:t>Jurnal Teknik Pertanian Lampung (Journal of Agricultural Engineering), 10</w:t>
      </w:r>
      <w:r w:rsidRPr="00A05215">
        <w:rPr>
          <w:rFonts w:ascii="Open Sans" w:hAnsi="Open Sans" w:cs="Open Sans"/>
          <w:noProof/>
          <w:sz w:val="20"/>
          <w:szCs w:val="20"/>
          <w:lang w:val="en-US"/>
        </w:rPr>
        <w:t>(1), 16.</w:t>
      </w:r>
    </w:p>
    <w:p w14:paraId="24C55275" w14:textId="77777777" w:rsidR="00A05215" w:rsidRPr="00A05215" w:rsidRDefault="00A05215" w:rsidP="00A05215">
      <w:pPr>
        <w:pStyle w:val="Bibliography"/>
        <w:ind w:hanging="2"/>
        <w:jc w:val="both"/>
        <w:rPr>
          <w:rFonts w:ascii="Open Sans" w:hAnsi="Open Sans" w:cs="Open Sans"/>
          <w:noProof/>
          <w:sz w:val="20"/>
          <w:szCs w:val="20"/>
          <w:lang w:val="en-US"/>
        </w:rPr>
      </w:pPr>
      <w:r w:rsidRPr="00A05215">
        <w:rPr>
          <w:rFonts w:ascii="Open Sans" w:hAnsi="Open Sans" w:cs="Open Sans"/>
          <w:noProof/>
          <w:sz w:val="20"/>
          <w:szCs w:val="20"/>
          <w:lang w:val="en-US"/>
        </w:rPr>
        <w:t xml:space="preserve">Sukanto, I. (2022, Desember 15). </w:t>
      </w:r>
      <w:r w:rsidRPr="00A05215">
        <w:rPr>
          <w:rFonts w:ascii="Open Sans" w:hAnsi="Open Sans" w:cs="Open Sans"/>
          <w:i/>
          <w:iCs/>
          <w:noProof/>
          <w:sz w:val="20"/>
          <w:szCs w:val="20"/>
          <w:lang w:val="en-US"/>
        </w:rPr>
        <w:t>Peluang Usaha: Produk Keripik</w:t>
      </w:r>
      <w:r w:rsidRPr="00A05215">
        <w:rPr>
          <w:rFonts w:ascii="Open Sans" w:hAnsi="Open Sans" w:cs="Open Sans"/>
          <w:noProof/>
          <w:sz w:val="20"/>
          <w:szCs w:val="20"/>
          <w:lang w:val="en-US"/>
        </w:rPr>
        <w:t>. Retrieved June 25, 2023, from UKMIndonesia.id: https://www.ukmindonesia.id/baca-deskripsi-posts/peluang-usaha-produk-keripik/</w:t>
      </w:r>
    </w:p>
    <w:p w14:paraId="697394C7" w14:textId="77777777" w:rsidR="003C5AF6" w:rsidRDefault="003C5AF6">
      <w:pPr>
        <w:keepNext/>
        <w:numPr>
          <w:ilvl w:val="7"/>
          <w:numId w:val="1"/>
        </w:numPr>
        <w:pBdr>
          <w:top w:val="nil"/>
          <w:left w:val="nil"/>
          <w:bottom w:val="nil"/>
          <w:right w:val="nil"/>
          <w:between w:val="nil"/>
        </w:pBdr>
        <w:spacing w:line="240" w:lineRule="auto"/>
        <w:ind w:hanging="2"/>
        <w:rPr>
          <w:rFonts w:eastAsia="Open Sans"/>
          <w:color w:val="000000"/>
          <w:szCs w:val="20"/>
        </w:rPr>
      </w:pPr>
    </w:p>
    <w:p w14:paraId="121F863D" w14:textId="77777777" w:rsidR="003C5AF6" w:rsidRDefault="003C5AF6">
      <w:pPr>
        <w:keepNext/>
        <w:numPr>
          <w:ilvl w:val="7"/>
          <w:numId w:val="1"/>
        </w:numPr>
        <w:pBdr>
          <w:top w:val="nil"/>
          <w:left w:val="nil"/>
          <w:bottom w:val="nil"/>
          <w:right w:val="nil"/>
          <w:between w:val="nil"/>
        </w:pBdr>
        <w:spacing w:line="240" w:lineRule="auto"/>
        <w:ind w:hanging="2"/>
        <w:rPr>
          <w:rFonts w:eastAsia="Open Sans"/>
          <w:color w:val="000000"/>
          <w:szCs w:val="20"/>
        </w:rPr>
      </w:pPr>
    </w:p>
    <w:p w14:paraId="5E6D93DF" w14:textId="77777777" w:rsidR="003C5AF6" w:rsidRDefault="003C5AF6">
      <w:pPr>
        <w:keepNext/>
        <w:numPr>
          <w:ilvl w:val="7"/>
          <w:numId w:val="1"/>
        </w:numPr>
        <w:pBdr>
          <w:top w:val="nil"/>
          <w:left w:val="nil"/>
          <w:bottom w:val="nil"/>
          <w:right w:val="nil"/>
          <w:between w:val="nil"/>
        </w:pBdr>
        <w:spacing w:line="240" w:lineRule="auto"/>
        <w:ind w:hanging="2"/>
        <w:rPr>
          <w:rFonts w:eastAsia="Open Sans"/>
          <w:color w:val="000000"/>
          <w:szCs w:val="20"/>
        </w:rPr>
      </w:pPr>
    </w:p>
    <w:p w14:paraId="2CCEB751" w14:textId="77777777" w:rsidR="003C5AF6" w:rsidRDefault="003C5AF6">
      <w:pPr>
        <w:ind w:hanging="2"/>
      </w:pPr>
    </w:p>
    <w:p w14:paraId="115B6815" w14:textId="77777777" w:rsidR="003C5AF6" w:rsidRDefault="003C5AF6">
      <w:pPr>
        <w:keepNext/>
        <w:numPr>
          <w:ilvl w:val="7"/>
          <w:numId w:val="1"/>
        </w:numPr>
        <w:pBdr>
          <w:top w:val="nil"/>
          <w:left w:val="nil"/>
          <w:bottom w:val="nil"/>
          <w:right w:val="nil"/>
          <w:between w:val="nil"/>
        </w:pBdr>
        <w:spacing w:line="240" w:lineRule="auto"/>
        <w:ind w:hanging="2"/>
        <w:rPr>
          <w:rFonts w:eastAsia="Open Sans"/>
          <w:color w:val="000000"/>
          <w:szCs w:val="20"/>
        </w:rPr>
      </w:pPr>
    </w:p>
    <w:sectPr w:rsidR="003C5AF6">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CF098" w14:textId="77777777" w:rsidR="0078677B" w:rsidRDefault="0078677B">
      <w:pPr>
        <w:spacing w:line="240" w:lineRule="auto"/>
        <w:ind w:hanging="2"/>
      </w:pPr>
      <w:r>
        <w:separator/>
      </w:r>
    </w:p>
  </w:endnote>
  <w:endnote w:type="continuationSeparator" w:id="0">
    <w:p w14:paraId="328C13D9" w14:textId="77777777" w:rsidR="0078677B" w:rsidRDefault="0078677B">
      <w:pPr>
        <w:spacing w:line="240" w:lineRule="auto"/>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7F116F31-6E79-409A-BAB1-1C3A83F0DFB1}"/>
    <w:embedBold r:id="rId2" w:fontKey="{34D56CCF-5BEB-48BD-8087-74D40B49FD9E}"/>
    <w:embedItalic r:id="rId3" w:fontKey="{D245D19E-D6D5-4BC6-9206-30F1B60EC888}"/>
    <w:embedBoldItalic r:id="rId4" w:fontKey="{2E447B45-E7D6-4C39-BC7B-BA0713DB936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59C78494-9E51-4C66-8906-879686A30557}"/>
    <w:embedBold r:id="rId6" w:fontKey="{C17915A9-EC1C-4BB9-BBEC-7DE14D1B9486}"/>
    <w:embedItalic r:id="rId7" w:fontKey="{E19E3946-E890-4BA1-B88D-B2471884685C}"/>
    <w:embedBoldItalic r:id="rId8" w:fontKey="{BA49BBF0-1524-4B86-89CC-ACF138B68B66}"/>
  </w:font>
  <w:font w:name="Book Antiqua">
    <w:panose1 w:val="02040602050305030304"/>
    <w:charset w:val="00"/>
    <w:family w:val="roman"/>
    <w:pitch w:val="variable"/>
    <w:sig w:usb0="00000287" w:usb1="00000000" w:usb2="00000000" w:usb3="00000000" w:csb0="0000009F" w:csb1="00000000"/>
    <w:embedRegular r:id="rId9" w:fontKey="{C9DDE97E-D3CB-4106-9F2A-633411238867}"/>
    <w:embedBold r:id="rId10" w:fontKey="{B4BB0E8B-7D01-4278-A98C-FEB7994FD2CA}"/>
    <w:embedBoldItalic r:id="rId11" w:fontKey="{0405F788-72EF-4E99-957E-F2668DAAEEC9}"/>
  </w:font>
  <w:font w:name="Tahoma">
    <w:panose1 w:val="020B0604030504040204"/>
    <w:charset w:val="00"/>
    <w:family w:val="swiss"/>
    <w:pitch w:val="variable"/>
    <w:sig w:usb0="E1002EFF" w:usb1="C000605B" w:usb2="00000029" w:usb3="00000000" w:csb0="000101FF" w:csb1="00000000"/>
    <w:embedRegular r:id="rId12" w:fontKey="{534D5ACD-2C6B-475B-A1BB-1F54A4899705}"/>
  </w:font>
  <w:font w:name="Verdana">
    <w:panose1 w:val="020B0604030504040204"/>
    <w:charset w:val="00"/>
    <w:family w:val="swiss"/>
    <w:pitch w:val="variable"/>
    <w:sig w:usb0="A00006FF" w:usb1="4000205B" w:usb2="00000010" w:usb3="00000000" w:csb0="0000019F" w:csb1="00000000"/>
    <w:embedRegular r:id="rId13" w:fontKey="{8889368D-DCDF-439C-9549-879B4FA84E76}"/>
  </w:font>
  <w:font w:name="Cambria">
    <w:panose1 w:val="02040503050406030204"/>
    <w:charset w:val="00"/>
    <w:family w:val="roman"/>
    <w:pitch w:val="variable"/>
    <w:sig w:usb0="E00006FF" w:usb1="420024FF" w:usb2="02000000" w:usb3="00000000" w:csb0="0000019F" w:csb1="00000000"/>
    <w:embedRegular r:id="rId14" w:fontKey="{BD089347-FC1E-4962-8DD5-F5028EA9A1FA}"/>
    <w:embedBold r:id="rId15" w:fontKey="{FD1336B6-6BDC-471C-8234-3C96D4E5F736}"/>
  </w:font>
  <w:font w:name="Lucida Sans">
    <w:panose1 w:val="020B0602030504020204"/>
    <w:charset w:val="00"/>
    <w:family w:val="swiss"/>
    <w:pitch w:val="variable"/>
    <w:sig w:usb0="00000003" w:usb1="00000000" w:usb2="00000000" w:usb3="00000000" w:csb0="00000001" w:csb1="00000000"/>
    <w:embedRegular r:id="rId16" w:fontKey="{1DFF4BD3-310B-4BFC-B8B0-35B7354C1828}"/>
    <w:embedItalic r:id="rId17" w:fontKey="{34B6027D-2CC7-4305-A297-27F9DA5C170F}"/>
  </w:font>
  <w:font w:name="Times">
    <w:panose1 w:val="02020603050405020304"/>
    <w:charset w:val="00"/>
    <w:family w:val="roman"/>
    <w:notTrueType/>
    <w:pitch w:val="default"/>
    <w:embedRegular r:id="rId18" w:fontKey="{C98598F5-DF5A-4065-AD7B-A34316A198DB}"/>
  </w:font>
  <w:font w:name="Liberation Mono">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B5270" w14:textId="77777777" w:rsidR="003C5AF6" w:rsidRDefault="00000000">
    <w:pPr>
      <w:pStyle w:val="Heading5"/>
      <w:ind w:hanging="2"/>
      <w:jc w:val="left"/>
    </w:pPr>
    <w:r>
      <w:fldChar w:fldCharType="begin"/>
    </w:r>
    <w:r>
      <w:instrText>PAGE</w:instrText>
    </w:r>
    <w:r>
      <w:fldChar w:fldCharType="separate"/>
    </w:r>
    <w:r w:rsidR="00A7057B">
      <w:rPr>
        <w:noProof/>
      </w:rPr>
      <w:t>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9C20C" w14:textId="77777777" w:rsidR="003C5AF6" w:rsidRDefault="00000000">
    <w:pPr>
      <w:pBdr>
        <w:top w:val="nil"/>
        <w:left w:val="nil"/>
        <w:bottom w:val="nil"/>
        <w:right w:val="nil"/>
        <w:between w:val="nil"/>
      </w:pBdr>
      <w:spacing w:line="240" w:lineRule="auto"/>
      <w:ind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A7057B">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00737" w14:textId="77777777" w:rsidR="003C5AF6" w:rsidRDefault="003C5AF6">
    <w:pP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80E07" w14:textId="77777777" w:rsidR="0078677B" w:rsidRDefault="0078677B">
      <w:pPr>
        <w:spacing w:line="240" w:lineRule="auto"/>
        <w:ind w:hanging="2"/>
      </w:pPr>
      <w:r>
        <w:separator/>
      </w:r>
    </w:p>
  </w:footnote>
  <w:footnote w:type="continuationSeparator" w:id="0">
    <w:p w14:paraId="216692F7" w14:textId="77777777" w:rsidR="0078677B" w:rsidRDefault="0078677B">
      <w:pPr>
        <w:spacing w:line="240" w:lineRule="auto"/>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C7438" w14:textId="77777777" w:rsidR="003C5AF6" w:rsidRDefault="00000000">
    <w:pPr>
      <w:pBdr>
        <w:top w:val="nil"/>
        <w:left w:val="nil"/>
        <w:bottom w:val="nil"/>
        <w:right w:val="nil"/>
        <w:between w:val="nil"/>
      </w:pBdr>
      <w:spacing w:line="240" w:lineRule="auto"/>
      <w:ind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D1EE0" w14:textId="77777777" w:rsidR="003C5AF6" w:rsidRDefault="003C5AF6">
    <w:pPr>
      <w:pBdr>
        <w:top w:val="nil"/>
        <w:left w:val="nil"/>
        <w:bottom w:val="nil"/>
        <w:right w:val="nil"/>
        <w:between w:val="nil"/>
      </w:pBdr>
      <w:spacing w:line="240" w:lineRule="auto"/>
      <w:ind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05EBD" w14:textId="77777777" w:rsidR="003C5AF6" w:rsidRDefault="003C5AF6">
    <w:pP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6A402D"/>
    <w:multiLevelType w:val="multilevel"/>
    <w:tmpl w:val="5E2635E8"/>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16cid:durableId="62470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AF6"/>
    <w:rsid w:val="002A15E5"/>
    <w:rsid w:val="003C5AF6"/>
    <w:rsid w:val="00523014"/>
    <w:rsid w:val="00536FF9"/>
    <w:rsid w:val="005B2B3E"/>
    <w:rsid w:val="0078677B"/>
    <w:rsid w:val="007D42F4"/>
    <w:rsid w:val="00A05215"/>
    <w:rsid w:val="00A7057B"/>
    <w:rsid w:val="00C82506"/>
    <w:rsid w:val="00D26C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0CB76A8"/>
  <w15:docId w15:val="{AC548E79-49A6-4E92-837C-75CAA36D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Open Sans" w:hAnsi="Open Sans" w:cs="Open Sans"/>
        <w:lang w:val="en-US" w:eastAsia="id-ID"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3E"/>
    <w:pPr>
      <w:spacing w:line="240" w:lineRule="atLeast"/>
      <w:ind w:leftChars="-1" w:hangingChars="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hangingChars="1"/>
    </w:pPr>
    <w:rPr>
      <w:i/>
      <w:sz w:val="18"/>
    </w:rPr>
  </w:style>
  <w:style w:type="paragraph" w:customStyle="1" w:styleId="EMAIL">
    <w:name w:val="EMAIL"/>
    <w:basedOn w:val="Heading5"/>
    <w:pPr>
      <w:numPr>
        <w:ilvl w:val="0"/>
        <w:numId w:val="0"/>
      </w:numPr>
      <w:ind w:leftChars="-1" w:hangingChars="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hangingChars="1"/>
    </w:pPr>
  </w:style>
  <w:style w:type="paragraph" w:customStyle="1" w:styleId="HEADING30">
    <w:name w:val="HEADING_3"/>
    <w:basedOn w:val="Heading2"/>
    <w:pPr>
      <w:numPr>
        <w:ilvl w:val="0"/>
        <w:numId w:val="0"/>
      </w:numPr>
      <w:ind w:leftChars="-1" w:hangingChars="1"/>
    </w:pPr>
    <w:rPr>
      <w:i/>
    </w:rPr>
  </w:style>
  <w:style w:type="paragraph" w:customStyle="1" w:styleId="CADANGAN">
    <w:name w:val="CADANGAN"/>
    <w:basedOn w:val="Heading7"/>
    <w:pPr>
      <w:numPr>
        <w:ilvl w:val="0"/>
        <w:numId w:val="0"/>
      </w:numPr>
      <w:ind w:leftChars="-1" w:hangingChars="1"/>
    </w:pPr>
  </w:style>
  <w:style w:type="paragraph" w:styleId="ListParagraph">
    <w:name w:val="List Paragraph"/>
    <w:basedOn w:val="Normal"/>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hangingChars="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lang w:eastAsia="en-US"/>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 w:type="paragraph" w:styleId="Bibliography">
    <w:name w:val="Bibliography"/>
    <w:basedOn w:val="Normal"/>
    <w:next w:val="Normal"/>
    <w:uiPriority w:val="37"/>
    <w:unhideWhenUsed/>
    <w:rsid w:val="00A05215"/>
    <w:pPr>
      <w:spacing w:after="200" w:line="276" w:lineRule="auto"/>
      <w:ind w:leftChars="0" w:firstLineChars="0" w:firstLine="0"/>
      <w:jc w:val="left"/>
      <w:textDirection w:val="lrTb"/>
      <w:textAlignment w:val="auto"/>
      <w:outlineLvl w:val="9"/>
    </w:pPr>
    <w:rPr>
      <w:rFonts w:ascii="Calibri" w:eastAsia="Calibri" w:hAnsi="Calibri" w:cs="Times New Roman"/>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creativecommons.org/licenses/by-sa/4.0/" TargetMode="External"/><Relationship Id="rId39" Type="http://schemas.openxmlformats.org/officeDocument/2006/relationships/image" Target="media/image15.jpeg"/><Relationship Id="rId21" Type="http://schemas.openxmlformats.org/officeDocument/2006/relationships/hyperlink" Target="https://doi.org/13.11114/bima.1.x.x1-x2%20%20%20(CLICK" TargetMode="External"/><Relationship Id="rId34" Type="http://schemas.openxmlformats.org/officeDocument/2006/relationships/image" Target="media/image1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3.11114/bima.1.x.x1-x2%20%20%20(CLICK" TargetMode="External"/><Relationship Id="rId29" Type="http://schemas.openxmlformats.org/officeDocument/2006/relationships/image" Target="media/image5.jpe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3.11114/bima.1.x.x1-x2%20%20%20(CLICK" TargetMode="External"/><Relationship Id="rId24" Type="http://schemas.openxmlformats.org/officeDocument/2006/relationships/hyperlink" Target="https://doi.org/13.11114/bima.1.x.x1-x2%20%20%20(CLICK"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3.11114/bima.1.x.x1-x2%20%20%20(CLICK" TargetMode="External"/><Relationship Id="rId28" Type="http://schemas.openxmlformats.org/officeDocument/2006/relationships/image" Target="media/image4.jpeg"/><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doi.org/13.11114/bima.1.x.x1-x2%20%20%20(CLICK"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doi.org/13.11114/bima.1.x.x1-x2%20%20%20(CLICK"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theme" Target="theme/theme1.xml"/><Relationship Id="rId8" Type="http://schemas.openxmlformats.org/officeDocument/2006/relationships/hyperlink" Target="http://journal.pdmbengkulu.org/index.php/sinta" TargetMode="External"/><Relationship Id="rId3" Type="http://schemas.openxmlformats.org/officeDocument/2006/relationships/styles" Target="styles.xml"/><Relationship Id="rId12" Type="http://schemas.openxmlformats.org/officeDocument/2006/relationships/hyperlink" Target="mailto:alfi@widyagama.ac.id" TargetMode="External"/><Relationship Id="rId17" Type="http://schemas.openxmlformats.org/officeDocument/2006/relationships/header" Target="header3.xml"/><Relationship Id="rId25" Type="http://schemas.openxmlformats.org/officeDocument/2006/relationships/hyperlink" Target="https://doi.org/13.11114/bima.1.x.x1-x2%20%20%20(CLICK" TargetMode="External"/><Relationship Id="rId33" Type="http://schemas.openxmlformats.org/officeDocument/2006/relationships/image" Target="media/image9.png"/><Relationship Id="rId38" Type="http://schemas.openxmlformats.org/officeDocument/2006/relationships/image" Target="media/image1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3646</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Nurida Finahari</cp:lastModifiedBy>
  <cp:revision>3</cp:revision>
  <dcterms:created xsi:type="dcterms:W3CDTF">2024-09-09T07:08:00Z</dcterms:created>
  <dcterms:modified xsi:type="dcterms:W3CDTF">2024-09-09T07:23:00Z</dcterms:modified>
</cp:coreProperties>
</file>