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85EEC" w14:textId="277A238A" w:rsidR="00A553B6" w:rsidRDefault="00AA6DEF" w:rsidP="00EC2912">
      <w:pPr>
        <w:pStyle w:val="CABSTRACT"/>
        <w:ind w:left="993"/>
        <w:jc w:val="left"/>
        <w:rPr>
          <w:rFonts w:asciiTheme="minorHAnsi" w:hAnsiTheme="minorHAnsi" w:cs="Book Antiqua"/>
          <w:b/>
          <w:bCs/>
          <w:iCs/>
          <w:color w:val="000000"/>
          <w:szCs w:val="22"/>
        </w:rPr>
      </w:pPr>
      <w:r w:rsidRPr="00125DF1">
        <w:rPr>
          <w:rFonts w:asciiTheme="minorHAnsi" w:hAnsiTheme="minorHAnsi" w:cs="Book Antiqua"/>
          <w:bCs/>
          <w:i w:val="0"/>
          <w:iCs/>
          <w:noProof/>
          <w:color w:val="7030A0"/>
          <w:sz w:val="16"/>
          <w:szCs w:val="16"/>
          <w:lang w:val="en-US"/>
        </w:rPr>
        <w:drawing>
          <wp:anchor distT="0" distB="0" distL="114300" distR="114300" simplePos="0" relativeHeight="251664384" behindDoc="0" locked="0" layoutInCell="1" allowOverlap="1" wp14:anchorId="59FA7D3F" wp14:editId="6346DCAB">
            <wp:simplePos x="0" y="0"/>
            <wp:positionH relativeFrom="column">
              <wp:posOffset>4425188</wp:posOffset>
            </wp:positionH>
            <wp:positionV relativeFrom="paragraph">
              <wp:posOffset>14382</wp:posOffset>
            </wp:positionV>
            <wp:extent cx="394970" cy="395605"/>
            <wp:effectExtent l="0" t="0" r="508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GKUNI 2.png"/>
                    <pic:cNvPicPr/>
                  </pic:nvPicPr>
                  <pic:blipFill>
                    <a:blip r:embed="rId8">
                      <a:extLst>
                        <a:ext uri="{28A0092B-C50C-407E-A947-70E740481C1C}">
                          <a14:useLocalDpi xmlns:a14="http://schemas.microsoft.com/office/drawing/2010/main" val="0"/>
                        </a:ext>
                      </a:extLst>
                    </a:blip>
                    <a:stretch>
                      <a:fillRect/>
                    </a:stretch>
                  </pic:blipFill>
                  <pic:spPr>
                    <a:xfrm>
                      <a:off x="0" y="0"/>
                      <a:ext cx="394970" cy="395605"/>
                    </a:xfrm>
                    <a:prstGeom prst="rect">
                      <a:avLst/>
                    </a:prstGeom>
                  </pic:spPr>
                </pic:pic>
              </a:graphicData>
            </a:graphic>
            <wp14:sizeRelH relativeFrom="page">
              <wp14:pctWidth>0</wp14:pctWidth>
            </wp14:sizeRelH>
            <wp14:sizeRelV relativeFrom="page">
              <wp14:pctHeight>0</wp14:pctHeight>
            </wp14:sizeRelV>
          </wp:anchor>
        </w:drawing>
      </w:r>
      <w:r w:rsidR="00A553B6" w:rsidRPr="00125DF1">
        <w:rPr>
          <w:noProof/>
          <w:color w:val="7030A0"/>
          <w:lang w:val="en-US"/>
        </w:rPr>
        <w:drawing>
          <wp:anchor distT="0" distB="0" distL="114300" distR="114300" simplePos="0" relativeHeight="251663360" behindDoc="0" locked="0" layoutInCell="1" allowOverlap="1" wp14:anchorId="4350E4A5" wp14:editId="6AA1A816">
            <wp:simplePos x="0" y="0"/>
            <wp:positionH relativeFrom="column">
              <wp:posOffset>27779</wp:posOffset>
            </wp:positionH>
            <wp:positionV relativeFrom="paragraph">
              <wp:posOffset>20320</wp:posOffset>
            </wp:positionV>
            <wp:extent cx="472979" cy="468000"/>
            <wp:effectExtent l="0" t="0" r="381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1614" t="33770" r="16184" b="44759"/>
                    <a:stretch/>
                  </pic:blipFill>
                  <pic:spPr bwMode="auto">
                    <a:xfrm>
                      <a:off x="0" y="0"/>
                      <a:ext cx="472979" cy="46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53B6" w:rsidRPr="00125DF1">
        <w:rPr>
          <w:rFonts w:ascii="Times New Roman" w:hAnsi="Times New Roman"/>
          <w:b/>
          <w:bCs/>
          <w:color w:val="7030A0"/>
          <w:sz w:val="20"/>
          <w:szCs w:val="20"/>
          <w:lang w:eastAsia="id-ID"/>
        </w:rPr>
        <w:t>SENGKUNI</w:t>
      </w:r>
      <w:r w:rsidR="00C967F3" w:rsidRPr="00125DF1">
        <w:rPr>
          <w:rFonts w:ascii="Times New Roman" w:hAnsi="Times New Roman"/>
          <w:b/>
          <w:bCs/>
          <w:iCs/>
          <w:color w:val="7030A0"/>
          <w:sz w:val="20"/>
          <w:szCs w:val="20"/>
          <w:lang w:val="en-US"/>
        </w:rPr>
        <w:t xml:space="preserve"> </w:t>
      </w:r>
      <w:r w:rsidR="00376036" w:rsidRPr="00A553B6">
        <w:rPr>
          <w:rFonts w:ascii="Times New Roman" w:hAnsi="Times New Roman"/>
          <w:b/>
          <w:bCs/>
          <w:iCs/>
          <w:color w:val="000000"/>
          <w:sz w:val="20"/>
          <w:szCs w:val="20"/>
        </w:rPr>
        <w:t xml:space="preserve">Journal </w:t>
      </w:r>
      <w:r w:rsidR="00912C35" w:rsidRPr="00A553B6">
        <w:rPr>
          <w:rFonts w:ascii="Times New Roman" w:hAnsi="Times New Roman"/>
          <w:b/>
          <w:bCs/>
          <w:iCs/>
          <w:color w:val="000000"/>
          <w:sz w:val="20"/>
          <w:szCs w:val="20"/>
        </w:rPr>
        <w:t>–</w:t>
      </w:r>
      <w:r w:rsidR="00912C35" w:rsidRPr="00A553B6">
        <w:rPr>
          <w:rFonts w:ascii="Times New Roman" w:hAnsi="Times New Roman"/>
          <w:b/>
          <w:bCs/>
          <w:iCs/>
          <w:color w:val="000000"/>
          <w:sz w:val="20"/>
          <w:szCs w:val="20"/>
          <w:lang w:val="en-US"/>
        </w:rPr>
        <w:t xml:space="preserve"> </w:t>
      </w:r>
      <w:r w:rsidR="00A553B6" w:rsidRPr="00AA6DEF">
        <w:rPr>
          <w:rFonts w:ascii="Times New Roman" w:hAnsi="Times New Roman"/>
          <w:b/>
          <w:bCs/>
          <w:color w:val="7030A0"/>
          <w:sz w:val="20"/>
          <w:szCs w:val="20"/>
          <w:lang w:eastAsia="id-ID"/>
        </w:rPr>
        <w:t>Social Sciences and Humanities</w:t>
      </w:r>
      <w:r w:rsidR="00D24B49" w:rsidRPr="00F86813">
        <w:rPr>
          <w:rFonts w:asciiTheme="minorHAnsi" w:hAnsiTheme="minorHAnsi" w:cs="Book Antiqua"/>
          <w:b/>
          <w:bCs/>
          <w:iCs/>
          <w:color w:val="000000"/>
          <w:szCs w:val="22"/>
        </w:rPr>
        <w:tab/>
      </w:r>
    </w:p>
    <w:p w14:paraId="3A6F0C63" w14:textId="093BAB27" w:rsidR="00AA6DEF" w:rsidRPr="00AA6DEF" w:rsidRDefault="00376036" w:rsidP="00EC2912">
      <w:pPr>
        <w:pStyle w:val="CABSTRACT"/>
        <w:ind w:left="993"/>
        <w:jc w:val="left"/>
        <w:rPr>
          <w:rFonts w:ascii="Footlight MT Light" w:hAnsi="Footlight MT Light" w:cs="Book Antiqua"/>
          <w:bCs/>
          <w:iCs/>
          <w:color w:val="000000"/>
          <w:sz w:val="14"/>
          <w:szCs w:val="14"/>
        </w:rPr>
      </w:pPr>
      <w:r w:rsidRPr="00AA6DEF">
        <w:rPr>
          <w:rFonts w:ascii="Footlight MT Light" w:hAnsi="Footlight MT Light" w:cs="Book Antiqua"/>
          <w:bCs/>
          <w:iCs/>
          <w:color w:val="000000"/>
          <w:sz w:val="14"/>
          <w:szCs w:val="14"/>
        </w:rPr>
        <w:t xml:space="preserve">Available online at : </w:t>
      </w:r>
      <w:r w:rsidRPr="00AA6DEF">
        <w:rPr>
          <w:rFonts w:ascii="Footlight MT Light" w:hAnsi="Footlight MT Light" w:cs="Book Antiqua"/>
          <w:b/>
          <w:bCs/>
          <w:iCs/>
          <w:color w:val="000000"/>
          <w:sz w:val="14"/>
          <w:szCs w:val="14"/>
        </w:rPr>
        <w:t xml:space="preserve"> </w:t>
      </w:r>
      <w:hyperlink r:id="rId10" w:history="1">
        <w:r w:rsidR="00EF3A59" w:rsidRPr="00AA6DEF">
          <w:rPr>
            <w:rStyle w:val="Hyperlink"/>
            <w:rFonts w:ascii="Footlight MT Light" w:hAnsi="Footlight MT Light"/>
            <w:sz w:val="14"/>
            <w:szCs w:val="14"/>
          </w:rPr>
          <w:t>http://journal.pdmbengkulu.org/index.php/sengkuni</w:t>
        </w:r>
      </w:hyperlink>
      <w:r w:rsidRPr="00AA6DEF">
        <w:rPr>
          <w:rFonts w:ascii="Footlight MT Light" w:hAnsi="Footlight MT Light" w:cs="Book Antiqua"/>
          <w:bCs/>
          <w:iCs/>
          <w:color w:val="000000"/>
          <w:sz w:val="14"/>
          <w:szCs w:val="14"/>
        </w:rPr>
        <w:t xml:space="preserve"> </w:t>
      </w:r>
      <w:r w:rsidR="00D24B49" w:rsidRPr="00AA6DEF">
        <w:rPr>
          <w:rFonts w:ascii="Footlight MT Light" w:hAnsi="Footlight MT Light" w:cs="Book Antiqua"/>
          <w:bCs/>
          <w:iCs/>
          <w:color w:val="000000"/>
          <w:sz w:val="14"/>
          <w:szCs w:val="14"/>
        </w:rPr>
        <w:tab/>
      </w:r>
    </w:p>
    <w:p w14:paraId="2177D75C" w14:textId="02047C52" w:rsidR="00376036" w:rsidRPr="00EC4911" w:rsidRDefault="00EC4911" w:rsidP="00EC2912">
      <w:pPr>
        <w:pStyle w:val="CABSTRACT"/>
        <w:ind w:left="993"/>
        <w:jc w:val="left"/>
        <w:rPr>
          <w:rFonts w:asciiTheme="minorHAnsi" w:hAnsiTheme="minorHAnsi" w:cs="Book Antiqua"/>
          <w:bCs/>
          <w:i w:val="0"/>
          <w:iCs/>
          <w:color w:val="000000"/>
          <w:sz w:val="16"/>
          <w:szCs w:val="16"/>
        </w:rPr>
      </w:pPr>
      <w:r w:rsidRPr="00EC4911">
        <w:rPr>
          <w:sz w:val="16"/>
          <w:szCs w:val="16"/>
        </w:rPr>
        <w:t>DOI:</w:t>
      </w:r>
      <w:r w:rsidRPr="00EC4911">
        <w:rPr>
          <w:b/>
          <w:sz w:val="16"/>
          <w:szCs w:val="16"/>
        </w:rPr>
        <w:t xml:space="preserve"> </w:t>
      </w:r>
      <w:r w:rsidRPr="00EC4911">
        <w:rPr>
          <w:iCs/>
          <w:sz w:val="16"/>
          <w:szCs w:val="16"/>
        </w:rPr>
        <w:t>https://doi.org/</w:t>
      </w:r>
      <w:r w:rsidR="00AA6DEF">
        <w:rPr>
          <w:iCs/>
          <w:sz w:val="16"/>
          <w:szCs w:val="16"/>
          <w:lang w:val="en-US"/>
        </w:rPr>
        <w:t>15</w:t>
      </w:r>
      <w:r w:rsidRPr="00EC4911">
        <w:rPr>
          <w:iCs/>
          <w:sz w:val="16"/>
          <w:szCs w:val="16"/>
        </w:rPr>
        <w:t>.</w:t>
      </w:r>
      <w:r w:rsidR="00AA6DEF">
        <w:rPr>
          <w:iCs/>
          <w:sz w:val="16"/>
          <w:szCs w:val="16"/>
          <w:lang w:val="en-US"/>
        </w:rPr>
        <w:t>3</w:t>
      </w:r>
      <w:r w:rsidRPr="00EC4911">
        <w:rPr>
          <w:iCs/>
          <w:sz w:val="16"/>
          <w:szCs w:val="16"/>
        </w:rPr>
        <w:t>11</w:t>
      </w:r>
      <w:r w:rsidR="00AA6DEF">
        <w:rPr>
          <w:iCs/>
          <w:sz w:val="16"/>
          <w:szCs w:val="16"/>
          <w:lang w:val="en-US"/>
        </w:rPr>
        <w:t>61</w:t>
      </w:r>
      <w:r w:rsidRPr="00EC4911">
        <w:rPr>
          <w:iCs/>
          <w:sz w:val="16"/>
          <w:szCs w:val="16"/>
        </w:rPr>
        <w:t>/</w:t>
      </w:r>
      <w:r w:rsidR="00AA6DEF">
        <w:rPr>
          <w:iCs/>
          <w:sz w:val="16"/>
          <w:szCs w:val="16"/>
          <w:lang w:val="en-US"/>
        </w:rPr>
        <w:t>sengkuni</w:t>
      </w:r>
      <w:r w:rsidRPr="00EC4911">
        <w:rPr>
          <w:iCs/>
          <w:sz w:val="16"/>
          <w:szCs w:val="16"/>
        </w:rPr>
        <w:t>.1.x.x1-x2</w:t>
      </w:r>
    </w:p>
    <w:p w14:paraId="0D8D98A6" w14:textId="4131E9F4" w:rsidR="009532C7" w:rsidRPr="000B0B4D" w:rsidRDefault="009532C7" w:rsidP="00375AC0">
      <w:pPr>
        <w:pStyle w:val="CABSTRACT"/>
        <w:pBdr>
          <w:bottom w:val="single" w:sz="4" w:space="0" w:color="auto"/>
        </w:pBdr>
        <w:spacing w:line="240" w:lineRule="auto"/>
        <w:ind w:left="0"/>
        <w:jc w:val="left"/>
        <w:rPr>
          <w:rFonts w:asciiTheme="minorHAnsi" w:hAnsiTheme="minorHAnsi" w:cs="Book Antiqua"/>
          <w:bCs/>
          <w:iCs/>
          <w:color w:val="000000"/>
          <w:sz w:val="10"/>
          <w:szCs w:val="10"/>
        </w:rPr>
      </w:pPr>
    </w:p>
    <w:p w14:paraId="0C25E2F0" w14:textId="571787AE" w:rsidR="004165E1" w:rsidRDefault="004165E1" w:rsidP="00375AC0">
      <w:pPr>
        <w:ind w:firstLine="0"/>
      </w:pPr>
    </w:p>
    <w:p w14:paraId="01D6A924" w14:textId="09295384" w:rsidR="00156D54" w:rsidRDefault="00282C18" w:rsidP="00282C18">
      <w:pPr>
        <w:jc w:val="center"/>
        <w:rPr>
          <w:rFonts w:ascii="Arial" w:hAnsi="Arial" w:cs="Arial"/>
          <w:b/>
          <w:bCs/>
          <w:sz w:val="28"/>
          <w:szCs w:val="28"/>
          <w:lang w:val="en-US"/>
        </w:rPr>
      </w:pPr>
      <w:r w:rsidRPr="00EB3F6D">
        <w:rPr>
          <w:rFonts w:ascii="Arial" w:hAnsi="Arial" w:cs="Arial"/>
          <w:b/>
          <w:bCs/>
          <w:sz w:val="28"/>
          <w:szCs w:val="28"/>
          <w:lang w:val="en-US"/>
        </w:rPr>
        <w:t>Analisis Kinerja DPRD Kabupaten Bengkulu Utara Dalam Penjaringan Aspirasi Masyarakat Pada Reses Komisi I Masa Sidang II Tahun 2020</w:t>
      </w:r>
    </w:p>
    <w:p w14:paraId="1175AF65" w14:textId="77777777" w:rsidR="00282C18" w:rsidRDefault="00282C18" w:rsidP="00282C18">
      <w:pPr>
        <w:jc w:val="center"/>
        <w:rPr>
          <w:rFonts w:ascii="Arial" w:hAnsi="Arial" w:cs="Arial"/>
          <w:b/>
          <w:bCs/>
          <w:sz w:val="28"/>
          <w:szCs w:val="28"/>
          <w:lang w:val="en-US"/>
        </w:rPr>
      </w:pPr>
    </w:p>
    <w:p w14:paraId="4BBC950B" w14:textId="48C825D5" w:rsidR="00282C18" w:rsidRPr="003134A6" w:rsidRDefault="003514E1" w:rsidP="00282C18">
      <w:pPr>
        <w:pStyle w:val="2penulis"/>
        <w:rPr>
          <w:rFonts w:ascii="Times New Roman" w:hAnsi="Times New Roman"/>
          <w:szCs w:val="24"/>
        </w:rPr>
      </w:pPr>
      <w:r>
        <w:rPr>
          <w:rFonts w:ascii="Times New Roman" w:hAnsi="Times New Roman"/>
          <w:szCs w:val="24"/>
        </w:rPr>
        <w:t>Hernowo Novi</w:t>
      </w:r>
      <w:r w:rsidRPr="003134A6">
        <w:rPr>
          <w:rFonts w:ascii="Times New Roman" w:hAnsi="Times New Roman"/>
          <w:szCs w:val="24"/>
        </w:rPr>
        <w:t>yanto</w:t>
      </w:r>
      <w:r w:rsidRPr="003134A6">
        <w:rPr>
          <w:rFonts w:ascii="Times New Roman" w:hAnsi="Times New Roman"/>
          <w:szCs w:val="24"/>
          <w:vertAlign w:val="superscript"/>
          <w:lang w:val="en-GB"/>
        </w:rPr>
        <w:t>1</w:t>
      </w:r>
      <w:r w:rsidR="00282C18" w:rsidRPr="003134A6">
        <w:rPr>
          <w:rFonts w:ascii="Times New Roman" w:hAnsi="Times New Roman"/>
          <w:szCs w:val="24"/>
          <w:vertAlign w:val="superscript"/>
          <w:lang w:val="en-GB"/>
        </w:rPr>
        <w:t>)</w:t>
      </w:r>
      <w:r w:rsidR="00282C18" w:rsidRPr="003134A6">
        <w:rPr>
          <w:rFonts w:ascii="Times New Roman" w:hAnsi="Times New Roman"/>
          <w:szCs w:val="24"/>
          <w:lang w:val="id-ID"/>
        </w:rPr>
        <w:t xml:space="preserve">, </w:t>
      </w:r>
      <w:r w:rsidR="00282C18" w:rsidRPr="003134A6">
        <w:rPr>
          <w:rFonts w:ascii="Times New Roman" w:hAnsi="Times New Roman"/>
          <w:szCs w:val="24"/>
          <w:lang w:val="en-GB"/>
        </w:rPr>
        <w:t>Heru Purnawan</w:t>
      </w:r>
      <w:r w:rsidR="00282C18" w:rsidRPr="003134A6">
        <w:rPr>
          <w:rFonts w:ascii="Times New Roman" w:hAnsi="Times New Roman"/>
          <w:szCs w:val="24"/>
          <w:vertAlign w:val="superscript"/>
        </w:rPr>
        <w:t>2)</w:t>
      </w:r>
    </w:p>
    <w:p w14:paraId="1CAEAFE6" w14:textId="4FDFDCE7" w:rsidR="00282C18" w:rsidRPr="003134A6" w:rsidRDefault="003514E1" w:rsidP="00282C18">
      <w:pPr>
        <w:pStyle w:val="alamat"/>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Program Studi </w:t>
      </w:r>
      <w:r w:rsidR="00282C18" w:rsidRPr="003134A6">
        <w:rPr>
          <w:rFonts w:ascii="Times New Roman" w:hAnsi="Times New Roman" w:cs="Times New Roman"/>
          <w:sz w:val="24"/>
          <w:szCs w:val="24"/>
          <w:lang w:val="en-US" w:eastAsia="en-US"/>
        </w:rPr>
        <w:t>Administrasi Publik, F</w:t>
      </w:r>
      <w:r w:rsidR="00282C18">
        <w:rPr>
          <w:rFonts w:ascii="Times New Roman" w:hAnsi="Times New Roman" w:cs="Times New Roman"/>
          <w:sz w:val="24"/>
          <w:szCs w:val="24"/>
          <w:lang w:val="en-US" w:eastAsia="en-US"/>
        </w:rPr>
        <w:t>ISIP</w:t>
      </w:r>
      <w:r w:rsidR="00282C18" w:rsidRPr="003134A6">
        <w:rPr>
          <w:rFonts w:ascii="Times New Roman" w:hAnsi="Times New Roman" w:cs="Times New Roman"/>
          <w:sz w:val="24"/>
          <w:szCs w:val="24"/>
          <w:lang w:val="en-US" w:eastAsia="en-US"/>
        </w:rPr>
        <w:t xml:space="preserve">, Universitas Prof. Dr. Hazairin, SH, </w:t>
      </w:r>
      <w:r>
        <w:rPr>
          <w:rFonts w:ascii="Times New Roman" w:hAnsi="Times New Roman" w:cs="Times New Roman"/>
          <w:sz w:val="24"/>
          <w:szCs w:val="24"/>
          <w:lang w:val="en-US" w:eastAsia="en-US"/>
        </w:rPr>
        <w:t xml:space="preserve">Bengkulu </w:t>
      </w:r>
      <w:r w:rsidR="00282C18" w:rsidRPr="003134A6">
        <w:rPr>
          <w:rFonts w:ascii="Times New Roman" w:hAnsi="Times New Roman" w:cs="Times New Roman"/>
          <w:sz w:val="24"/>
          <w:szCs w:val="24"/>
          <w:lang w:val="en-US" w:eastAsia="en-US"/>
        </w:rPr>
        <w:t>Indonesia</w:t>
      </w:r>
    </w:p>
    <w:p w14:paraId="749EC96B" w14:textId="4558D08C" w:rsidR="00282C18" w:rsidRPr="003514E1" w:rsidRDefault="00282C18" w:rsidP="00FE0136">
      <w:pPr>
        <w:spacing w:line="240" w:lineRule="auto"/>
        <w:ind w:firstLine="0"/>
        <w:jc w:val="center"/>
        <w:rPr>
          <w:rFonts w:ascii="Times New Roman" w:hAnsi="Times New Roman"/>
          <w:sz w:val="24"/>
          <w:lang w:val="en-US"/>
        </w:rPr>
      </w:pPr>
      <w:r>
        <w:rPr>
          <w:rFonts w:ascii="Times New Roman" w:hAnsi="Times New Roman"/>
          <w:sz w:val="24"/>
        </w:rPr>
        <w:t xml:space="preserve">Email: </w:t>
      </w:r>
      <w:hyperlink r:id="rId11" w:history="1">
        <w:r w:rsidR="003514E1" w:rsidRPr="0028681D">
          <w:rPr>
            <w:rStyle w:val="Hyperlink"/>
            <w:rFonts w:ascii="Times New Roman" w:hAnsi="Times New Roman"/>
            <w:sz w:val="24"/>
            <w:lang w:val="en-US"/>
          </w:rPr>
          <w:t>hernowo@unihaz.ac.id</w:t>
        </w:r>
      </w:hyperlink>
    </w:p>
    <w:p w14:paraId="08D8560E" w14:textId="77777777" w:rsidR="002D1E9D" w:rsidRDefault="002D1E9D" w:rsidP="00375AC0">
      <w:pPr>
        <w:pStyle w:val="CABSTRACT"/>
        <w:pBdr>
          <w:bottom w:val="single" w:sz="4" w:space="1" w:color="auto"/>
        </w:pBdr>
        <w:ind w:left="-142"/>
        <w:jc w:val="left"/>
      </w:pPr>
    </w:p>
    <w:p w14:paraId="6E6A0CBB" w14:textId="77777777" w:rsidR="002D1E9D" w:rsidRPr="003C39FD" w:rsidRDefault="002D1E9D" w:rsidP="00F751AB">
      <w:pPr>
        <w:pStyle w:val="CABSTRACT"/>
        <w:spacing w:before="40"/>
        <w:ind w:left="0" w:right="0"/>
        <w:jc w:val="left"/>
        <w:rPr>
          <w:rFonts w:ascii="Arial" w:hAnsi="Arial" w:cs="Arial"/>
          <w:b/>
          <w:bCs/>
          <w:sz w:val="16"/>
          <w:szCs w:val="16"/>
        </w:rPr>
      </w:pPr>
      <w:r w:rsidRPr="003C39FD">
        <w:rPr>
          <w:rFonts w:ascii="Arial" w:hAnsi="Arial" w:cs="Arial"/>
          <w:b/>
          <w:bCs/>
          <w:sz w:val="16"/>
          <w:szCs w:val="16"/>
        </w:rPr>
        <w:t xml:space="preserve">How to Cite : </w:t>
      </w:r>
    </w:p>
    <w:p w14:paraId="7577643B" w14:textId="2772E469" w:rsidR="002D1E9D" w:rsidRPr="003C39FD" w:rsidRDefault="003514E1" w:rsidP="00575A65">
      <w:pPr>
        <w:pStyle w:val="Title"/>
        <w:rPr>
          <w:rFonts w:ascii="Arial" w:hAnsi="Arial" w:cs="Arial"/>
          <w:color w:val="000000" w:themeColor="text1"/>
          <w:sz w:val="16"/>
          <w:szCs w:val="16"/>
        </w:rPr>
      </w:pPr>
      <w:r w:rsidRPr="003514E1">
        <w:rPr>
          <w:rFonts w:ascii="Arial" w:hAnsi="Arial" w:cs="Arial"/>
          <w:sz w:val="16"/>
          <w:szCs w:val="16"/>
          <w:shd w:val="clear" w:color="auto" w:fill="FFFFFF"/>
          <w:lang w:val="id-ID"/>
        </w:rPr>
        <w:t>Noviyanto,</w:t>
      </w:r>
      <w:r>
        <w:rPr>
          <w:rFonts w:ascii="Arial" w:hAnsi="Arial" w:cs="Arial"/>
          <w:sz w:val="16"/>
          <w:szCs w:val="16"/>
          <w:shd w:val="clear" w:color="auto" w:fill="FFFFFF"/>
          <w:lang w:val="en-US"/>
        </w:rPr>
        <w:t xml:space="preserve"> H. </w:t>
      </w:r>
      <w:r w:rsidRPr="003514E1">
        <w:rPr>
          <w:rFonts w:ascii="Arial" w:hAnsi="Arial" w:cs="Arial"/>
          <w:sz w:val="16"/>
          <w:szCs w:val="16"/>
          <w:shd w:val="clear" w:color="auto" w:fill="FFFFFF"/>
          <w:lang w:val="id-ID"/>
        </w:rPr>
        <w:t xml:space="preserve"> Purnawan</w:t>
      </w:r>
      <w:r>
        <w:rPr>
          <w:rFonts w:ascii="Arial" w:hAnsi="Arial" w:cs="Arial"/>
          <w:sz w:val="16"/>
          <w:szCs w:val="16"/>
          <w:shd w:val="clear" w:color="auto" w:fill="FFFFFF"/>
        </w:rPr>
        <w:t>, H. (2022</w:t>
      </w:r>
      <w:r w:rsidR="001434EA" w:rsidRPr="003C39FD">
        <w:rPr>
          <w:rFonts w:ascii="Arial" w:hAnsi="Arial" w:cs="Arial"/>
          <w:sz w:val="16"/>
          <w:szCs w:val="16"/>
          <w:shd w:val="clear" w:color="auto" w:fill="FFFFFF"/>
        </w:rPr>
        <w:t xml:space="preserve">). </w:t>
      </w:r>
      <w:r w:rsidRPr="003514E1">
        <w:rPr>
          <w:rFonts w:ascii="Arial" w:hAnsi="Arial" w:cs="Arial"/>
          <w:sz w:val="16"/>
          <w:szCs w:val="16"/>
          <w:shd w:val="clear" w:color="auto" w:fill="FFFFFF"/>
          <w:lang w:val="en-US"/>
        </w:rPr>
        <w:t xml:space="preserve">Analisis Kinerja DPRD Kabupaten Bengkulu Utara Dalam Penjaringan Aspirasi Masyarakat Pada Reses Komisi I Masa Sidang II Tahun 2020. </w:t>
      </w:r>
      <w:r w:rsidRPr="003514E1">
        <w:rPr>
          <w:rFonts w:ascii="Arial" w:hAnsi="Arial" w:cs="Arial"/>
          <w:i/>
          <w:iCs/>
          <w:sz w:val="16"/>
          <w:szCs w:val="16"/>
          <w:shd w:val="clear" w:color="auto" w:fill="FFFFFF"/>
          <w:lang w:val="id-ID"/>
        </w:rPr>
        <w:t>SENGKUNI</w:t>
      </w:r>
      <w:r w:rsidRPr="003514E1">
        <w:rPr>
          <w:rFonts w:ascii="Arial" w:hAnsi="Arial" w:cs="Arial"/>
          <w:i/>
          <w:iCs/>
          <w:sz w:val="16"/>
          <w:szCs w:val="16"/>
          <w:shd w:val="clear" w:color="auto" w:fill="FFFFFF"/>
          <w:lang w:val="en-US"/>
        </w:rPr>
        <w:t xml:space="preserve"> </w:t>
      </w:r>
      <w:r w:rsidRPr="003514E1">
        <w:rPr>
          <w:rFonts w:ascii="Arial" w:hAnsi="Arial" w:cs="Arial"/>
          <w:i/>
          <w:iCs/>
          <w:sz w:val="16"/>
          <w:szCs w:val="16"/>
          <w:shd w:val="clear" w:color="auto" w:fill="FFFFFF"/>
          <w:lang w:val="id-ID"/>
        </w:rPr>
        <w:t>Journal –</w:t>
      </w:r>
      <w:r w:rsidRPr="003514E1">
        <w:rPr>
          <w:rFonts w:ascii="Arial" w:hAnsi="Arial" w:cs="Arial"/>
          <w:i/>
          <w:iCs/>
          <w:sz w:val="16"/>
          <w:szCs w:val="16"/>
          <w:shd w:val="clear" w:color="auto" w:fill="FFFFFF"/>
          <w:lang w:val="en-US"/>
        </w:rPr>
        <w:t xml:space="preserve"> </w:t>
      </w:r>
      <w:r w:rsidRPr="003514E1">
        <w:rPr>
          <w:rFonts w:ascii="Arial" w:hAnsi="Arial" w:cs="Arial"/>
          <w:i/>
          <w:iCs/>
          <w:sz w:val="16"/>
          <w:szCs w:val="16"/>
          <w:shd w:val="clear" w:color="auto" w:fill="FFFFFF"/>
          <w:lang w:val="id-ID"/>
        </w:rPr>
        <w:t>Social Sciences and Humanities</w:t>
      </w:r>
      <w:r w:rsidR="003C39FD" w:rsidRPr="003514E1">
        <w:rPr>
          <w:rFonts w:ascii="Arial" w:hAnsi="Arial" w:cs="Arial"/>
          <w:sz w:val="16"/>
          <w:szCs w:val="16"/>
          <w:shd w:val="clear" w:color="auto" w:fill="FFFFFF"/>
        </w:rPr>
        <w:t>,</w:t>
      </w:r>
      <w:r w:rsidRPr="003514E1">
        <w:rPr>
          <w:rFonts w:ascii="Arial" w:hAnsi="Arial" w:cs="Arial"/>
          <w:sz w:val="16"/>
          <w:szCs w:val="16"/>
          <w:shd w:val="clear" w:color="auto" w:fill="FFFFFF"/>
        </w:rPr>
        <w:t xml:space="preserve"> </w:t>
      </w:r>
      <w:r w:rsidR="00156D54" w:rsidRPr="003C39FD">
        <w:rPr>
          <w:rFonts w:ascii="Arial" w:hAnsi="Arial" w:cs="Arial"/>
          <w:i/>
          <w:iCs/>
          <w:sz w:val="16"/>
          <w:szCs w:val="16"/>
          <w:shd w:val="clear" w:color="auto" w:fill="FFFFFF"/>
        </w:rPr>
        <w:t>5</w:t>
      </w:r>
      <w:r w:rsidR="001434EA" w:rsidRPr="003C39FD">
        <w:rPr>
          <w:rFonts w:ascii="Arial" w:hAnsi="Arial" w:cs="Arial"/>
          <w:sz w:val="16"/>
          <w:szCs w:val="16"/>
          <w:shd w:val="clear" w:color="auto" w:fill="FFFFFF"/>
        </w:rPr>
        <w:t>(1).</w:t>
      </w:r>
      <w:r w:rsidR="001434EA" w:rsidRPr="003C39FD">
        <w:rPr>
          <w:rFonts w:ascii="Arial" w:hAnsi="Arial" w:cs="Arial"/>
          <w:sz w:val="16"/>
          <w:szCs w:val="16"/>
        </w:rPr>
        <w:t xml:space="preserve"> </w:t>
      </w:r>
      <w:r w:rsidR="002D1E9D" w:rsidRPr="003C39FD">
        <w:rPr>
          <w:rFonts w:ascii="Arial" w:hAnsi="Arial" w:cs="Arial"/>
          <w:sz w:val="16"/>
          <w:szCs w:val="16"/>
        </w:rPr>
        <w:t>DOI:</w:t>
      </w:r>
      <w:hyperlink r:id="rId12" w:history="1">
        <w:r w:rsidR="003C39FD" w:rsidRPr="00411FF8">
          <w:rPr>
            <w:rStyle w:val="Hyperlink"/>
            <w:rFonts w:ascii="Arial" w:hAnsi="Arial" w:cs="Arial"/>
            <w:iCs/>
            <w:sz w:val="16"/>
            <w:szCs w:val="16"/>
          </w:rPr>
          <w:t>https://doi.org/</w:t>
        </w:r>
        <w:r w:rsidR="003C39FD" w:rsidRPr="00411FF8">
          <w:rPr>
            <w:rStyle w:val="Hyperlink"/>
            <w:rFonts w:ascii="Arial" w:hAnsi="Arial" w:cs="Arial"/>
            <w:iCs/>
            <w:sz w:val="16"/>
            <w:szCs w:val="16"/>
            <w:lang w:val="en-US"/>
          </w:rPr>
          <w:t>15</w:t>
        </w:r>
        <w:r w:rsidR="003C39FD" w:rsidRPr="00411FF8">
          <w:rPr>
            <w:rStyle w:val="Hyperlink"/>
            <w:rFonts w:ascii="Arial" w:hAnsi="Arial" w:cs="Arial"/>
            <w:iCs/>
            <w:sz w:val="16"/>
            <w:szCs w:val="16"/>
          </w:rPr>
          <w:t>.</w:t>
        </w:r>
        <w:r w:rsidR="003C39FD" w:rsidRPr="00411FF8">
          <w:rPr>
            <w:rStyle w:val="Hyperlink"/>
            <w:rFonts w:ascii="Arial" w:hAnsi="Arial" w:cs="Arial"/>
            <w:iCs/>
            <w:sz w:val="16"/>
            <w:szCs w:val="16"/>
            <w:lang w:val="en-US"/>
          </w:rPr>
          <w:t>3</w:t>
        </w:r>
        <w:r w:rsidR="003C39FD" w:rsidRPr="00411FF8">
          <w:rPr>
            <w:rStyle w:val="Hyperlink"/>
            <w:rFonts w:ascii="Arial" w:hAnsi="Arial" w:cs="Arial"/>
            <w:iCs/>
            <w:sz w:val="16"/>
            <w:szCs w:val="16"/>
          </w:rPr>
          <w:t>11</w:t>
        </w:r>
        <w:r w:rsidR="003C39FD" w:rsidRPr="00411FF8">
          <w:rPr>
            <w:rStyle w:val="Hyperlink"/>
            <w:rFonts w:ascii="Arial" w:hAnsi="Arial" w:cs="Arial"/>
            <w:iCs/>
            <w:sz w:val="16"/>
            <w:szCs w:val="16"/>
            <w:lang w:val="en-US"/>
          </w:rPr>
          <w:t>61</w:t>
        </w:r>
        <w:r w:rsidR="003C39FD" w:rsidRPr="00411FF8">
          <w:rPr>
            <w:rStyle w:val="Hyperlink"/>
            <w:rFonts w:ascii="Arial" w:hAnsi="Arial" w:cs="Arial"/>
            <w:iCs/>
            <w:sz w:val="16"/>
            <w:szCs w:val="16"/>
          </w:rPr>
          <w:t>/sengkuni.1.x.x1-x2</w:t>
        </w:r>
      </w:hyperlink>
      <w:r w:rsidR="003C39FD">
        <w:rPr>
          <w:rFonts w:ascii="Arial" w:hAnsi="Arial" w:cs="Arial"/>
          <w:iCs/>
          <w:sz w:val="16"/>
          <w:szCs w:val="16"/>
        </w:rPr>
        <w:t xml:space="preserve"> </w:t>
      </w:r>
    </w:p>
    <w:p w14:paraId="2AD7E63D" w14:textId="77777777" w:rsidR="000B0B4D" w:rsidRPr="0073728A" w:rsidRDefault="000B0B4D" w:rsidP="000B0B4D">
      <w:pPr>
        <w:pBdr>
          <w:bottom w:val="single" w:sz="4" w:space="1" w:color="auto"/>
        </w:pBdr>
        <w:ind w:firstLine="0"/>
        <w:jc w:val="left"/>
        <w:rPr>
          <w:rFonts w:cs="Book Antiqua"/>
          <w:bCs/>
          <w:iCs/>
          <w:color w:val="000000" w:themeColor="text1"/>
          <w:szCs w:val="20"/>
        </w:rPr>
        <w:sectPr w:rsidR="000B0B4D" w:rsidRPr="0073728A" w:rsidSect="00D4700B">
          <w:headerReference w:type="even" r:id="rId13"/>
          <w:footerReference w:type="even" r:id="rId14"/>
          <w:footerReference w:type="default" r:id="rId15"/>
          <w:endnotePr>
            <w:numFmt w:val="decimal"/>
          </w:endnotePr>
          <w:type w:val="continuous"/>
          <w:pgSz w:w="10319" w:h="14571" w:code="13"/>
          <w:pgMar w:top="1114" w:right="1134" w:bottom="1418" w:left="1418" w:header="397" w:footer="397"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18" w:space="0" w:color="7030A0"/>
        </w:tblBorders>
        <w:tblLook w:val="04A0" w:firstRow="1" w:lastRow="0" w:firstColumn="1" w:lastColumn="0" w:noHBand="0" w:noVBand="1"/>
      </w:tblPr>
      <w:tblGrid>
        <w:gridCol w:w="3768"/>
        <w:gridCol w:w="3999"/>
      </w:tblGrid>
      <w:tr w:rsidR="00B66F11" w:rsidRPr="003C39FD" w14:paraId="588003F2" w14:textId="77777777" w:rsidTr="003514E1">
        <w:trPr>
          <w:trHeight w:val="2410"/>
        </w:trPr>
        <w:tc>
          <w:tcPr>
            <w:tcW w:w="2489" w:type="dxa"/>
          </w:tcPr>
          <w:p w14:paraId="37A88DBA" w14:textId="77777777" w:rsidR="00B66F11" w:rsidRPr="003C39FD" w:rsidRDefault="00B66F11" w:rsidP="003C39FD">
            <w:pPr>
              <w:shd w:val="clear" w:color="auto" w:fill="7030A0"/>
              <w:ind w:firstLine="0"/>
              <w:jc w:val="left"/>
              <w:rPr>
                <w:rFonts w:ascii="Arial" w:hAnsi="Arial" w:cs="Arial"/>
                <w:b/>
                <w:bCs/>
                <w:iCs/>
                <w:color w:val="FFFFFF" w:themeColor="background1"/>
                <w:sz w:val="16"/>
                <w:szCs w:val="16"/>
              </w:rPr>
            </w:pPr>
            <w:r w:rsidRPr="003C39FD">
              <w:rPr>
                <w:rFonts w:ascii="Arial" w:hAnsi="Arial" w:cs="Arial"/>
                <w:b/>
                <w:bCs/>
                <w:iCs/>
                <w:color w:val="FFFFFF" w:themeColor="background1"/>
                <w:sz w:val="16"/>
                <w:szCs w:val="16"/>
                <w:lang w:val="en-US"/>
              </w:rPr>
              <w:lastRenderedPageBreak/>
              <w:t>ARTICLE HISTORY</w:t>
            </w:r>
          </w:p>
          <w:p w14:paraId="5851D915" w14:textId="3B7394F9"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Received [xx Month</w:t>
            </w:r>
            <w:r w:rsidRPr="003C39FD">
              <w:rPr>
                <w:rFonts w:ascii="Arial" w:hAnsi="Arial" w:cs="Arial"/>
                <w:sz w:val="16"/>
                <w:szCs w:val="16"/>
              </w:rPr>
              <w:t xml:space="preserve"> </w:t>
            </w:r>
            <w:r w:rsidR="003514E1">
              <w:rPr>
                <w:rFonts w:ascii="Arial" w:hAnsi="Arial" w:cs="Arial"/>
                <w:sz w:val="16"/>
                <w:szCs w:val="16"/>
                <w:lang w:val="en-US"/>
              </w:rPr>
              <w:t>2022</w:t>
            </w:r>
            <w:r w:rsidRPr="003C39FD">
              <w:rPr>
                <w:rFonts w:ascii="Arial" w:hAnsi="Arial" w:cs="Arial"/>
                <w:sz w:val="16"/>
                <w:szCs w:val="16"/>
                <w:lang w:val="en-US"/>
              </w:rPr>
              <w:t xml:space="preserve">] </w:t>
            </w:r>
          </w:p>
          <w:p w14:paraId="5701E387" w14:textId="134C3B76"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Revised [xx Month</w:t>
            </w:r>
            <w:r w:rsidR="003514E1">
              <w:rPr>
                <w:rFonts w:ascii="Arial" w:hAnsi="Arial" w:cs="Arial"/>
                <w:sz w:val="16"/>
                <w:szCs w:val="16"/>
                <w:lang w:val="en-US"/>
              </w:rPr>
              <w:t>2022</w:t>
            </w:r>
            <w:r w:rsidRPr="003C39FD">
              <w:rPr>
                <w:rFonts w:ascii="Arial" w:hAnsi="Arial" w:cs="Arial"/>
                <w:sz w:val="16"/>
                <w:szCs w:val="16"/>
                <w:lang w:val="en-US"/>
              </w:rPr>
              <w:t xml:space="preserve">] </w:t>
            </w:r>
          </w:p>
          <w:p w14:paraId="7E829745" w14:textId="537B7BFB" w:rsidR="00B66F11" w:rsidRPr="003C39FD" w:rsidRDefault="00B66F11" w:rsidP="001668EE">
            <w:pPr>
              <w:pStyle w:val="CABSTRACT"/>
              <w:jc w:val="left"/>
              <w:rPr>
                <w:rFonts w:ascii="Arial" w:hAnsi="Arial" w:cs="Arial"/>
                <w:sz w:val="16"/>
                <w:szCs w:val="16"/>
              </w:rPr>
            </w:pPr>
            <w:r w:rsidRPr="003C39FD">
              <w:rPr>
                <w:rFonts w:ascii="Arial" w:hAnsi="Arial" w:cs="Arial"/>
                <w:sz w:val="16"/>
                <w:szCs w:val="16"/>
                <w:lang w:val="en-US"/>
              </w:rPr>
              <w:t xml:space="preserve">Accepted [xx Month </w:t>
            </w:r>
            <w:r w:rsidR="003514E1">
              <w:rPr>
                <w:rFonts w:ascii="Arial" w:hAnsi="Arial" w:cs="Arial"/>
                <w:sz w:val="16"/>
                <w:szCs w:val="16"/>
                <w:lang w:val="en-US"/>
              </w:rPr>
              <w:t>2022</w:t>
            </w:r>
            <w:r w:rsidRPr="003C39FD">
              <w:rPr>
                <w:rFonts w:ascii="Arial" w:hAnsi="Arial" w:cs="Arial"/>
                <w:sz w:val="16"/>
                <w:szCs w:val="16"/>
                <w:lang w:val="en-US"/>
              </w:rPr>
              <w:t>]</w:t>
            </w:r>
          </w:p>
        </w:tc>
        <w:tc>
          <w:tcPr>
            <w:tcW w:w="5278" w:type="dxa"/>
            <w:vMerge w:val="restart"/>
          </w:tcPr>
          <w:p w14:paraId="4AE43D76" w14:textId="12426CFD" w:rsidR="00EC4911" w:rsidRPr="003C39FD" w:rsidRDefault="00EC4911" w:rsidP="003C39FD">
            <w:pPr>
              <w:pStyle w:val="Heading4"/>
              <w:shd w:val="clear" w:color="auto" w:fill="7030A0"/>
              <w:spacing w:before="0"/>
              <w:outlineLvl w:val="3"/>
              <w:rPr>
                <w:rFonts w:ascii="Arial" w:hAnsi="Arial" w:cs="Arial"/>
                <w:i w:val="0"/>
                <w:color w:val="FFFFFF" w:themeColor="background1"/>
                <w:sz w:val="16"/>
                <w:szCs w:val="16"/>
                <w:lang w:val="en-US"/>
              </w:rPr>
            </w:pPr>
            <w:r w:rsidRPr="003C39FD">
              <w:rPr>
                <w:rFonts w:ascii="Arial" w:hAnsi="Arial" w:cs="Arial"/>
                <w:i w:val="0"/>
                <w:color w:val="FFFFFF" w:themeColor="background1"/>
                <w:sz w:val="16"/>
                <w:szCs w:val="16"/>
              </w:rPr>
              <w:t>ABSTRA</w:t>
            </w:r>
            <w:r w:rsidR="00D63F7C" w:rsidRPr="003C39FD">
              <w:rPr>
                <w:rFonts w:ascii="Arial" w:hAnsi="Arial" w:cs="Arial"/>
                <w:i w:val="0"/>
                <w:color w:val="FFFFFF" w:themeColor="background1"/>
                <w:sz w:val="16"/>
                <w:szCs w:val="16"/>
                <w:lang w:val="en-US"/>
              </w:rPr>
              <w:t>K</w:t>
            </w:r>
          </w:p>
          <w:p w14:paraId="1EAC62BB" w14:textId="77777777" w:rsidR="00282C18" w:rsidRPr="00282C18" w:rsidRDefault="00282C18" w:rsidP="00282C18">
            <w:pPr>
              <w:pStyle w:val="HTMLPreformatted"/>
              <w:jc w:val="both"/>
              <w:rPr>
                <w:rFonts w:ascii="Arial" w:hAnsi="Arial" w:cs="Arial"/>
                <w:b/>
                <w:color w:val="222222"/>
                <w:sz w:val="16"/>
                <w:szCs w:val="16"/>
              </w:rPr>
            </w:pPr>
            <w:r w:rsidRPr="00282C18">
              <w:rPr>
                <w:rFonts w:ascii="Arial" w:hAnsi="Arial" w:cs="Arial"/>
                <w:b/>
                <w:color w:val="222222"/>
                <w:sz w:val="16"/>
                <w:szCs w:val="16"/>
              </w:rPr>
              <w:t>ABSTRAK</w:t>
            </w:r>
          </w:p>
          <w:p w14:paraId="56545F19" w14:textId="77777777" w:rsidR="00282C18" w:rsidRPr="00282C18" w:rsidRDefault="00282C18" w:rsidP="003514E1">
            <w:pPr>
              <w:pStyle w:val="HTMLPreformatted"/>
              <w:jc w:val="both"/>
              <w:rPr>
                <w:rFonts w:ascii="Arial" w:hAnsi="Arial" w:cs="Arial"/>
                <w:i/>
                <w:color w:val="222222"/>
                <w:sz w:val="16"/>
                <w:szCs w:val="16"/>
              </w:rPr>
            </w:pPr>
            <w:r w:rsidRPr="00282C18">
              <w:rPr>
                <w:rFonts w:ascii="Arial" w:hAnsi="Arial" w:cs="Arial"/>
                <w:i/>
                <w:color w:val="222222"/>
                <w:sz w:val="16"/>
                <w:szCs w:val="16"/>
              </w:rPr>
              <w:t xml:space="preserve">Tujuan penelitian ini adalah untuk mengetahui dan memahami efektifitas reses Anggota DPRD  sebagai media penjaringan aspirasi masyarakat dan untuk mengetahui dan memahami kinerja anggota DPRD Kabupaten Bengkulu Utara dalam penjaringan aspirasi masyarakat. Penelitian ini menggunkan pendekatan kualitatif deskriptif dengan metode pengumpilan data kualitatif, hasil dijabarkan secara deskriptif. Teknik yang digunakan yaitu observasi, wawancara dan dokumentasi. Analisi data menggunakan analisis kualitatif. Hasil penelitian menunjukan bahwa (1) Aspek Kinerja Anggita DPRD Kabupaten Bengkulu Utara periode 2019-2024 belum maksimal karena dari (a) dimensi responsivitas untuk peran dan fungsi anggota DPRD belum optimal dilaksanakan dan hanya formalitas, tidak adanya transparansi atau keterbukaan informasi kepada masyarakat,; (b) dimensi responsibilitas dalam menjalankan fungsi legislasi kurang optimal dilihat pada kegiatan proses penyusunan, pembahasan dan penetapan Raperda menjadi Perda yang dilakukan oleh lembaga sesuai dengan prinsip-prinsip administrasi pemerintahan yang benar belum sejalan dengan tugas wewenang dan programnya DPRD. (c) Dari dimensi akuntabilitas DPRD Bengkulu Utara periode 2019-2024 belum berjalan dengan baik dilihat dalam menjalankan fungsi legilasi, kepentingan publik tidak pernah menjadi orientasi utamanya. </w:t>
            </w:r>
          </w:p>
          <w:p w14:paraId="7DD120A3" w14:textId="77777777" w:rsidR="00282C18" w:rsidRPr="00282C18" w:rsidRDefault="00282C18" w:rsidP="00282C18">
            <w:pPr>
              <w:pStyle w:val="HTMLPreformatted"/>
              <w:rPr>
                <w:rFonts w:ascii="Arial" w:hAnsi="Arial" w:cs="Arial"/>
                <w:i/>
                <w:color w:val="222222"/>
                <w:sz w:val="16"/>
                <w:szCs w:val="16"/>
              </w:rPr>
            </w:pPr>
          </w:p>
          <w:p w14:paraId="44FA2181" w14:textId="04C69F16" w:rsidR="00EC4911" w:rsidRDefault="00282C18" w:rsidP="003514E1">
            <w:pPr>
              <w:pStyle w:val="HTMLPreformatted"/>
              <w:jc w:val="both"/>
              <w:rPr>
                <w:rFonts w:ascii="Arial" w:hAnsi="Arial" w:cs="Arial"/>
                <w:sz w:val="16"/>
                <w:szCs w:val="16"/>
              </w:rPr>
            </w:pPr>
            <w:r w:rsidRPr="00282C18">
              <w:rPr>
                <w:rFonts w:ascii="Arial" w:hAnsi="Arial" w:cs="Arial"/>
                <w:b/>
                <w:color w:val="222222"/>
                <w:sz w:val="16"/>
                <w:szCs w:val="16"/>
                <w:lang w:val="id-ID"/>
              </w:rPr>
              <w:t>Kata Kunci : DPRD Kabupaten Bengkulu Utara, Reses, Kinerja, Aspirasi</w:t>
            </w:r>
          </w:p>
          <w:p w14:paraId="72F21B1D" w14:textId="5B604627" w:rsidR="00B66F11" w:rsidRPr="003C39FD" w:rsidRDefault="00B66F11" w:rsidP="003C39FD">
            <w:pPr>
              <w:pStyle w:val="Heading4"/>
              <w:shd w:val="clear" w:color="auto" w:fill="7030A0"/>
              <w:outlineLvl w:val="3"/>
              <w:rPr>
                <w:rFonts w:ascii="Arial" w:hAnsi="Arial" w:cs="Arial"/>
                <w:color w:val="FFFFFF" w:themeColor="background1"/>
                <w:sz w:val="16"/>
                <w:szCs w:val="16"/>
              </w:rPr>
            </w:pPr>
            <w:r w:rsidRPr="003C39FD">
              <w:rPr>
                <w:rFonts w:ascii="Arial" w:hAnsi="Arial" w:cs="Arial"/>
                <w:color w:val="FFFFFF" w:themeColor="background1"/>
                <w:sz w:val="16"/>
                <w:szCs w:val="16"/>
              </w:rPr>
              <w:t xml:space="preserve">ABSTRACT </w:t>
            </w:r>
          </w:p>
          <w:p w14:paraId="5FBE181C" w14:textId="2655393F" w:rsidR="00282C18" w:rsidRDefault="00282C18" w:rsidP="00282C18">
            <w:pPr>
              <w:spacing w:line="240" w:lineRule="auto"/>
              <w:jc w:val="center"/>
              <w:rPr>
                <w:rFonts w:ascii="Arial" w:hAnsi="Arial" w:cs="Arial"/>
                <w:b/>
              </w:rPr>
            </w:pPr>
            <w:r w:rsidRPr="00480B6D">
              <w:rPr>
                <w:rFonts w:ascii="Arial" w:hAnsi="Arial" w:cs="Arial"/>
                <w:b/>
              </w:rPr>
              <w:t>ABSTRACT</w:t>
            </w:r>
          </w:p>
          <w:p w14:paraId="1FE2822B" w14:textId="77777777" w:rsidR="003514E1" w:rsidRPr="003514E1" w:rsidRDefault="003514E1" w:rsidP="003514E1">
            <w:pPr>
              <w:pStyle w:val="HTMLPreformatted"/>
              <w:jc w:val="both"/>
              <w:rPr>
                <w:rFonts w:ascii="Arial" w:hAnsi="Arial" w:cs="Arial"/>
                <w:i/>
                <w:color w:val="222222"/>
                <w:sz w:val="16"/>
                <w:szCs w:val="16"/>
                <w:lang w:val="id-ID"/>
              </w:rPr>
            </w:pPr>
            <w:r w:rsidRPr="003514E1">
              <w:rPr>
                <w:rFonts w:ascii="Arial" w:hAnsi="Arial" w:cs="Arial"/>
                <w:i/>
                <w:color w:val="222222"/>
                <w:sz w:val="16"/>
                <w:szCs w:val="16"/>
                <w:lang w:val="id-ID"/>
              </w:rPr>
              <w:t xml:space="preserve">The purpose of this study was to find out and understand the effectiveness of the recess of DPRD members as a media for capturing people's </w:t>
            </w:r>
            <w:r w:rsidRPr="003514E1">
              <w:rPr>
                <w:rFonts w:ascii="Arial" w:hAnsi="Arial" w:cs="Arial"/>
                <w:i/>
                <w:color w:val="222222"/>
                <w:sz w:val="16"/>
                <w:szCs w:val="16"/>
                <w:lang w:val="id-ID"/>
              </w:rPr>
              <w:lastRenderedPageBreak/>
              <w:t xml:space="preserve">aspirations and to know and understand the performance of DPRD members in North Bengkulu Regency in collecting community aspirations. This study used a qualitative descriptive approach with qualitative data collection methods, the results were described descriptively. The techniques used are observation, interview and documentation. Data analysis using qualitative analysis. The results showed that (1) the performance aspects of the DPRD DPRD of North Bengkulu Regency for the period 2019-2024 were not optimal because (a) the dimensions of responsiveness for the roles and functions of DPRD members had not been optimally implemented and were only formality, there was no transparency or information disclosure to the public,; (b) the dimension of responsibility in carrying out the legislative function is less than optimal, seen in the activities of the drafting, discussion and stipulation of the Raperda to become Regional Regulations carried out by institutions in accordance with the principles of correct government administration not in line with the DPRD's duties and programs. (c) From the accountability dimension of the North Bengkulu DPRD for the 2019-2024 period, it has not been going well, seen in carrying out its legislative function, the public interest has never been its main orientation. </w:t>
            </w:r>
          </w:p>
          <w:p w14:paraId="780F394B" w14:textId="77777777" w:rsidR="003514E1" w:rsidRDefault="003514E1" w:rsidP="003514E1">
            <w:pPr>
              <w:pStyle w:val="HTMLPreformatted"/>
              <w:jc w:val="both"/>
              <w:rPr>
                <w:rFonts w:ascii="Arial" w:hAnsi="Arial" w:cs="Arial"/>
                <w:b/>
                <w:i/>
                <w:color w:val="222222"/>
                <w:sz w:val="16"/>
                <w:szCs w:val="16"/>
                <w:lang w:val="id-ID"/>
              </w:rPr>
            </w:pPr>
          </w:p>
          <w:p w14:paraId="249DE5A7" w14:textId="2AD730E9" w:rsidR="00B66F11" w:rsidRPr="003C39FD" w:rsidRDefault="003514E1" w:rsidP="003514E1">
            <w:pPr>
              <w:pStyle w:val="HTMLPreformatted"/>
              <w:jc w:val="both"/>
              <w:rPr>
                <w:rFonts w:ascii="Arial" w:hAnsi="Arial" w:cs="Arial"/>
                <w:sz w:val="16"/>
                <w:szCs w:val="16"/>
              </w:rPr>
            </w:pPr>
            <w:r w:rsidRPr="003514E1">
              <w:rPr>
                <w:rFonts w:ascii="Arial" w:hAnsi="Arial" w:cs="Arial"/>
                <w:b/>
                <w:i/>
                <w:color w:val="222222"/>
                <w:sz w:val="16"/>
                <w:szCs w:val="16"/>
                <w:lang w:val="id-ID"/>
              </w:rPr>
              <w:t>Keywords: Performance, Aspirations and Recess of DPRD Member</w:t>
            </w:r>
            <w:r>
              <w:rPr>
                <w:rFonts w:ascii="Arial" w:hAnsi="Arial" w:cs="Arial"/>
                <w:i/>
                <w:color w:val="222222"/>
                <w:sz w:val="16"/>
                <w:szCs w:val="16"/>
              </w:rPr>
              <w:t>.</w:t>
            </w:r>
          </w:p>
        </w:tc>
      </w:tr>
      <w:tr w:rsidR="00B66F11" w:rsidRPr="003C39FD" w14:paraId="7B95040F" w14:textId="77777777" w:rsidTr="003C39FD">
        <w:trPr>
          <w:trHeight w:val="1337"/>
        </w:trPr>
        <w:tc>
          <w:tcPr>
            <w:tcW w:w="2489" w:type="dxa"/>
          </w:tcPr>
          <w:p w14:paraId="389626C4" w14:textId="77777777" w:rsidR="00B66F11" w:rsidRPr="003C39FD" w:rsidRDefault="00B66F11" w:rsidP="003C39FD">
            <w:pPr>
              <w:pStyle w:val="CABSTRACT"/>
              <w:shd w:val="clear" w:color="auto" w:fill="7030A0"/>
              <w:ind w:left="0"/>
              <w:jc w:val="left"/>
              <w:rPr>
                <w:rFonts w:ascii="Arial" w:hAnsi="Arial" w:cs="Arial"/>
                <w:b/>
                <w:color w:val="FFFFFF" w:themeColor="background1"/>
                <w:sz w:val="16"/>
                <w:szCs w:val="16"/>
                <w:lang w:val="en-US"/>
              </w:rPr>
            </w:pPr>
            <w:r w:rsidRPr="003C39FD">
              <w:rPr>
                <w:rFonts w:ascii="Arial" w:hAnsi="Arial" w:cs="Arial"/>
                <w:b/>
                <w:color w:val="FFFFFF" w:themeColor="background1"/>
                <w:sz w:val="16"/>
                <w:szCs w:val="16"/>
                <w:lang w:val="en-US"/>
              </w:rPr>
              <w:t>KEYWORDS</w:t>
            </w:r>
          </w:p>
          <w:p w14:paraId="78806D96" w14:textId="20E264DB" w:rsidR="00B66F11" w:rsidRPr="003514E1" w:rsidRDefault="003514E1" w:rsidP="003514E1">
            <w:pPr>
              <w:pStyle w:val="KEYWORDS"/>
              <w:rPr>
                <w:rFonts w:ascii="Arial" w:hAnsi="Arial" w:cs="Arial"/>
                <w:bCs/>
                <w:iCs/>
                <w:color w:val="000000"/>
                <w:sz w:val="16"/>
                <w:szCs w:val="16"/>
                <w:lang w:val="en-US"/>
              </w:rPr>
            </w:pPr>
            <w:r w:rsidRPr="003514E1">
              <w:rPr>
                <w:rFonts w:ascii="Arial" w:hAnsi="Arial" w:cs="Arial"/>
                <w:sz w:val="16"/>
                <w:szCs w:val="16"/>
                <w:shd w:val="clear" w:color="auto" w:fill="FFFFFF"/>
              </w:rPr>
              <w:t>Performance, Aspirations and Recess of DPRD Member</w:t>
            </w:r>
          </w:p>
        </w:tc>
        <w:tc>
          <w:tcPr>
            <w:tcW w:w="5278" w:type="dxa"/>
            <w:vMerge/>
          </w:tcPr>
          <w:p w14:paraId="71F91484" w14:textId="4DB1012E" w:rsidR="00B66F11" w:rsidRPr="003C39FD" w:rsidRDefault="00B66F11" w:rsidP="008247C7">
            <w:pPr>
              <w:pStyle w:val="CABSTRACT"/>
              <w:spacing w:line="240" w:lineRule="auto"/>
              <w:ind w:right="113"/>
              <w:jc w:val="right"/>
              <w:rPr>
                <w:rFonts w:ascii="Arial" w:hAnsi="Arial" w:cs="Arial"/>
                <w:b/>
                <w:sz w:val="16"/>
                <w:szCs w:val="16"/>
              </w:rPr>
            </w:pPr>
          </w:p>
        </w:tc>
      </w:tr>
      <w:tr w:rsidR="00B66F11" w:rsidRPr="003C39FD" w14:paraId="2954FA59" w14:textId="77777777" w:rsidTr="003C39FD">
        <w:tc>
          <w:tcPr>
            <w:tcW w:w="2489" w:type="dxa"/>
            <w:vAlign w:val="center"/>
          </w:tcPr>
          <w:p w14:paraId="57A4C531" w14:textId="15644ED3"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sz w:val="16"/>
                <w:szCs w:val="16"/>
                <w:lang w:val="en-US"/>
              </w:rPr>
              <w:t xml:space="preserve">This is an open access article under the </w:t>
            </w:r>
            <w:hyperlink r:id="rId16" w:history="1">
              <w:r w:rsidRPr="003C39FD">
                <w:rPr>
                  <w:rStyle w:val="Hyperlink"/>
                  <w:rFonts w:ascii="Arial" w:hAnsi="Arial" w:cs="Arial"/>
                  <w:sz w:val="16"/>
                  <w:szCs w:val="16"/>
                  <w:lang w:val="en-US"/>
                </w:rPr>
                <w:t>CC–BY-SA</w:t>
              </w:r>
            </w:hyperlink>
            <w:r w:rsidRPr="003C39FD">
              <w:rPr>
                <w:rFonts w:ascii="Arial" w:hAnsi="Arial" w:cs="Arial"/>
                <w:b/>
                <w:bCs/>
                <w:sz w:val="16"/>
                <w:szCs w:val="16"/>
                <w:lang w:val="en-US"/>
              </w:rPr>
              <w:t xml:space="preserve"> license</w:t>
            </w:r>
          </w:p>
          <w:p w14:paraId="4430B517" w14:textId="5C2C0DA1"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noProof/>
                <w:sz w:val="16"/>
                <w:szCs w:val="16"/>
                <w:lang w:val="en-US"/>
              </w:rPr>
              <w:drawing>
                <wp:anchor distT="0" distB="0" distL="114300" distR="114300" simplePos="0" relativeHeight="251653120" behindDoc="0" locked="0" layoutInCell="1" allowOverlap="1" wp14:anchorId="6487BD1B" wp14:editId="69805089">
                  <wp:simplePos x="0" y="0"/>
                  <wp:positionH relativeFrom="column">
                    <wp:posOffset>354330</wp:posOffset>
                  </wp:positionH>
                  <wp:positionV relativeFrom="paragraph">
                    <wp:posOffset>97790</wp:posOffset>
                  </wp:positionV>
                  <wp:extent cx="724753" cy="259308"/>
                  <wp:effectExtent l="19050" t="0" r="0" b="0"/>
                  <wp:wrapNone/>
                  <wp:docPr id="1" name="Picture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6AB0F831" w14:textId="77777777" w:rsidR="00B66F11" w:rsidRPr="003C39FD" w:rsidRDefault="00B66F11" w:rsidP="001668EE">
            <w:pPr>
              <w:pStyle w:val="CABSTRACT"/>
              <w:adjustRightInd/>
              <w:jc w:val="left"/>
              <w:rPr>
                <w:rFonts w:ascii="Arial" w:hAnsi="Arial" w:cs="Arial"/>
                <w:sz w:val="16"/>
                <w:szCs w:val="16"/>
              </w:rPr>
            </w:pPr>
          </w:p>
          <w:p w14:paraId="0B244E33" w14:textId="63C1E647" w:rsidR="00881DC3" w:rsidRPr="003C39FD" w:rsidRDefault="00EB3F6D" w:rsidP="001668EE">
            <w:pPr>
              <w:pStyle w:val="CABSTRACT"/>
              <w:adjustRightInd/>
              <w:jc w:val="left"/>
              <w:rPr>
                <w:rFonts w:ascii="Arial" w:hAnsi="Arial" w:cs="Arial"/>
                <w:sz w:val="16"/>
                <w:szCs w:val="16"/>
              </w:rPr>
            </w:pPr>
            <w:r>
              <w:rPr>
                <w:noProof/>
                <w:lang w:val="en-US"/>
              </w:rPr>
              <w:drawing>
                <wp:inline distT="0" distB="0" distL="0" distR="0" wp14:anchorId="20AC1A05" wp14:editId="056EFEB2">
                  <wp:extent cx="2028825" cy="80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28825" cy="809625"/>
                          </a:xfrm>
                          <a:prstGeom prst="rect">
                            <a:avLst/>
                          </a:prstGeom>
                        </pic:spPr>
                      </pic:pic>
                    </a:graphicData>
                  </a:graphic>
                </wp:inline>
              </w:drawing>
            </w:r>
          </w:p>
        </w:tc>
        <w:tc>
          <w:tcPr>
            <w:tcW w:w="5278" w:type="dxa"/>
            <w:vMerge/>
          </w:tcPr>
          <w:p w14:paraId="1AC8EDBC" w14:textId="7C6DE024" w:rsidR="00B66F11" w:rsidRPr="003C39FD" w:rsidRDefault="00B66F11" w:rsidP="008247C7">
            <w:pPr>
              <w:pStyle w:val="CABSTRACT"/>
              <w:spacing w:line="240" w:lineRule="auto"/>
              <w:jc w:val="right"/>
              <w:rPr>
                <w:rFonts w:ascii="Arial" w:hAnsi="Arial" w:cs="Arial"/>
                <w:b/>
                <w:bCs/>
                <w:sz w:val="16"/>
                <w:szCs w:val="16"/>
              </w:rPr>
            </w:pPr>
          </w:p>
        </w:tc>
      </w:tr>
    </w:tbl>
    <w:p w14:paraId="7F1A1443" w14:textId="1BF73479" w:rsidR="00F751AB" w:rsidRPr="00D4700B" w:rsidRDefault="001434EA" w:rsidP="00D4700B">
      <w:pPr>
        <w:pStyle w:val="HEADING10"/>
        <w:jc w:val="both"/>
        <w:rPr>
          <w:rFonts w:ascii="Arial" w:hAnsi="Arial" w:cs="Arial"/>
          <w:sz w:val="20"/>
          <w:szCs w:val="20"/>
          <w:lang w:eastAsia="id-ID"/>
        </w:rPr>
      </w:pPr>
      <w:r w:rsidRPr="00D4700B">
        <w:rPr>
          <w:rFonts w:ascii="Arial" w:hAnsi="Arial" w:cs="Arial"/>
          <w:sz w:val="20"/>
          <w:szCs w:val="20"/>
        </w:rPr>
        <w:lastRenderedPageBreak/>
        <w:t>PENDAHULUAN</w:t>
      </w:r>
    </w:p>
    <w:p w14:paraId="6CF61ABC" w14:textId="77777777" w:rsidR="00282C18" w:rsidRPr="00480B6D" w:rsidRDefault="00282C18" w:rsidP="003514E1">
      <w:pPr>
        <w:pStyle w:val="Default"/>
        <w:ind w:firstLine="720"/>
        <w:jc w:val="both"/>
        <w:rPr>
          <w:rFonts w:ascii="Arial" w:hAnsi="Arial" w:cs="Arial"/>
          <w:sz w:val="20"/>
          <w:szCs w:val="20"/>
        </w:rPr>
      </w:pPr>
      <w:r w:rsidRPr="00480B6D">
        <w:rPr>
          <w:rFonts w:ascii="Arial" w:hAnsi="Arial" w:cs="Arial"/>
          <w:sz w:val="20"/>
          <w:szCs w:val="20"/>
          <w:lang w:val="id-ID"/>
        </w:rPr>
        <w:t>Dewan Perwakilan Rakyat Daerah (DPRD) Kabupaten Bengkulu Utara merupakan wakil rakyat yang dipilih secara langsung oleh rakyat melalui pemilihan umum (pemilu) di daerah. Keberadaan DPRD didaerah sering di sebut sebagai fungsi representatif karena bertugas menyuarakan aspirasi masyarakat dan bertindak atas nama rakyat (</w:t>
      </w:r>
      <w:r w:rsidRPr="00480B6D">
        <w:rPr>
          <w:rFonts w:ascii="Arial" w:hAnsi="Arial" w:cs="Arial"/>
          <w:i/>
          <w:sz w:val="20"/>
          <w:szCs w:val="20"/>
          <w:lang w:val="id-ID"/>
        </w:rPr>
        <w:t>representatif government</w:t>
      </w:r>
      <w:r w:rsidRPr="00480B6D">
        <w:rPr>
          <w:rFonts w:ascii="Arial" w:hAnsi="Arial" w:cs="Arial"/>
          <w:sz w:val="20"/>
          <w:szCs w:val="20"/>
          <w:lang w:val="id-ID"/>
        </w:rPr>
        <w:t>) di bidang legislatif. Hal tersebut juga merupakan penerapan prinsip demokrasi dimana kedaulatan dan aspirasi masyarakat menjadi hal utama sehingga perlu dibentuk wakil rakyat yang bertugas untuk melakukannya.</w:t>
      </w:r>
      <w:r w:rsidRPr="00480B6D">
        <w:rPr>
          <w:rFonts w:ascii="Arial" w:hAnsi="Arial" w:cs="Arial"/>
          <w:sz w:val="20"/>
          <w:szCs w:val="20"/>
        </w:rPr>
        <w:t xml:space="preserve"> </w:t>
      </w:r>
      <w:r w:rsidRPr="00480B6D">
        <w:rPr>
          <w:rFonts w:ascii="Arial" w:hAnsi="Arial" w:cs="Arial"/>
          <w:sz w:val="20"/>
          <w:szCs w:val="20"/>
          <w:lang w:val="id-ID"/>
        </w:rPr>
        <w:t>Anggota DPRD dipilih oleh rakyat sehingga</w:t>
      </w:r>
      <w:r w:rsidRPr="00480B6D">
        <w:rPr>
          <w:rFonts w:ascii="Arial" w:hAnsi="Arial" w:cs="Arial"/>
          <w:sz w:val="20"/>
          <w:szCs w:val="20"/>
        </w:rPr>
        <w:t xml:space="preserve"> setiap anggota</w:t>
      </w:r>
      <w:r w:rsidRPr="00480B6D">
        <w:rPr>
          <w:rFonts w:ascii="Arial" w:hAnsi="Arial" w:cs="Arial"/>
          <w:sz w:val="20"/>
          <w:szCs w:val="20"/>
          <w:lang w:val="id-ID"/>
        </w:rPr>
        <w:t xml:space="preserve"> harus bekerja untuk rakyat sehingga bentuk hubungan yang dimiliki oleh DPRD dengan rakyat adalah wakil dan yang terwakili. Selain itu, sebagai unsur Pemerintah Daerah yang mempunyai wewenang di bidang legislatif, DPRD memiliki beberapa hak dan kewajiban diantaranya adalah hak anggaran, hak mengajukan pertanyaan, hak meminta keterangan, hak mengadakan perubahan, hak mengajukan pernyataan pendapat, hak prakarsa dan hak penyelidikan yang kiranya hak-hak tersebut cukup luas untuk memungkinkan DPRD dalam menjalankan fungsinya sebagai unsur Pemerintah Daerah.</w:t>
      </w:r>
    </w:p>
    <w:p w14:paraId="386C9AE7" w14:textId="77777777" w:rsidR="00282C18" w:rsidRPr="00480B6D" w:rsidRDefault="00282C18" w:rsidP="003514E1">
      <w:pPr>
        <w:pStyle w:val="Default"/>
        <w:ind w:firstLine="720"/>
        <w:jc w:val="both"/>
        <w:rPr>
          <w:rFonts w:ascii="Arial" w:hAnsi="Arial" w:cs="Arial"/>
          <w:sz w:val="20"/>
          <w:szCs w:val="20"/>
        </w:rPr>
      </w:pPr>
      <w:r w:rsidRPr="00480B6D">
        <w:rPr>
          <w:rFonts w:ascii="Arial" w:hAnsi="Arial" w:cs="Arial"/>
          <w:sz w:val="20"/>
          <w:szCs w:val="20"/>
          <w:lang w:val="id-ID"/>
        </w:rPr>
        <w:t>Selain hak-hak tersebut juga terdapat beberapa kewajiban DPRD seperti menyusun APBD dan Peraturan Daerah untuk kepentingan daerah bersama dengan Kepala Daerah, memperhatikan aspirasi rakyat di daerahnya danwajib pula memajukan tingkat kehidupan rakyat dengan berpegang pada program pembangunan pemerintah.</w:t>
      </w:r>
      <w:r w:rsidRPr="00480B6D">
        <w:rPr>
          <w:rFonts w:ascii="Arial" w:hAnsi="Arial" w:cs="Arial"/>
          <w:sz w:val="20"/>
          <w:szCs w:val="20"/>
        </w:rPr>
        <w:t xml:space="preserve"> </w:t>
      </w:r>
      <w:r w:rsidRPr="00480B6D">
        <w:rPr>
          <w:rFonts w:ascii="Arial" w:hAnsi="Arial" w:cs="Arial"/>
          <w:sz w:val="20"/>
          <w:szCs w:val="20"/>
          <w:lang w:val="id-ID"/>
        </w:rPr>
        <w:t xml:space="preserve">DPRD memegang tiga andil penting, dalam bersinggungan dengan masyarakat yang diwakilinya. </w:t>
      </w:r>
      <w:r w:rsidRPr="00480B6D">
        <w:rPr>
          <w:rFonts w:ascii="Arial" w:hAnsi="Arial" w:cs="Arial"/>
          <w:i/>
          <w:sz w:val="20"/>
          <w:szCs w:val="20"/>
          <w:lang w:val="id-ID"/>
        </w:rPr>
        <w:t>Pertama</w:t>
      </w:r>
      <w:r w:rsidRPr="00480B6D">
        <w:rPr>
          <w:rFonts w:ascii="Arial" w:hAnsi="Arial" w:cs="Arial"/>
          <w:sz w:val="20"/>
          <w:szCs w:val="20"/>
          <w:lang w:val="id-ID"/>
        </w:rPr>
        <w:t xml:space="preserve"> sebagai agen-agen perumus agenda bagi masyarakat yang diwakilinya. </w:t>
      </w:r>
      <w:r w:rsidRPr="00480B6D">
        <w:rPr>
          <w:rFonts w:ascii="Arial" w:hAnsi="Arial" w:cs="Arial"/>
          <w:i/>
          <w:sz w:val="20"/>
          <w:szCs w:val="20"/>
          <w:lang w:val="id-ID"/>
        </w:rPr>
        <w:t>Kedua</w:t>
      </w:r>
      <w:r w:rsidRPr="00480B6D">
        <w:rPr>
          <w:rFonts w:ascii="Arial" w:hAnsi="Arial" w:cs="Arial"/>
          <w:sz w:val="20"/>
          <w:szCs w:val="20"/>
          <w:lang w:val="id-ID"/>
        </w:rPr>
        <w:t xml:space="preserve">, DPRD berperan sebagai lembaga yang mengemban misi pengelolaan konflik dalam masyarakatnya. </w:t>
      </w:r>
      <w:r w:rsidRPr="00480B6D">
        <w:rPr>
          <w:rFonts w:ascii="Arial" w:hAnsi="Arial" w:cs="Arial"/>
          <w:i/>
          <w:sz w:val="20"/>
          <w:szCs w:val="20"/>
          <w:lang w:val="id-ID"/>
        </w:rPr>
        <w:t>Ketiga</w:t>
      </w:r>
      <w:r w:rsidRPr="00480B6D">
        <w:rPr>
          <w:rFonts w:ascii="Arial" w:hAnsi="Arial" w:cs="Arial"/>
          <w:sz w:val="20"/>
          <w:szCs w:val="20"/>
          <w:lang w:val="id-ID"/>
        </w:rPr>
        <w:t>,</w:t>
      </w:r>
      <w:r w:rsidRPr="00480B6D">
        <w:rPr>
          <w:rFonts w:ascii="Arial" w:hAnsi="Arial" w:cs="Arial"/>
          <w:sz w:val="20"/>
          <w:szCs w:val="20"/>
        </w:rPr>
        <w:t xml:space="preserve"> </w:t>
      </w:r>
      <w:r w:rsidRPr="00480B6D">
        <w:rPr>
          <w:rFonts w:ascii="Arial" w:hAnsi="Arial" w:cs="Arial"/>
          <w:sz w:val="20"/>
          <w:szCs w:val="20"/>
          <w:lang w:val="id-ID"/>
        </w:rPr>
        <w:t xml:space="preserve">DPRD adalah </w:t>
      </w:r>
      <w:r w:rsidRPr="00480B6D">
        <w:rPr>
          <w:rFonts w:ascii="Arial" w:hAnsi="Arial" w:cs="Arial"/>
          <w:sz w:val="20"/>
          <w:szCs w:val="20"/>
        </w:rPr>
        <w:t xml:space="preserve">merupakan </w:t>
      </w:r>
      <w:r w:rsidRPr="00480B6D">
        <w:rPr>
          <w:rFonts w:ascii="Arial" w:hAnsi="Arial" w:cs="Arial"/>
          <w:sz w:val="20"/>
          <w:szCs w:val="20"/>
          <w:lang w:val="id-ID"/>
        </w:rPr>
        <w:t>pengemban peran integratif dalam masyarakatnya.</w:t>
      </w:r>
      <w:r w:rsidRPr="00480B6D">
        <w:rPr>
          <w:rFonts w:ascii="Arial" w:hAnsi="Arial" w:cs="Arial"/>
          <w:sz w:val="20"/>
          <w:szCs w:val="20"/>
        </w:rPr>
        <w:t xml:space="preserve"> (</w:t>
      </w:r>
      <w:hyperlink r:id="rId19" w:history="1">
        <w:r w:rsidRPr="00480B6D">
          <w:rPr>
            <w:rStyle w:val="Hyperlink"/>
            <w:rFonts w:ascii="Arial" w:hAnsi="Arial" w:cs="Arial"/>
            <w:sz w:val="20"/>
            <w:szCs w:val="20"/>
          </w:rPr>
          <w:t>www.</w:t>
        </w:r>
        <w:r w:rsidRPr="00480B6D">
          <w:rPr>
            <w:rStyle w:val="Hyperlink"/>
            <w:rFonts w:ascii="Arial" w:hAnsi="Arial" w:cs="Arial"/>
            <w:sz w:val="20"/>
            <w:szCs w:val="20"/>
            <w:lang w:val="id-ID"/>
          </w:rPr>
          <w:t>eprints.umm.ac.id</w:t>
        </w:r>
      </w:hyperlink>
      <w:r w:rsidRPr="00480B6D">
        <w:rPr>
          <w:rFonts w:ascii="Arial" w:hAnsi="Arial" w:cs="Arial"/>
          <w:sz w:val="20"/>
          <w:szCs w:val="20"/>
        </w:rPr>
        <w:t>)</w:t>
      </w:r>
    </w:p>
    <w:p w14:paraId="397F6C75" w14:textId="77777777" w:rsidR="00282C18" w:rsidRPr="00480B6D" w:rsidRDefault="00282C18" w:rsidP="003514E1">
      <w:pPr>
        <w:pStyle w:val="Default"/>
        <w:ind w:firstLine="720"/>
        <w:jc w:val="both"/>
        <w:rPr>
          <w:rFonts w:ascii="Arial" w:hAnsi="Arial" w:cs="Arial"/>
          <w:sz w:val="20"/>
          <w:szCs w:val="20"/>
        </w:rPr>
      </w:pPr>
      <w:r w:rsidRPr="00480B6D">
        <w:rPr>
          <w:rFonts w:ascii="Arial" w:hAnsi="Arial" w:cs="Arial"/>
          <w:sz w:val="20"/>
          <w:szCs w:val="20"/>
          <w:lang w:val="id-ID"/>
        </w:rPr>
        <w:t>Peran perwakilan rakyat yang diemban oleh DPRD dapat dimaknai sebagai peran keperantaraan. DPRD bukan hanya menjadi perantara yang</w:t>
      </w:r>
      <w:r w:rsidRPr="00480B6D">
        <w:rPr>
          <w:rFonts w:ascii="Arial" w:hAnsi="Arial" w:cs="Arial"/>
          <w:sz w:val="20"/>
          <w:szCs w:val="20"/>
        </w:rPr>
        <w:t xml:space="preserve"> </w:t>
      </w:r>
      <w:r w:rsidRPr="00480B6D">
        <w:rPr>
          <w:rFonts w:ascii="Arial" w:hAnsi="Arial" w:cs="Arial"/>
          <w:sz w:val="20"/>
          <w:szCs w:val="20"/>
          <w:lang w:val="id-ID"/>
        </w:rPr>
        <w:t>menjembatani pemerintah</w:t>
      </w:r>
      <w:r w:rsidRPr="00480B6D">
        <w:rPr>
          <w:rFonts w:ascii="Arial" w:hAnsi="Arial" w:cs="Arial"/>
          <w:sz w:val="20"/>
          <w:szCs w:val="20"/>
        </w:rPr>
        <w:t xml:space="preserve"> </w:t>
      </w:r>
      <w:r w:rsidRPr="00480B6D">
        <w:rPr>
          <w:rFonts w:ascii="Arial" w:hAnsi="Arial" w:cs="Arial"/>
          <w:sz w:val="20"/>
          <w:szCs w:val="20"/>
          <w:lang w:val="id-ID"/>
        </w:rPr>
        <w:t>dengan rakyatnya namun juga menjembatani ketegangan dari berbagai segmen dalam masyarakat yang saling memperjuangkan kepentingannya. Oleh karena sebagai perantara, DPRD memiliki tanggung jawab menjalin suatu hubungan dan komunikasi dengan masyarakat untuk menemukan solusi dari permasalahan yang dihadapai oleh masyarakat. Adapaun masyarakat yang dimaksud biasanya disebut dengan '"</w:t>
      </w:r>
      <w:r w:rsidRPr="00480B6D">
        <w:rPr>
          <w:rFonts w:ascii="Arial" w:hAnsi="Arial" w:cs="Arial"/>
          <w:i/>
          <w:sz w:val="20"/>
          <w:szCs w:val="20"/>
          <w:lang w:val="id-ID"/>
        </w:rPr>
        <w:t>Konstituen</w:t>
      </w:r>
      <w:r w:rsidRPr="00480B6D">
        <w:rPr>
          <w:rFonts w:ascii="Arial" w:hAnsi="Arial" w:cs="Arial"/>
          <w:sz w:val="20"/>
          <w:szCs w:val="20"/>
          <w:lang w:val="id-ID"/>
        </w:rPr>
        <w:t>".</w:t>
      </w:r>
      <w:r w:rsidRPr="00480B6D">
        <w:rPr>
          <w:rFonts w:ascii="Arial" w:hAnsi="Arial" w:cs="Arial"/>
          <w:sz w:val="20"/>
          <w:szCs w:val="20"/>
        </w:rPr>
        <w:t xml:space="preserve"> </w:t>
      </w:r>
    </w:p>
    <w:p w14:paraId="6870847E" w14:textId="77777777" w:rsidR="00282C18" w:rsidRPr="00480B6D" w:rsidRDefault="00282C18" w:rsidP="003514E1">
      <w:pPr>
        <w:pStyle w:val="Default"/>
        <w:ind w:firstLine="720"/>
        <w:jc w:val="both"/>
        <w:rPr>
          <w:rFonts w:ascii="Arial" w:hAnsi="Arial" w:cs="Arial"/>
          <w:sz w:val="20"/>
          <w:szCs w:val="20"/>
        </w:rPr>
      </w:pPr>
      <w:r w:rsidRPr="00480B6D">
        <w:rPr>
          <w:rFonts w:ascii="Arial" w:hAnsi="Arial" w:cs="Arial"/>
          <w:sz w:val="20"/>
          <w:szCs w:val="20"/>
          <w:lang w:val="id-ID"/>
        </w:rPr>
        <w:t xml:space="preserve">Konstituen adalah istilah untuk pemilih atau pemberi mandat pada suatu daerah pemilihan (dapil) yang wilayahnya sudah ditentukan berdasarkan peraturan oleh pihak yang berwewenang, dalam hal ini adalah KPU yang kemudian anggota DPRD bertanggung jawab untuk melayani konstituen tersebut. Hal tersebut dilandasakan bahwa tujuan utama peletakan kedaulatan rakyat sebagai prinsip dasar konstitusi adalah menempatkannya sedemikian rupa sehingga penghargaan dan penilaian hak suara pemilih yang membentuk wujudkedaulatan rakyat, tidak merupakan masalah yang tunduk pada perubahan-perubahan yang timbul dari kontroversi politik di parlemen, </w:t>
      </w:r>
      <w:r w:rsidRPr="00480B6D">
        <w:rPr>
          <w:rFonts w:ascii="Arial" w:hAnsi="Arial" w:cs="Arial"/>
          <w:i/>
          <w:sz w:val="20"/>
          <w:szCs w:val="20"/>
          <w:lang w:val="id-ID"/>
        </w:rPr>
        <w:t>in casu</w:t>
      </w:r>
      <w:r w:rsidRPr="00480B6D">
        <w:rPr>
          <w:rFonts w:ascii="Arial" w:hAnsi="Arial" w:cs="Arial"/>
          <w:sz w:val="20"/>
          <w:szCs w:val="20"/>
          <w:lang w:val="id-ID"/>
        </w:rPr>
        <w:t xml:space="preserve"> dengan jalan menempatkan kekuasaan partai politik untuk mengubah pilihan rakyat menjadi pilihan pengurus partai melalui nomor urut.</w:t>
      </w:r>
    </w:p>
    <w:p w14:paraId="3F97B442" w14:textId="77777777" w:rsidR="00282C18" w:rsidRPr="00480B6D" w:rsidRDefault="00282C18" w:rsidP="003514E1">
      <w:pPr>
        <w:pStyle w:val="Default"/>
        <w:ind w:firstLine="720"/>
        <w:jc w:val="both"/>
        <w:rPr>
          <w:rFonts w:ascii="Arial" w:hAnsi="Arial" w:cs="Arial"/>
          <w:sz w:val="20"/>
          <w:szCs w:val="20"/>
        </w:rPr>
      </w:pPr>
      <w:r w:rsidRPr="00480B6D">
        <w:rPr>
          <w:rFonts w:ascii="Arial" w:hAnsi="Arial" w:cs="Arial"/>
          <w:sz w:val="20"/>
          <w:szCs w:val="20"/>
          <w:lang w:val="id-ID"/>
        </w:rPr>
        <w:t>Setiap anggota DPRD untuk menjalin hubungan sebaik mungkin dengan konstituennya. Untuk menunjang hubungan dan pertanggung jawaban angggota DPRD kepada konstituen tersebut, sudah seharusnya anggota DPRD melakukan kegiatan pertemuan sebagai bentuk relasi antara DPRD dengan konstituen dalam rangka menjaring aspirasi sebagai jembatan</w:t>
      </w:r>
      <w:r w:rsidRPr="00480B6D">
        <w:rPr>
          <w:rFonts w:ascii="Arial" w:hAnsi="Arial" w:cs="Arial"/>
          <w:sz w:val="20"/>
          <w:szCs w:val="20"/>
        </w:rPr>
        <w:t xml:space="preserve"> </w:t>
      </w:r>
      <w:r w:rsidRPr="00480B6D">
        <w:rPr>
          <w:rFonts w:ascii="Arial" w:hAnsi="Arial" w:cs="Arial"/>
          <w:sz w:val="20"/>
          <w:szCs w:val="20"/>
          <w:lang w:val="id-ID"/>
        </w:rPr>
        <w:t>untuk menemukan solusi atas permasalahan yang dihadapi masyarakat. Selain itu relasi tersebut juga dapat diartikulasikan sebagai jembatan untuk DPRD dalam rangka membuat kebijakan publik yang sehat, mengembangkan potensi konstituen, serta membangun kepercayaan konstituen baik pada sistem politik di parlemen maupun individual anggota DPRD.</w:t>
      </w:r>
    </w:p>
    <w:p w14:paraId="39EB23B1" w14:textId="77777777" w:rsidR="00282C18" w:rsidRPr="00480B6D" w:rsidRDefault="00282C18" w:rsidP="003514E1">
      <w:pPr>
        <w:pStyle w:val="Default"/>
        <w:ind w:firstLine="720"/>
        <w:jc w:val="both"/>
        <w:rPr>
          <w:rFonts w:ascii="Arial" w:hAnsi="Arial" w:cs="Arial"/>
          <w:sz w:val="20"/>
          <w:szCs w:val="20"/>
        </w:rPr>
      </w:pPr>
      <w:r w:rsidRPr="00480B6D">
        <w:rPr>
          <w:rFonts w:ascii="Arial" w:hAnsi="Arial" w:cs="Arial"/>
          <w:sz w:val="20"/>
          <w:szCs w:val="20"/>
          <w:lang w:val="id-ID"/>
        </w:rPr>
        <w:t>Kegiatan menjaring, menampung aspirasi masyarakat tersebut biasanya dapat dilakukan oleh Anggota DPRD melalui beberapa kegiatan seperti Musyarvarah Rencana Pembangunan (Musrenbang), Kunjungan kerja, Reses dan bisa melalui media massa. Hal tersebut dilakukan untuk mendapatkan  masukan dari masyarakat terkait permasalahan yang terjadi dan hal itu bisa menjadi acuan bagi DPRD dalam membuat kebijakan dan peraturan sehingga fungsi DPRD sebagai lembaga legislastif atau pembuat undang-undang dapat terlaksana dengan baik dan produk yang dihasilkan juga sesuai dengan kebutuhan masyarakat. Akan tetapi, kegiatan Reses merupakan kegiatan yang lebih banyak dipilih oleh anggota</w:t>
      </w:r>
      <w:r w:rsidRPr="00480B6D">
        <w:rPr>
          <w:rFonts w:ascii="Arial" w:hAnsi="Arial" w:cs="Arial"/>
          <w:sz w:val="20"/>
          <w:szCs w:val="20"/>
        </w:rPr>
        <w:t xml:space="preserve"> </w:t>
      </w:r>
      <w:r w:rsidRPr="00480B6D">
        <w:rPr>
          <w:rFonts w:ascii="Arial" w:hAnsi="Arial" w:cs="Arial"/>
          <w:sz w:val="20"/>
          <w:szCs w:val="20"/>
          <w:lang w:val="id-ID"/>
        </w:rPr>
        <w:t>DPRD untuk melakukan jaring aspirasi, karena selain kegiatan tersebut merupakan kegiatan yang termuat dalam peraturan dan undang-undang, kegiatan reses juga merupakan kegiatan yang dapat digunakan oleh anggota dewan sebagai kesempatan bersama partainya untuk menarik simpati dari konstituen.</w:t>
      </w:r>
    </w:p>
    <w:p w14:paraId="0CC4FD5E" w14:textId="77777777" w:rsidR="00282C18" w:rsidRPr="00480B6D" w:rsidRDefault="00282C18" w:rsidP="003514E1">
      <w:pPr>
        <w:pStyle w:val="Default"/>
        <w:ind w:firstLine="720"/>
        <w:jc w:val="both"/>
        <w:rPr>
          <w:rFonts w:ascii="Arial" w:hAnsi="Arial" w:cs="Arial"/>
          <w:sz w:val="20"/>
          <w:szCs w:val="20"/>
        </w:rPr>
      </w:pPr>
      <w:r w:rsidRPr="00480B6D">
        <w:rPr>
          <w:rFonts w:ascii="Arial" w:hAnsi="Arial" w:cs="Arial"/>
          <w:sz w:val="20"/>
          <w:szCs w:val="20"/>
          <w:lang w:val="id-ID"/>
        </w:rPr>
        <w:t xml:space="preserve">Reses adalah agenda yang wajib dilakukan oleh pimpinan maupun anggota DPRD yang kegiatannya adalah tatap muka atau bertemu langsung dengan konstituen di daerah pemilihannya masing-masing yang dilakukan secara berkala untuk menjaring aspirasi masyarakat guna mengembangkan kualitas, produktivitas dan kinerja DPRD sebagai representasi rakyat dalam mewujudkan keadilan dan kesejahteraan serta mengembangkan </w:t>
      </w:r>
      <w:r w:rsidRPr="00480B6D">
        <w:rPr>
          <w:rFonts w:ascii="Arial" w:hAnsi="Arial" w:cs="Arial"/>
          <w:i/>
          <w:sz w:val="20"/>
          <w:szCs w:val="20"/>
          <w:lang w:val="id-ID"/>
        </w:rPr>
        <w:t>check and balances</w:t>
      </w:r>
      <w:r w:rsidRPr="00480B6D">
        <w:rPr>
          <w:rFonts w:ascii="Arial" w:hAnsi="Arial" w:cs="Arial"/>
          <w:sz w:val="20"/>
          <w:szCs w:val="20"/>
          <w:lang w:val="id-ID"/>
        </w:rPr>
        <w:t xml:space="preserve"> antara DPRD dengan Pemerintah Daerah yang kegiatannya dibiayai oleh pemerintah dan termuat dalam APBD daerah.</w:t>
      </w:r>
    </w:p>
    <w:p w14:paraId="7C38BE3C" w14:textId="77777777" w:rsidR="00282C18" w:rsidRPr="00480B6D" w:rsidRDefault="00282C18" w:rsidP="003514E1">
      <w:pPr>
        <w:pStyle w:val="Default"/>
        <w:ind w:firstLine="720"/>
        <w:jc w:val="both"/>
        <w:rPr>
          <w:rFonts w:ascii="Arial" w:hAnsi="Arial" w:cs="Arial"/>
          <w:sz w:val="20"/>
          <w:szCs w:val="20"/>
        </w:rPr>
      </w:pPr>
      <w:r w:rsidRPr="00480B6D">
        <w:rPr>
          <w:rFonts w:ascii="Arial" w:hAnsi="Arial" w:cs="Arial"/>
          <w:sz w:val="20"/>
          <w:szCs w:val="20"/>
          <w:lang w:val="id-ID"/>
        </w:rPr>
        <w:t>Berdasarkan Peraturan Pemerintah No. l6 tahun 2010 tentang Pedoman Penyusunan Peraturan DPRD tentang Tata Tertib DPRD Pasal 64 ayat (1) sampai dengan (7) tentang Persidangan atau Tahun Sidang, bahwa Tahun sidang terdiri atas 3 masa persidangan. Masa persidangan meliputi masa sidang dan masa reses, kecuali pada persidangan terakhir dari satu periode keanggotaan DPRD dilakukan tanpa masa reses. Masa reses dipergunakan oleh anggota DPRD secara perseorangan atau kelompok untuk mengunjungi daerah pemilihannya guna menyerap aspirasi masyarakat. Selain itu, tujuan diadakannya reses adalah sebagai sarana pertanggung jawaban publik anggota DPRD yang bersangkutan kepada konstituen /pemilihnya atas pelaksanaan tugas dan wewenangnya sebagai anggota DPRD dan biasanya masa reses anggota DPRD dilaksanakan 3 (tiga) kali dalam 1(satu) tahun (sebagaimana pembagian dalam Tahun Sidang) dan paling banyak 6 (enam) hari kerja dalam satu kali kegiatan reses.</w:t>
      </w:r>
    </w:p>
    <w:p w14:paraId="27E701C1" w14:textId="77777777" w:rsidR="00282C18" w:rsidRPr="00480B6D" w:rsidRDefault="00282C18" w:rsidP="003514E1">
      <w:pPr>
        <w:pStyle w:val="Default"/>
        <w:ind w:firstLine="720"/>
        <w:jc w:val="both"/>
        <w:rPr>
          <w:rFonts w:ascii="Arial" w:hAnsi="Arial" w:cs="Arial"/>
          <w:sz w:val="20"/>
          <w:szCs w:val="20"/>
        </w:rPr>
      </w:pPr>
      <w:r w:rsidRPr="00480B6D">
        <w:rPr>
          <w:rFonts w:ascii="Arial" w:hAnsi="Arial" w:cs="Arial"/>
          <w:sz w:val="20"/>
          <w:szCs w:val="20"/>
          <w:lang w:val="id-ID"/>
        </w:rPr>
        <w:t>Kegiatan dan jadwal reses di tetapkan oleh pimpinan DPRD setelah mendengarkan pertimbangan dari Badan Musyawarah (Bamus) serta tata cara pelaksanaan reses juga diatur secara terperinci dan lebih lanjut dalam Keputusan Pimpinan DPRD. Setelah melakukan kegiatan reses, baik secara perseorangan atau kelompok wajib membuat laporan tertulis atas pelaksanaan reses yang merupakan tugas dan kewajibannya tersebut yang kemudian akan sampaikan kepada pimpinan dalam Rapat Paripurna DPRD. Reses merupakan sarana komunikasi politik antara anggota dewan dengan para pemilih (konstituen) di daerah pemilihan.</w:t>
      </w:r>
    </w:p>
    <w:p w14:paraId="643B09A0" w14:textId="77777777" w:rsidR="00282C18" w:rsidRPr="00480B6D" w:rsidRDefault="00282C18" w:rsidP="003514E1">
      <w:pPr>
        <w:pStyle w:val="Default"/>
        <w:ind w:firstLine="720"/>
        <w:jc w:val="both"/>
        <w:rPr>
          <w:rFonts w:ascii="Arial" w:hAnsi="Arial" w:cs="Arial"/>
          <w:sz w:val="20"/>
          <w:szCs w:val="20"/>
        </w:rPr>
      </w:pPr>
      <w:r w:rsidRPr="00480B6D">
        <w:rPr>
          <w:rFonts w:ascii="Arial" w:hAnsi="Arial" w:cs="Arial"/>
          <w:sz w:val="20"/>
          <w:szCs w:val="20"/>
          <w:lang w:val="id-ID"/>
        </w:rPr>
        <w:t xml:space="preserve">Dalam forum </w:t>
      </w:r>
      <w:r w:rsidRPr="00480B6D">
        <w:rPr>
          <w:rFonts w:ascii="Arial" w:hAnsi="Arial" w:cs="Arial"/>
          <w:sz w:val="20"/>
          <w:szCs w:val="20"/>
        </w:rPr>
        <w:t>r</w:t>
      </w:r>
      <w:r w:rsidRPr="00480B6D">
        <w:rPr>
          <w:rFonts w:ascii="Arial" w:hAnsi="Arial" w:cs="Arial"/>
          <w:sz w:val="20"/>
          <w:szCs w:val="20"/>
          <w:lang w:val="id-ID"/>
        </w:rPr>
        <w:t xml:space="preserve">eses komunikasi politik tidak saja terwujud dalam bentuk penyerapan aspirasi, penyampaian pengaduan dan gagasan-gagasan yang berkembang di daerah, melainkan juga penyampaian pertanggung jawaban anggota dewan terhadap konstituennya. Dalam forum tersebutlah, anggota dewan menjelaskan apa yang sudah dilakukan, bagaimana </w:t>
      </w:r>
      <w:r w:rsidRPr="00480B6D">
        <w:rPr>
          <w:rFonts w:ascii="Arial" w:hAnsi="Arial" w:cs="Arial"/>
          <w:i/>
          <w:sz w:val="20"/>
          <w:szCs w:val="20"/>
          <w:lang w:val="id-ID"/>
        </w:rPr>
        <w:t>follow-up</w:t>
      </w:r>
      <w:r w:rsidRPr="00480B6D">
        <w:rPr>
          <w:rFonts w:ascii="Arial" w:hAnsi="Arial" w:cs="Arial"/>
          <w:sz w:val="20"/>
          <w:szCs w:val="20"/>
          <w:lang w:val="id-ID"/>
        </w:rPr>
        <w:t xml:space="preserve"> dari reses sebelumnya serta apa agenda strategis yang akan dilakukan kedepan dan yang terpenting adalah membangun opini serta kepercayaan konstituen dan publik terhadap kinerja dan pelaksanaan tugas fungsi anggota dewan sebagai wakil rakyat di parlemen. Pelaksanaan Reses atau pertemuan anggota dewan dengan konstituennya juga tercantum dalam Undang-Undang No. 17 tahun 2014 pasal 234 point (i) tentang Susunan Kedudukan Majelis Permusyawaratan Rakyat (MPR), Dewan Penvakilan Rakryat (DPR), Dewan Perwakilan Daerah (DPD),</w:t>
      </w:r>
      <w:r w:rsidRPr="00480B6D">
        <w:rPr>
          <w:rFonts w:ascii="Arial" w:hAnsi="Arial" w:cs="Arial"/>
          <w:sz w:val="20"/>
          <w:szCs w:val="20"/>
        </w:rPr>
        <w:t xml:space="preserve"> </w:t>
      </w:r>
      <w:r w:rsidRPr="00480B6D">
        <w:rPr>
          <w:rFonts w:ascii="Arial" w:hAnsi="Arial" w:cs="Arial"/>
          <w:sz w:val="20"/>
          <w:szCs w:val="20"/>
          <w:lang w:val="id-ID"/>
        </w:rPr>
        <w:t>dan Dewan Perwakilan Rakyat Daerah (DPRD) yang menyatakan bahwa Dewan Perwakilan Rakyat Daerah (DPRD) mempunyai kewajiban untuk menyerap dan menghimpun aspirasi konstituen melalui kunjungan kerja secara berkala serta pada point (j) yang berbunyi menampung dan menindaklanjuti aspirasi dan pengaduan masyarakat.</w:t>
      </w:r>
      <w:r w:rsidRPr="00480B6D">
        <w:rPr>
          <w:rFonts w:ascii="Arial" w:hAnsi="Arial" w:cs="Arial"/>
          <w:sz w:val="20"/>
          <w:szCs w:val="20"/>
        </w:rPr>
        <w:t xml:space="preserve"> (</w:t>
      </w:r>
      <w:hyperlink r:id="rId20" w:history="1">
        <w:r w:rsidRPr="00480B6D">
          <w:rPr>
            <w:rStyle w:val="Hyperlink"/>
            <w:rFonts w:ascii="Arial" w:hAnsi="Arial" w:cs="Arial"/>
            <w:sz w:val="20"/>
            <w:szCs w:val="20"/>
          </w:rPr>
          <w:t>www.usu.ac.id</w:t>
        </w:r>
      </w:hyperlink>
      <w:r w:rsidRPr="00480B6D">
        <w:rPr>
          <w:rFonts w:ascii="Arial" w:hAnsi="Arial" w:cs="Arial"/>
          <w:sz w:val="20"/>
          <w:szCs w:val="20"/>
        </w:rPr>
        <w:t>)</w:t>
      </w:r>
    </w:p>
    <w:p w14:paraId="47ED2806" w14:textId="77777777" w:rsidR="00282C18" w:rsidRPr="00480B6D" w:rsidRDefault="00282C18" w:rsidP="003514E1">
      <w:pPr>
        <w:pStyle w:val="Default"/>
        <w:ind w:firstLine="720"/>
        <w:jc w:val="both"/>
        <w:rPr>
          <w:rFonts w:ascii="Arial" w:hAnsi="Arial" w:cs="Arial"/>
          <w:sz w:val="20"/>
          <w:szCs w:val="20"/>
        </w:rPr>
      </w:pPr>
      <w:r w:rsidRPr="00480B6D">
        <w:rPr>
          <w:rFonts w:ascii="Arial" w:hAnsi="Arial" w:cs="Arial"/>
          <w:sz w:val="20"/>
          <w:szCs w:val="20"/>
          <w:lang w:val="id-ID"/>
        </w:rPr>
        <w:t>Hakikat pelaksanaan reses selain sebagai tanggung jawab atau kewajiban anggota DPRD secara konstitusional untuk menyerap aspirasi rakyat guna sebagai bahan pertimbangan dalam penyusunan kebijakan atau rencana pembangunan daerah tetapi juga sebagai kewajiban secara personal untuk kepentingan partai yaitu guna memperluas jaringan dan mencari dukungan masyarakat sebanyak-banyaknya. Kepentingan-kepentingan tersebutlah yang keberhasilannya akan sangat bergantung pada bagaimana kinerja masing-masing anggota dewan dalam melaksanakan penjaringan aspirasi melalui reses. Akan tetapi baik sebagai salah satu kewajiban anggota dewan secara institusional maupun kepentingan personal dari partai, penjaringan dan penindak lanjutan aspirasi masyarakat sering tidak maksimal dikarenakan pelaksanaan kegiatan reses sendiri yang oleh beberapa oknun anggota dewan yang tidak bertanggung jawab hanya dijadikan seremonial atau sebatas formalitas dengan mengundang konstituen di dapilnya tetapi tidak melaksanakan jaring aspirasi atau yang sering dilakukan dengan tanya jawab antar anggota dengan konstituen sekalipun terdapat form pengisian aspirasi tetapi tak jarang pula form tersebut tidak di isi sehingga aspirasi masyarakat pun tidak tertampung dengan baik.</w:t>
      </w:r>
      <w:r w:rsidRPr="00480B6D">
        <w:rPr>
          <w:rFonts w:ascii="Arial" w:hAnsi="Arial" w:cs="Arial"/>
          <w:sz w:val="20"/>
          <w:szCs w:val="20"/>
        </w:rPr>
        <w:t xml:space="preserve"> Apabila ada A</w:t>
      </w:r>
      <w:r w:rsidRPr="00480B6D">
        <w:rPr>
          <w:rFonts w:ascii="Arial" w:hAnsi="Arial" w:cs="Arial"/>
          <w:sz w:val="20"/>
          <w:szCs w:val="20"/>
          <w:lang w:val="id-ID"/>
        </w:rPr>
        <w:t>nggota DPRD tidak fokus dalam menyerap aspirasi masyarakat yang bisa disebabkan oleh masih terdapatnya anggota dewan yang belum memahami pentingnya konstituen, disamping kesadaran masyarakat yang masih kurang untuk menulis aspirasinya di lembar form yang sudah diberikan, kejadian sep</w:t>
      </w:r>
      <w:bookmarkStart w:id="0" w:name="_GoBack"/>
      <w:bookmarkEnd w:id="0"/>
      <w:r w:rsidRPr="00480B6D">
        <w:rPr>
          <w:rFonts w:ascii="Arial" w:hAnsi="Arial" w:cs="Arial"/>
          <w:sz w:val="20"/>
          <w:szCs w:val="20"/>
          <w:lang w:val="id-ID"/>
        </w:rPr>
        <w:t>erti ini pada dasarnya bisa saja disebabkan karena kurangnya sosialisasi anggota DPRD kepada masyarakat atau konstituennya untuk menulis aspirasinya pada lembar aspirasi yang sudah dibagikan.</w:t>
      </w:r>
    </w:p>
    <w:p w14:paraId="0EECBA87" w14:textId="42D4F9D4" w:rsidR="007E6B86" w:rsidRPr="00480B6D" w:rsidRDefault="00282C18" w:rsidP="003514E1">
      <w:pPr>
        <w:pStyle w:val="Default"/>
        <w:ind w:firstLine="720"/>
        <w:jc w:val="both"/>
        <w:rPr>
          <w:rFonts w:ascii="Arial" w:hAnsi="Arial" w:cs="Arial"/>
          <w:sz w:val="20"/>
          <w:szCs w:val="20"/>
        </w:rPr>
      </w:pPr>
      <w:r w:rsidRPr="00480B6D">
        <w:rPr>
          <w:rFonts w:ascii="Arial" w:hAnsi="Arial" w:cs="Arial"/>
          <w:sz w:val="20"/>
          <w:szCs w:val="20"/>
          <w:lang w:val="id-ID"/>
        </w:rPr>
        <w:t xml:space="preserve">Permasalahan-permasalahan serta hambatan penjaringan aspirasi seperti diatas akan berdampak pada penilaian masyarakat terhadap kinerja anggota DPRD yang dianggap tidak aspiratif. Maka dari itu, peneliti merasa sangat tertarik untuk mengkaji lebih jauh dengan </w:t>
      </w:r>
      <w:r w:rsidRPr="00480B6D">
        <w:rPr>
          <w:rFonts w:ascii="Arial" w:hAnsi="Arial" w:cs="Arial"/>
          <w:sz w:val="20"/>
          <w:szCs w:val="20"/>
        </w:rPr>
        <w:t xml:space="preserve">teori </w:t>
      </w:r>
      <w:r w:rsidRPr="00480B6D">
        <w:rPr>
          <w:rFonts w:ascii="Arial" w:hAnsi="Arial" w:cs="Arial"/>
          <w:sz w:val="20"/>
          <w:szCs w:val="20"/>
          <w:lang w:val="id-ID"/>
        </w:rPr>
        <w:t xml:space="preserve">Kinerja DPRD </w:t>
      </w:r>
      <w:r w:rsidRPr="00480B6D">
        <w:rPr>
          <w:rFonts w:ascii="Arial" w:hAnsi="Arial" w:cs="Arial"/>
          <w:sz w:val="20"/>
          <w:szCs w:val="20"/>
        </w:rPr>
        <w:t xml:space="preserve">oleh </w:t>
      </w:r>
      <w:r w:rsidRPr="00480B6D">
        <w:rPr>
          <w:rFonts w:ascii="Arial" w:hAnsi="Arial" w:cs="Arial"/>
          <w:sz w:val="20"/>
          <w:szCs w:val="20"/>
          <w:lang w:val="id-ID"/>
        </w:rPr>
        <w:t>Lenvine (Dwiyanto,1995:7)</w:t>
      </w:r>
      <w:r w:rsidRPr="00480B6D">
        <w:rPr>
          <w:rFonts w:ascii="Arial" w:hAnsi="Arial" w:cs="Arial"/>
          <w:sz w:val="20"/>
          <w:szCs w:val="20"/>
        </w:rPr>
        <w:t xml:space="preserve"> diantaranya : 1) </w:t>
      </w:r>
      <w:r w:rsidRPr="00480B6D">
        <w:rPr>
          <w:rFonts w:ascii="Arial" w:hAnsi="Arial" w:cs="Arial"/>
          <w:sz w:val="20"/>
          <w:szCs w:val="20"/>
          <w:lang w:val="id-ID"/>
        </w:rPr>
        <w:t>Responsivitas</w:t>
      </w:r>
      <w:r w:rsidRPr="00480B6D">
        <w:rPr>
          <w:rFonts w:ascii="Arial" w:hAnsi="Arial" w:cs="Arial"/>
          <w:sz w:val="20"/>
          <w:szCs w:val="20"/>
        </w:rPr>
        <w:t xml:space="preserve">, 2) </w:t>
      </w:r>
      <w:r w:rsidRPr="00480B6D">
        <w:rPr>
          <w:rFonts w:ascii="Arial" w:hAnsi="Arial" w:cs="Arial"/>
          <w:sz w:val="20"/>
          <w:szCs w:val="20"/>
          <w:lang w:val="id-ID"/>
        </w:rPr>
        <w:t>Responsibilitas</w:t>
      </w:r>
      <w:r w:rsidRPr="00480B6D">
        <w:rPr>
          <w:rFonts w:ascii="Arial" w:hAnsi="Arial" w:cs="Arial"/>
          <w:sz w:val="20"/>
          <w:szCs w:val="20"/>
        </w:rPr>
        <w:t>, dan 3) A</w:t>
      </w:r>
      <w:r w:rsidRPr="00480B6D">
        <w:rPr>
          <w:rFonts w:ascii="Arial" w:hAnsi="Arial" w:cs="Arial"/>
          <w:sz w:val="20"/>
          <w:szCs w:val="20"/>
          <w:lang w:val="id-ID"/>
        </w:rPr>
        <w:t>kuntabilitas</w:t>
      </w:r>
      <w:r w:rsidRPr="00480B6D">
        <w:rPr>
          <w:rFonts w:ascii="Arial" w:hAnsi="Arial" w:cs="Arial"/>
          <w:sz w:val="20"/>
          <w:szCs w:val="20"/>
        </w:rPr>
        <w:t xml:space="preserve">. Selain itu juga teori </w:t>
      </w:r>
      <w:r w:rsidRPr="00480B6D">
        <w:rPr>
          <w:rFonts w:ascii="Arial" w:hAnsi="Arial" w:cs="Arial"/>
          <w:sz w:val="20"/>
          <w:szCs w:val="20"/>
          <w:lang w:val="id-ID"/>
        </w:rPr>
        <w:t xml:space="preserve">Efektivitas Reses </w:t>
      </w:r>
      <w:r w:rsidRPr="00480B6D">
        <w:rPr>
          <w:rFonts w:ascii="Arial" w:hAnsi="Arial" w:cs="Arial"/>
          <w:sz w:val="20"/>
          <w:szCs w:val="20"/>
        </w:rPr>
        <w:t xml:space="preserve">oleh </w:t>
      </w:r>
      <w:r w:rsidRPr="00480B6D">
        <w:rPr>
          <w:rFonts w:ascii="Arial" w:hAnsi="Arial" w:cs="Arial"/>
          <w:sz w:val="20"/>
          <w:szCs w:val="20"/>
          <w:lang w:val="id-ID"/>
        </w:rPr>
        <w:t>Siagian (1978:77),</w:t>
      </w:r>
      <w:r w:rsidRPr="00480B6D">
        <w:rPr>
          <w:rFonts w:ascii="Arial" w:hAnsi="Arial" w:cs="Arial"/>
          <w:sz w:val="20"/>
          <w:szCs w:val="20"/>
        </w:rPr>
        <w:t xml:space="preserve"> diantaranya : 1) </w:t>
      </w:r>
      <w:r w:rsidRPr="00480B6D">
        <w:rPr>
          <w:rFonts w:ascii="Arial" w:hAnsi="Arial" w:cs="Arial"/>
          <w:sz w:val="20"/>
          <w:szCs w:val="20"/>
          <w:lang w:val="id-ID"/>
        </w:rPr>
        <w:t>Kejelasan Tujuan</w:t>
      </w:r>
      <w:r w:rsidRPr="00480B6D">
        <w:rPr>
          <w:rFonts w:ascii="Arial" w:hAnsi="Arial" w:cs="Arial"/>
          <w:sz w:val="20"/>
          <w:szCs w:val="20"/>
        </w:rPr>
        <w:t xml:space="preserve">, 2) </w:t>
      </w:r>
      <w:r w:rsidRPr="00480B6D">
        <w:rPr>
          <w:rFonts w:ascii="Arial" w:hAnsi="Arial" w:cs="Arial"/>
          <w:sz w:val="20"/>
          <w:szCs w:val="20"/>
          <w:lang w:val="id-ID"/>
        </w:rPr>
        <w:t>Kejelasan Strategi</w:t>
      </w:r>
      <w:r w:rsidRPr="00480B6D">
        <w:rPr>
          <w:rFonts w:ascii="Arial" w:hAnsi="Arial" w:cs="Arial"/>
          <w:sz w:val="20"/>
          <w:szCs w:val="20"/>
        </w:rPr>
        <w:t xml:space="preserve">, 3) </w:t>
      </w:r>
      <w:r w:rsidRPr="00480B6D">
        <w:rPr>
          <w:rFonts w:ascii="Arial" w:hAnsi="Arial" w:cs="Arial"/>
          <w:sz w:val="20"/>
          <w:szCs w:val="20"/>
          <w:lang w:val="id-ID"/>
        </w:rPr>
        <w:t>Proses Analisis dan Perumusan</w:t>
      </w:r>
      <w:r w:rsidRPr="00480B6D">
        <w:rPr>
          <w:rFonts w:ascii="Arial" w:hAnsi="Arial" w:cs="Arial"/>
          <w:sz w:val="20"/>
          <w:szCs w:val="20"/>
        </w:rPr>
        <w:t>, serta 4)</w:t>
      </w:r>
      <w:r w:rsidRPr="00480B6D">
        <w:rPr>
          <w:rFonts w:ascii="Arial" w:hAnsi="Arial" w:cs="Arial"/>
          <w:sz w:val="20"/>
          <w:szCs w:val="20"/>
          <w:lang w:val="id-ID"/>
        </w:rPr>
        <w:t xml:space="preserve"> Perencanaan yang matang</w:t>
      </w:r>
      <w:r w:rsidRPr="00480B6D">
        <w:rPr>
          <w:rFonts w:ascii="Arial" w:hAnsi="Arial" w:cs="Arial"/>
          <w:sz w:val="20"/>
          <w:szCs w:val="20"/>
        </w:rPr>
        <w:t>. Kedua teori tersebut diharapkan dapat menganalisa p</w:t>
      </w:r>
      <w:r w:rsidRPr="00480B6D">
        <w:rPr>
          <w:rFonts w:ascii="Arial" w:hAnsi="Arial" w:cs="Arial"/>
          <w:sz w:val="20"/>
          <w:szCs w:val="20"/>
          <w:lang w:val="id-ID"/>
        </w:rPr>
        <w:t xml:space="preserve">eningkatan </w:t>
      </w:r>
      <w:r w:rsidRPr="00480B6D">
        <w:rPr>
          <w:rFonts w:ascii="Arial" w:hAnsi="Arial" w:cs="Arial"/>
          <w:sz w:val="20"/>
          <w:szCs w:val="20"/>
        </w:rPr>
        <w:t xml:space="preserve"> k</w:t>
      </w:r>
      <w:r w:rsidRPr="00480B6D">
        <w:rPr>
          <w:rFonts w:ascii="Arial" w:hAnsi="Arial" w:cs="Arial"/>
          <w:sz w:val="20"/>
          <w:szCs w:val="20"/>
          <w:lang w:val="id-ID"/>
        </w:rPr>
        <w:t>inerja Anggota DPRD B</w:t>
      </w:r>
      <w:r w:rsidRPr="00480B6D">
        <w:rPr>
          <w:rFonts w:ascii="Arial" w:hAnsi="Arial" w:cs="Arial"/>
          <w:sz w:val="20"/>
          <w:szCs w:val="20"/>
        </w:rPr>
        <w:t>engkulu Utara.</w:t>
      </w:r>
    </w:p>
    <w:p w14:paraId="2ABC7F3F" w14:textId="77777777" w:rsidR="007E6B86" w:rsidRPr="00D4700B" w:rsidRDefault="007E6B86" w:rsidP="007E6B86">
      <w:pPr>
        <w:pStyle w:val="Default"/>
        <w:rPr>
          <w:rFonts w:ascii="Arial" w:hAnsi="Arial" w:cs="Arial"/>
          <w:sz w:val="20"/>
          <w:szCs w:val="20"/>
          <w:lang w:val="id-ID" w:eastAsia="id-ID"/>
        </w:rPr>
      </w:pPr>
    </w:p>
    <w:p w14:paraId="1C6A6230" w14:textId="1E7D4814" w:rsidR="007E6B86" w:rsidRPr="00D4700B" w:rsidRDefault="007E6B86" w:rsidP="007E6B86">
      <w:pPr>
        <w:pStyle w:val="HEADING10"/>
        <w:spacing w:before="0" w:after="0"/>
        <w:rPr>
          <w:rFonts w:ascii="Arial" w:hAnsi="Arial" w:cs="Arial"/>
          <w:sz w:val="20"/>
          <w:szCs w:val="20"/>
          <w:lang w:eastAsia="id-ID"/>
        </w:rPr>
      </w:pPr>
      <w:r w:rsidRPr="00D4700B">
        <w:rPr>
          <w:rFonts w:ascii="Arial" w:hAnsi="Arial" w:cs="Arial"/>
          <w:sz w:val="20"/>
          <w:szCs w:val="20"/>
          <w:lang w:eastAsia="id-ID"/>
        </w:rPr>
        <w:t>METOD</w:t>
      </w:r>
      <w:r w:rsidRPr="00D4700B">
        <w:rPr>
          <w:rFonts w:ascii="Arial" w:hAnsi="Arial" w:cs="Arial"/>
          <w:sz w:val="20"/>
          <w:szCs w:val="20"/>
          <w:lang w:val="en-US" w:eastAsia="id-ID"/>
        </w:rPr>
        <w:t>E PENELITIAN</w:t>
      </w:r>
    </w:p>
    <w:p w14:paraId="38459E29" w14:textId="060D9C14" w:rsidR="007E6B86" w:rsidRPr="00D4700B" w:rsidRDefault="007E6B86" w:rsidP="007E6B86">
      <w:pPr>
        <w:pStyle w:val="Heading2"/>
        <w:rPr>
          <w:rFonts w:ascii="Arial" w:hAnsi="Arial"/>
          <w:szCs w:val="20"/>
          <w:lang w:val="en-US" w:eastAsia="id-ID"/>
        </w:rPr>
      </w:pPr>
      <w:r w:rsidRPr="00D4700B">
        <w:rPr>
          <w:rFonts w:ascii="Arial" w:hAnsi="Arial"/>
          <w:szCs w:val="20"/>
          <w:lang w:eastAsia="id-ID"/>
        </w:rPr>
        <w:t>Metod</w:t>
      </w:r>
      <w:r w:rsidR="00480B6D">
        <w:rPr>
          <w:rFonts w:ascii="Arial" w:hAnsi="Arial"/>
          <w:szCs w:val="20"/>
          <w:lang w:val="en-US" w:eastAsia="id-ID"/>
        </w:rPr>
        <w:t>e Analisis</w:t>
      </w:r>
    </w:p>
    <w:p w14:paraId="36B0AB72" w14:textId="77777777" w:rsidR="00826AA3" w:rsidRPr="00480B6D" w:rsidRDefault="00826AA3" w:rsidP="00826AA3">
      <w:pPr>
        <w:pStyle w:val="ListParagraph"/>
        <w:spacing w:line="240" w:lineRule="auto"/>
        <w:ind w:left="0" w:firstLine="720"/>
        <w:rPr>
          <w:rFonts w:ascii="Arial" w:hAnsi="Arial" w:cs="Arial"/>
          <w:szCs w:val="20"/>
        </w:rPr>
      </w:pPr>
      <w:r w:rsidRPr="00480B6D">
        <w:rPr>
          <w:rFonts w:ascii="Arial" w:hAnsi="Arial" w:cs="Arial"/>
          <w:szCs w:val="20"/>
        </w:rPr>
        <w:t xml:space="preserve">Penelitian yang dipilih oleh peneliti untuk mengintegrasikan secara menyeluruh komponen riset dengan cara logis dan sistematis mengunakan penelitian pendekatan kualitatif deskriptif </w:t>
      </w:r>
      <w:r w:rsidRPr="00480B6D">
        <w:rPr>
          <w:rFonts w:ascii="Arial" w:hAnsi="Arial" w:cs="Arial"/>
          <w:szCs w:val="20"/>
          <w:lang w:val="en-US"/>
        </w:rPr>
        <w:t>(</w:t>
      </w:r>
      <w:r w:rsidRPr="00480B6D">
        <w:rPr>
          <w:rFonts w:ascii="Arial" w:hAnsi="Arial" w:cs="Arial"/>
          <w:szCs w:val="20"/>
        </w:rPr>
        <w:t>Mukhtar (2013:10)</w:t>
      </w:r>
      <w:r w:rsidRPr="00480B6D">
        <w:rPr>
          <w:rFonts w:ascii="Arial" w:hAnsi="Arial" w:cs="Arial"/>
          <w:szCs w:val="20"/>
          <w:lang w:val="en-US"/>
        </w:rPr>
        <w:t>).</w:t>
      </w:r>
      <w:r w:rsidRPr="00480B6D">
        <w:rPr>
          <w:rFonts w:ascii="Arial" w:hAnsi="Arial" w:cs="Arial"/>
          <w:szCs w:val="20"/>
        </w:rPr>
        <w:t xml:space="preserve"> Penelitian ini dipilih karena untuk menyajikan data secara sistematis, faktual dan akurat mengenai fakta-fakta yang ada dilapangan, mengenai bagaimana kinerja anggota DPRD Kabupaten Bengkulu Utara di dalam penjaringan aspirasi masyarakat.</w:t>
      </w:r>
    </w:p>
    <w:p w14:paraId="32ADFDC5" w14:textId="77777777" w:rsidR="00826AA3" w:rsidRPr="00480B6D" w:rsidRDefault="00826AA3" w:rsidP="00826AA3">
      <w:pPr>
        <w:pStyle w:val="ListParagraph"/>
        <w:spacing w:line="240" w:lineRule="auto"/>
        <w:ind w:left="0" w:firstLine="720"/>
        <w:rPr>
          <w:rFonts w:ascii="Arial" w:hAnsi="Arial" w:cs="Arial"/>
          <w:szCs w:val="20"/>
          <w:lang w:val="en-US"/>
        </w:rPr>
      </w:pPr>
      <w:r w:rsidRPr="00480B6D">
        <w:rPr>
          <w:rFonts w:ascii="Arial" w:hAnsi="Arial" w:cs="Arial"/>
          <w:szCs w:val="20"/>
          <w:lang w:val="en-US"/>
        </w:rPr>
        <w:t>Lokasi di dalam penelitian ini di lalukan di kantor DPRD Kabupaten Bengkulu Utara yang beralamat di jalan Jendral Sudirman no., 02 Gunung Alam kecamatan Argamakmur kabupaten  Bengkulu Utara. Waktu penelitian dilakukan pada bulan Mei sampai dengan bulan Agustus tahun 2020.</w:t>
      </w:r>
    </w:p>
    <w:p w14:paraId="57ED41BC" w14:textId="77777777" w:rsidR="00826AA3" w:rsidRPr="00480B6D" w:rsidRDefault="00826AA3" w:rsidP="00826AA3">
      <w:pPr>
        <w:pStyle w:val="ListParagraph"/>
        <w:spacing w:line="240" w:lineRule="auto"/>
        <w:ind w:left="0" w:firstLine="720"/>
        <w:rPr>
          <w:rFonts w:ascii="Arial" w:hAnsi="Arial" w:cs="Arial"/>
          <w:szCs w:val="20"/>
          <w:lang w:val="en-US"/>
        </w:rPr>
      </w:pPr>
      <w:r w:rsidRPr="00480B6D">
        <w:rPr>
          <w:rFonts w:ascii="Arial" w:hAnsi="Arial" w:cs="Arial"/>
          <w:szCs w:val="20"/>
          <w:lang w:val="en-US"/>
        </w:rPr>
        <w:t xml:space="preserve">Arikunto (2016.2:129) menjelaskan dua sumber data yang penulis gunakan yaitu: Sumber data primer dan Sumber data Sekunder. </w:t>
      </w:r>
      <w:r w:rsidRPr="00480B6D">
        <w:rPr>
          <w:rFonts w:ascii="Arial" w:hAnsi="Arial" w:cs="Arial"/>
          <w:szCs w:val="20"/>
        </w:rPr>
        <w:t>Menurut Spradley (Moleong, 2004:165) Informan harus memiliki beberapa kriteria yang harus dipertimbangkan, yaitu ; Informan yang intensif</w:t>
      </w:r>
      <w:r w:rsidRPr="00480B6D">
        <w:rPr>
          <w:rFonts w:ascii="Arial" w:hAnsi="Arial" w:cs="Arial"/>
          <w:szCs w:val="20"/>
          <w:lang w:val="en-US"/>
        </w:rPr>
        <w:t xml:space="preserve">, </w:t>
      </w:r>
      <w:r w:rsidRPr="00480B6D">
        <w:rPr>
          <w:rFonts w:ascii="Arial" w:hAnsi="Arial" w:cs="Arial"/>
          <w:szCs w:val="20"/>
        </w:rPr>
        <w:t>Informan masih terikat</w:t>
      </w:r>
      <w:r w:rsidRPr="00480B6D">
        <w:rPr>
          <w:rFonts w:ascii="Arial" w:hAnsi="Arial" w:cs="Arial"/>
          <w:szCs w:val="20"/>
          <w:lang w:val="en-US"/>
        </w:rPr>
        <w:t xml:space="preserve">, </w:t>
      </w:r>
      <w:r w:rsidRPr="00480B6D">
        <w:rPr>
          <w:rFonts w:ascii="Arial" w:hAnsi="Arial" w:cs="Arial"/>
          <w:szCs w:val="20"/>
        </w:rPr>
        <w:t>Informan mempunyai waktu dan kesempatan untuk dimintai informasi</w:t>
      </w:r>
      <w:r w:rsidRPr="00480B6D">
        <w:rPr>
          <w:rFonts w:ascii="Arial" w:hAnsi="Arial" w:cs="Arial"/>
          <w:szCs w:val="20"/>
          <w:lang w:val="en-US"/>
        </w:rPr>
        <w:t xml:space="preserve">, dan </w:t>
      </w:r>
      <w:r w:rsidRPr="00480B6D">
        <w:rPr>
          <w:rFonts w:ascii="Arial" w:hAnsi="Arial" w:cs="Arial"/>
          <w:szCs w:val="20"/>
        </w:rPr>
        <w:t>Informa</w:t>
      </w:r>
      <w:r w:rsidRPr="00480B6D">
        <w:rPr>
          <w:rFonts w:ascii="Arial" w:hAnsi="Arial" w:cs="Arial"/>
          <w:szCs w:val="20"/>
          <w:lang w:val="en-US"/>
        </w:rPr>
        <w:t>n</w:t>
      </w:r>
      <w:r w:rsidRPr="00480B6D">
        <w:rPr>
          <w:rFonts w:ascii="Arial" w:hAnsi="Arial" w:cs="Arial"/>
          <w:szCs w:val="20"/>
        </w:rPr>
        <w:t xml:space="preserve"> </w:t>
      </w:r>
      <w:r w:rsidRPr="00480B6D">
        <w:rPr>
          <w:rFonts w:ascii="Arial" w:hAnsi="Arial" w:cs="Arial"/>
          <w:szCs w:val="20"/>
          <w:lang w:val="en-US"/>
        </w:rPr>
        <w:t>yang natural</w:t>
      </w:r>
      <w:r w:rsidRPr="00480B6D">
        <w:rPr>
          <w:rFonts w:ascii="Arial" w:hAnsi="Arial" w:cs="Arial"/>
          <w:szCs w:val="20"/>
        </w:rPr>
        <w:t>. Berdasarkan kriteria informan yang dikatakan oleh Spradley diatas, peneliti menentukan informan yang memenuhi kriteria tersebut, antara lain</w:t>
      </w:r>
      <w:r w:rsidRPr="00480B6D">
        <w:rPr>
          <w:rFonts w:ascii="Arial" w:hAnsi="Arial" w:cs="Arial"/>
          <w:szCs w:val="20"/>
          <w:lang w:val="en-US"/>
        </w:rPr>
        <w:t xml:space="preserve"> :</w:t>
      </w:r>
      <w:r w:rsidRPr="00480B6D">
        <w:rPr>
          <w:rFonts w:ascii="Arial" w:hAnsi="Arial" w:cs="Arial"/>
          <w:szCs w:val="20"/>
        </w:rPr>
        <w:t xml:space="preserve"> Camat</w:t>
      </w:r>
      <w:r w:rsidRPr="00480B6D">
        <w:rPr>
          <w:rFonts w:ascii="Arial" w:hAnsi="Arial" w:cs="Arial"/>
          <w:szCs w:val="20"/>
          <w:lang w:val="en-US"/>
        </w:rPr>
        <w:t xml:space="preserve">, </w:t>
      </w:r>
      <w:r w:rsidRPr="00480B6D">
        <w:rPr>
          <w:rFonts w:ascii="Arial" w:hAnsi="Arial" w:cs="Arial"/>
          <w:szCs w:val="20"/>
        </w:rPr>
        <w:t>Kepala Desa</w:t>
      </w:r>
      <w:r w:rsidRPr="00480B6D">
        <w:rPr>
          <w:rFonts w:ascii="Arial" w:hAnsi="Arial" w:cs="Arial"/>
          <w:szCs w:val="20"/>
          <w:lang w:val="en-US"/>
        </w:rPr>
        <w:t xml:space="preserve">, </w:t>
      </w:r>
      <w:r w:rsidRPr="00480B6D">
        <w:rPr>
          <w:rFonts w:ascii="Arial" w:hAnsi="Arial" w:cs="Arial"/>
          <w:szCs w:val="20"/>
        </w:rPr>
        <w:t>Ketua BPD</w:t>
      </w:r>
      <w:r w:rsidRPr="00480B6D">
        <w:rPr>
          <w:rFonts w:ascii="Arial" w:hAnsi="Arial" w:cs="Arial"/>
          <w:szCs w:val="20"/>
          <w:lang w:val="en-US"/>
        </w:rPr>
        <w:t xml:space="preserve">, </w:t>
      </w:r>
      <w:r w:rsidRPr="00480B6D">
        <w:rPr>
          <w:rFonts w:ascii="Arial" w:hAnsi="Arial" w:cs="Arial"/>
          <w:szCs w:val="20"/>
        </w:rPr>
        <w:t>Perangkat Desa</w:t>
      </w:r>
      <w:r w:rsidRPr="00480B6D">
        <w:rPr>
          <w:rFonts w:ascii="Arial" w:hAnsi="Arial" w:cs="Arial"/>
          <w:szCs w:val="20"/>
          <w:lang w:val="en-US"/>
        </w:rPr>
        <w:t xml:space="preserve">, </w:t>
      </w:r>
      <w:r w:rsidRPr="00480B6D">
        <w:rPr>
          <w:rFonts w:ascii="Arial" w:hAnsi="Arial" w:cs="Arial"/>
          <w:szCs w:val="20"/>
        </w:rPr>
        <w:t>Kepala Dusun</w:t>
      </w:r>
      <w:r w:rsidRPr="00480B6D">
        <w:rPr>
          <w:rFonts w:ascii="Arial" w:hAnsi="Arial" w:cs="Arial"/>
          <w:szCs w:val="20"/>
          <w:lang w:val="en-US"/>
        </w:rPr>
        <w:t xml:space="preserve">, </w:t>
      </w:r>
      <w:r w:rsidRPr="00480B6D">
        <w:rPr>
          <w:rFonts w:ascii="Arial" w:hAnsi="Arial" w:cs="Arial"/>
          <w:szCs w:val="20"/>
        </w:rPr>
        <w:t>Ketua RT</w:t>
      </w:r>
      <w:r w:rsidRPr="00480B6D">
        <w:rPr>
          <w:rFonts w:ascii="Arial" w:hAnsi="Arial" w:cs="Arial"/>
          <w:szCs w:val="20"/>
          <w:lang w:val="en-US"/>
        </w:rPr>
        <w:t xml:space="preserve">. </w:t>
      </w:r>
      <w:r w:rsidRPr="00480B6D">
        <w:rPr>
          <w:rFonts w:ascii="Arial" w:hAnsi="Arial" w:cs="Arial"/>
          <w:szCs w:val="20"/>
        </w:rPr>
        <w:t>Ketua RW</w:t>
      </w:r>
      <w:r w:rsidRPr="00480B6D">
        <w:rPr>
          <w:rFonts w:ascii="Arial" w:hAnsi="Arial" w:cs="Arial"/>
          <w:szCs w:val="20"/>
          <w:lang w:val="en-US"/>
        </w:rPr>
        <w:t>,</w:t>
      </w:r>
      <w:r w:rsidRPr="00480B6D">
        <w:rPr>
          <w:rFonts w:ascii="Arial" w:hAnsi="Arial" w:cs="Arial"/>
          <w:szCs w:val="20"/>
        </w:rPr>
        <w:t xml:space="preserve"> dan</w:t>
      </w:r>
      <w:r w:rsidRPr="00480B6D">
        <w:rPr>
          <w:rFonts w:ascii="Arial" w:hAnsi="Arial" w:cs="Arial"/>
          <w:szCs w:val="20"/>
          <w:lang w:val="en-US"/>
        </w:rPr>
        <w:t xml:space="preserve"> M</w:t>
      </w:r>
      <w:r w:rsidRPr="00480B6D">
        <w:rPr>
          <w:rFonts w:ascii="Arial" w:hAnsi="Arial" w:cs="Arial"/>
          <w:szCs w:val="20"/>
        </w:rPr>
        <w:t>asyarakat desa</w:t>
      </w:r>
      <w:r w:rsidRPr="00480B6D">
        <w:rPr>
          <w:rFonts w:ascii="Arial" w:hAnsi="Arial" w:cs="Arial"/>
          <w:szCs w:val="20"/>
          <w:lang w:val="en-US"/>
        </w:rPr>
        <w:t>.</w:t>
      </w:r>
    </w:p>
    <w:p w14:paraId="43FFBAF7" w14:textId="77777777" w:rsidR="00826AA3" w:rsidRPr="00480B6D" w:rsidRDefault="00826AA3" w:rsidP="00826AA3">
      <w:pPr>
        <w:pStyle w:val="ListParagraph"/>
        <w:spacing w:line="240" w:lineRule="auto"/>
        <w:ind w:left="0" w:firstLine="720"/>
        <w:rPr>
          <w:rFonts w:ascii="Arial" w:hAnsi="Arial" w:cs="Arial"/>
          <w:szCs w:val="20"/>
          <w:lang w:val="en-US"/>
        </w:rPr>
      </w:pPr>
      <w:r w:rsidRPr="00480B6D">
        <w:rPr>
          <w:rFonts w:ascii="Arial" w:hAnsi="Arial" w:cs="Arial"/>
          <w:spacing w:val="-4"/>
          <w:szCs w:val="20"/>
        </w:rPr>
        <w:t>Pengumpulan Data yang dilakukan oleh peneliti dalam penelitian ini adalah:</w:t>
      </w:r>
      <w:r w:rsidRPr="00480B6D">
        <w:rPr>
          <w:rFonts w:ascii="Arial" w:hAnsi="Arial" w:cs="Arial"/>
          <w:spacing w:val="-4"/>
          <w:szCs w:val="20"/>
          <w:lang w:val="en-US"/>
        </w:rPr>
        <w:t xml:space="preserve"> </w:t>
      </w:r>
      <w:r w:rsidRPr="00480B6D">
        <w:rPr>
          <w:rFonts w:ascii="Arial" w:hAnsi="Arial" w:cs="Arial"/>
          <w:szCs w:val="20"/>
        </w:rPr>
        <w:t>Wawancara</w:t>
      </w:r>
      <w:r w:rsidRPr="00480B6D">
        <w:rPr>
          <w:rFonts w:ascii="Arial" w:hAnsi="Arial" w:cs="Arial"/>
          <w:szCs w:val="20"/>
          <w:lang w:val="en-US"/>
        </w:rPr>
        <w:t xml:space="preserve">, </w:t>
      </w:r>
      <w:r w:rsidRPr="00480B6D">
        <w:rPr>
          <w:rFonts w:ascii="Arial" w:hAnsi="Arial" w:cs="Arial"/>
          <w:szCs w:val="20"/>
        </w:rPr>
        <w:t>Observasi</w:t>
      </w:r>
      <w:r w:rsidRPr="00480B6D">
        <w:rPr>
          <w:rFonts w:ascii="Arial" w:hAnsi="Arial" w:cs="Arial"/>
          <w:szCs w:val="20"/>
          <w:lang w:val="en-US"/>
        </w:rPr>
        <w:t xml:space="preserve">, dan. </w:t>
      </w:r>
      <w:r w:rsidRPr="00480B6D">
        <w:rPr>
          <w:rFonts w:ascii="Arial" w:hAnsi="Arial" w:cs="Arial"/>
          <w:szCs w:val="20"/>
        </w:rPr>
        <w:t>Dokumentasi</w:t>
      </w:r>
      <w:r w:rsidRPr="00480B6D">
        <w:rPr>
          <w:rFonts w:ascii="Arial" w:hAnsi="Arial" w:cs="Arial"/>
          <w:szCs w:val="20"/>
          <w:lang w:val="en-US"/>
        </w:rPr>
        <w:t xml:space="preserve">. </w:t>
      </w:r>
      <w:r w:rsidRPr="00480B6D">
        <w:rPr>
          <w:rFonts w:ascii="Arial" w:hAnsi="Arial" w:cs="Arial"/>
          <w:szCs w:val="20"/>
        </w:rPr>
        <w:t>keabsahan data yang dikemukakan Sanifah Faisal (1990:14) sebagai berikut ini: Kepercayaan (</w:t>
      </w:r>
      <w:r w:rsidRPr="00480B6D">
        <w:rPr>
          <w:rFonts w:ascii="Arial" w:hAnsi="Arial" w:cs="Arial"/>
          <w:i/>
          <w:szCs w:val="20"/>
        </w:rPr>
        <w:t>Creditibiliti)</w:t>
      </w:r>
      <w:r w:rsidRPr="00480B6D">
        <w:rPr>
          <w:rFonts w:ascii="Arial" w:hAnsi="Arial" w:cs="Arial"/>
          <w:i/>
          <w:szCs w:val="20"/>
          <w:lang w:val="en-US"/>
        </w:rPr>
        <w:t xml:space="preserve">, </w:t>
      </w:r>
      <w:r w:rsidRPr="00480B6D">
        <w:rPr>
          <w:rFonts w:ascii="Arial" w:hAnsi="Arial" w:cs="Arial"/>
          <w:szCs w:val="20"/>
        </w:rPr>
        <w:t>Keteralihan (</w:t>
      </w:r>
      <w:r w:rsidRPr="00480B6D">
        <w:rPr>
          <w:rFonts w:ascii="Arial" w:hAnsi="Arial" w:cs="Arial"/>
          <w:i/>
          <w:szCs w:val="20"/>
        </w:rPr>
        <w:t>Tranferability)</w:t>
      </w:r>
      <w:r w:rsidRPr="00480B6D">
        <w:rPr>
          <w:rFonts w:ascii="Arial" w:hAnsi="Arial" w:cs="Arial"/>
          <w:i/>
          <w:szCs w:val="20"/>
          <w:lang w:val="en-US"/>
        </w:rPr>
        <w:t xml:space="preserve">, dan </w:t>
      </w:r>
      <w:r w:rsidRPr="00480B6D">
        <w:rPr>
          <w:rFonts w:ascii="Arial" w:hAnsi="Arial" w:cs="Arial"/>
          <w:szCs w:val="20"/>
        </w:rPr>
        <w:t>Penegasan atau Kepastian (</w:t>
      </w:r>
      <w:r w:rsidRPr="00480B6D">
        <w:rPr>
          <w:rFonts w:ascii="Arial" w:hAnsi="Arial" w:cs="Arial"/>
          <w:i/>
          <w:szCs w:val="20"/>
        </w:rPr>
        <w:t>Conformability)</w:t>
      </w:r>
      <w:r w:rsidRPr="00480B6D">
        <w:rPr>
          <w:rFonts w:ascii="Arial" w:hAnsi="Arial" w:cs="Arial"/>
          <w:i/>
          <w:szCs w:val="20"/>
          <w:lang w:val="en-US"/>
        </w:rPr>
        <w:t xml:space="preserve">. </w:t>
      </w:r>
      <w:r w:rsidRPr="00480B6D">
        <w:rPr>
          <w:rFonts w:ascii="Arial" w:hAnsi="Arial" w:cs="Arial"/>
          <w:szCs w:val="20"/>
          <w:lang w:val="en-US"/>
        </w:rPr>
        <w:t>Sementara t</w:t>
      </w:r>
      <w:r w:rsidRPr="00480B6D">
        <w:rPr>
          <w:rFonts w:ascii="Arial" w:hAnsi="Arial" w:cs="Arial"/>
          <w:szCs w:val="20"/>
        </w:rPr>
        <w:t>ahap-tahap analisis data yang digunakan dalam penelitian ini adalah :</w:t>
      </w:r>
      <w:r w:rsidRPr="00480B6D">
        <w:rPr>
          <w:rFonts w:ascii="Arial" w:hAnsi="Arial" w:cs="Arial"/>
          <w:szCs w:val="20"/>
          <w:lang w:val="en-US"/>
        </w:rPr>
        <w:t xml:space="preserve"> </w:t>
      </w:r>
      <w:r w:rsidRPr="00480B6D">
        <w:rPr>
          <w:rFonts w:ascii="Arial" w:hAnsi="Arial" w:cs="Arial"/>
          <w:szCs w:val="20"/>
        </w:rPr>
        <w:t>Pengumpulan Data</w:t>
      </w:r>
      <w:r w:rsidRPr="00480B6D">
        <w:rPr>
          <w:rFonts w:ascii="Arial" w:hAnsi="Arial" w:cs="Arial"/>
          <w:szCs w:val="20"/>
          <w:lang w:val="en-US"/>
        </w:rPr>
        <w:t xml:space="preserve">, </w:t>
      </w:r>
      <w:r w:rsidRPr="00480B6D">
        <w:rPr>
          <w:rFonts w:ascii="Arial" w:hAnsi="Arial" w:cs="Arial"/>
          <w:szCs w:val="20"/>
        </w:rPr>
        <w:t>Reduksi Data</w:t>
      </w:r>
      <w:r w:rsidRPr="00480B6D">
        <w:rPr>
          <w:rFonts w:ascii="Arial" w:hAnsi="Arial" w:cs="Arial"/>
          <w:szCs w:val="20"/>
          <w:lang w:val="en-US"/>
        </w:rPr>
        <w:t xml:space="preserve">, </w:t>
      </w:r>
      <w:r w:rsidRPr="00480B6D">
        <w:rPr>
          <w:rFonts w:ascii="Arial" w:hAnsi="Arial" w:cs="Arial"/>
          <w:szCs w:val="20"/>
        </w:rPr>
        <w:t>Penyajian Data</w:t>
      </w:r>
      <w:r w:rsidRPr="00480B6D">
        <w:rPr>
          <w:rFonts w:ascii="Arial" w:hAnsi="Arial" w:cs="Arial"/>
          <w:szCs w:val="20"/>
          <w:lang w:val="en-US"/>
        </w:rPr>
        <w:t xml:space="preserve">, dan </w:t>
      </w:r>
      <w:r w:rsidRPr="00480B6D">
        <w:rPr>
          <w:rFonts w:ascii="Arial" w:hAnsi="Arial" w:cs="Arial"/>
          <w:szCs w:val="20"/>
        </w:rPr>
        <w:t>Kesimpulan</w:t>
      </w:r>
      <w:r w:rsidRPr="00480B6D">
        <w:rPr>
          <w:rFonts w:ascii="Arial" w:hAnsi="Arial" w:cs="Arial"/>
          <w:szCs w:val="20"/>
          <w:lang w:val="en-US"/>
        </w:rPr>
        <w:t>.</w:t>
      </w:r>
    </w:p>
    <w:p w14:paraId="6430725F" w14:textId="77777777" w:rsidR="007E6B86" w:rsidRPr="00480B6D" w:rsidRDefault="007E6B86" w:rsidP="007E6B86">
      <w:pPr>
        <w:ind w:left="567" w:hanging="567"/>
        <w:rPr>
          <w:rFonts w:ascii="Arial" w:hAnsi="Arial" w:cs="Arial"/>
          <w:b/>
          <w:bCs/>
          <w:color w:val="FF0000"/>
          <w:szCs w:val="20"/>
          <w:lang w:val="en-US"/>
        </w:rPr>
      </w:pPr>
    </w:p>
    <w:p w14:paraId="31A09E79" w14:textId="4FCDFC52" w:rsidR="007E6B86" w:rsidRPr="00480B6D" w:rsidRDefault="007E6B86" w:rsidP="007E6B86">
      <w:pPr>
        <w:pStyle w:val="HEADING10"/>
        <w:spacing w:before="0" w:after="0"/>
        <w:rPr>
          <w:rFonts w:ascii="Arial" w:hAnsi="Arial" w:cs="Arial"/>
          <w:sz w:val="20"/>
          <w:szCs w:val="20"/>
        </w:rPr>
      </w:pPr>
      <w:r w:rsidRPr="00480B6D">
        <w:rPr>
          <w:rFonts w:ascii="Arial" w:hAnsi="Arial" w:cs="Arial"/>
          <w:sz w:val="20"/>
          <w:szCs w:val="20"/>
          <w:lang w:val="en-US"/>
        </w:rPr>
        <w:t>HASIL</w:t>
      </w:r>
      <w:r w:rsidRPr="00480B6D">
        <w:rPr>
          <w:rFonts w:ascii="Arial" w:hAnsi="Arial" w:cs="Arial"/>
          <w:sz w:val="20"/>
          <w:szCs w:val="20"/>
        </w:rPr>
        <w:t xml:space="preserve"> </w:t>
      </w:r>
      <w:r w:rsidRPr="00480B6D">
        <w:rPr>
          <w:rFonts w:ascii="Arial" w:hAnsi="Arial" w:cs="Arial"/>
          <w:sz w:val="20"/>
          <w:szCs w:val="20"/>
          <w:lang w:val="en-US"/>
        </w:rPr>
        <w:t xml:space="preserve">DAN PEMBAHASAN </w:t>
      </w:r>
    </w:p>
    <w:p w14:paraId="79EC5A60" w14:textId="41E08B26" w:rsidR="007E6B86" w:rsidRPr="00480B6D" w:rsidRDefault="007E6B86" w:rsidP="007E6B86">
      <w:pPr>
        <w:pStyle w:val="Heading2"/>
        <w:rPr>
          <w:rFonts w:ascii="Arial" w:hAnsi="Arial"/>
          <w:szCs w:val="20"/>
        </w:rPr>
      </w:pPr>
      <w:r w:rsidRPr="00480B6D">
        <w:rPr>
          <w:rFonts w:ascii="Arial" w:hAnsi="Arial"/>
          <w:szCs w:val="20"/>
          <w:lang w:val="en-US"/>
        </w:rPr>
        <w:t>Pembahasan</w:t>
      </w:r>
      <w:r w:rsidRPr="00480B6D">
        <w:rPr>
          <w:rFonts w:ascii="Arial" w:hAnsi="Arial"/>
          <w:szCs w:val="20"/>
        </w:rPr>
        <w:t xml:space="preserve"> </w:t>
      </w:r>
    </w:p>
    <w:p w14:paraId="28232C6B" w14:textId="77777777" w:rsidR="00826AA3" w:rsidRPr="00480B6D" w:rsidRDefault="00826AA3" w:rsidP="00826AA3">
      <w:pPr>
        <w:pStyle w:val="ListParagraph"/>
        <w:numPr>
          <w:ilvl w:val="0"/>
          <w:numId w:val="43"/>
        </w:numPr>
        <w:spacing w:line="240" w:lineRule="auto"/>
        <w:contextualSpacing w:val="0"/>
        <w:rPr>
          <w:rFonts w:ascii="Arial" w:hAnsi="Arial" w:cs="Arial"/>
          <w:b/>
          <w:szCs w:val="20"/>
        </w:rPr>
      </w:pPr>
      <w:r w:rsidRPr="00480B6D">
        <w:rPr>
          <w:rFonts w:ascii="Arial" w:hAnsi="Arial" w:cs="Arial"/>
          <w:b/>
          <w:szCs w:val="20"/>
        </w:rPr>
        <w:t>Kinerja DPRD Kabupaten Bengkulu Utara</w:t>
      </w:r>
    </w:p>
    <w:p w14:paraId="686BCD8D" w14:textId="77777777" w:rsidR="00826AA3" w:rsidRPr="00480B6D" w:rsidRDefault="00826AA3" w:rsidP="00826AA3">
      <w:pPr>
        <w:spacing w:line="240" w:lineRule="auto"/>
        <w:ind w:firstLine="720"/>
        <w:rPr>
          <w:rFonts w:ascii="Arial" w:hAnsi="Arial" w:cs="Arial"/>
          <w:szCs w:val="20"/>
        </w:rPr>
      </w:pPr>
      <w:r w:rsidRPr="00480B6D">
        <w:rPr>
          <w:rFonts w:ascii="Arial" w:hAnsi="Arial" w:cs="Arial"/>
          <w:szCs w:val="20"/>
        </w:rPr>
        <w:t xml:space="preserve">Kinerja anggota DPRD Kabupaten Bengkulu Utara terus ditingkatkan dengan tujuan dan sararan pokok terwujudnya administrasi pemerintahan yang berdisiplin, memiliki nilai produktif dan daya guna, baik dan berwibawa. Dengan demikian kebijaksanaan peningkatan kinerja anggota DPRD  Kabupaten Bengkulu Utara mutlak untuk dilaksanakan secara sistematis dan berkesinambungan karena sudah merupakan kebutuhan yang nyata bagi sumber daya aparatur, supaya dapat meningkatkan kemampuan melaksanakan tugas dan peran sebagai aparatur pemerintah sehingga dapat memenuhi standar yang telah ditentukan untuk suatu tugas tertentu dan mampu mengambil keputusan secara mandiri dan professional, disiplin, kejujuran, etos kerja dan rasa tanggung jawab yang dilandasi dengan semangat jiwa pengabdian. </w:t>
      </w:r>
    </w:p>
    <w:p w14:paraId="0AB97B69" w14:textId="5FF4B49B" w:rsidR="00826AA3" w:rsidRPr="00480B6D" w:rsidRDefault="00826AA3" w:rsidP="00826AA3">
      <w:pPr>
        <w:spacing w:line="240" w:lineRule="auto"/>
        <w:ind w:firstLine="720"/>
        <w:rPr>
          <w:rFonts w:ascii="Arial" w:hAnsi="Arial" w:cs="Arial"/>
          <w:szCs w:val="20"/>
        </w:rPr>
      </w:pPr>
      <w:r w:rsidRPr="00480B6D">
        <w:rPr>
          <w:rFonts w:ascii="Arial" w:hAnsi="Arial" w:cs="Arial"/>
          <w:szCs w:val="20"/>
        </w:rPr>
        <w:t xml:space="preserve">Berdasarkan definisi di atas maka akan dibahas dalam penelitian ini yaitu terkait tiga  fokus upaya dalam meningkatkan kinerja anggota DPRD </w:t>
      </w:r>
      <w:r w:rsidRPr="00480B6D">
        <w:rPr>
          <w:rFonts w:ascii="Arial" w:hAnsi="Arial" w:cs="Arial"/>
          <w:b/>
          <w:szCs w:val="20"/>
        </w:rPr>
        <w:t xml:space="preserve"> </w:t>
      </w:r>
      <w:r w:rsidRPr="00480B6D">
        <w:rPr>
          <w:rFonts w:ascii="Arial" w:hAnsi="Arial" w:cs="Arial"/>
          <w:szCs w:val="20"/>
        </w:rPr>
        <w:t>Kabupaten Bengkulu Utara</w:t>
      </w:r>
      <w:r w:rsidRPr="00480B6D">
        <w:rPr>
          <w:rFonts w:ascii="Arial" w:hAnsi="Arial" w:cs="Arial"/>
          <w:b/>
          <w:szCs w:val="20"/>
        </w:rPr>
        <w:t xml:space="preserve"> </w:t>
      </w:r>
      <w:r w:rsidRPr="00480B6D">
        <w:rPr>
          <w:rFonts w:ascii="Arial" w:hAnsi="Arial" w:cs="Arial"/>
          <w:szCs w:val="20"/>
        </w:rPr>
        <w:t xml:space="preserve"> menurut menurut Lenvine (1990) (dalam Dwiyanto, 2006) yaitu mengenai responsivitas, responsibilitas dan akuntabilitas dapat dijelaskan.</w:t>
      </w:r>
    </w:p>
    <w:p w14:paraId="49C192F9" w14:textId="77777777" w:rsidR="00480B6D" w:rsidRPr="00480B6D" w:rsidRDefault="00480B6D" w:rsidP="00826AA3">
      <w:pPr>
        <w:spacing w:line="240" w:lineRule="auto"/>
        <w:ind w:firstLine="720"/>
        <w:rPr>
          <w:rFonts w:ascii="Arial" w:hAnsi="Arial" w:cs="Arial"/>
          <w:szCs w:val="20"/>
        </w:rPr>
      </w:pPr>
    </w:p>
    <w:p w14:paraId="08C00ED0" w14:textId="77777777" w:rsidR="00826AA3" w:rsidRPr="00480B6D" w:rsidRDefault="00826AA3" w:rsidP="00826AA3">
      <w:pPr>
        <w:pStyle w:val="ListParagraph"/>
        <w:numPr>
          <w:ilvl w:val="0"/>
          <w:numId w:val="42"/>
        </w:numPr>
        <w:tabs>
          <w:tab w:val="left" w:pos="1100"/>
        </w:tabs>
        <w:spacing w:line="480" w:lineRule="auto"/>
        <w:contextualSpacing w:val="0"/>
        <w:jc w:val="left"/>
        <w:rPr>
          <w:rFonts w:ascii="Arial" w:hAnsi="Arial" w:cs="Arial"/>
          <w:b/>
          <w:szCs w:val="20"/>
        </w:rPr>
      </w:pPr>
      <w:r w:rsidRPr="00480B6D">
        <w:rPr>
          <w:rFonts w:ascii="Arial" w:hAnsi="Arial" w:cs="Arial"/>
          <w:b/>
          <w:szCs w:val="20"/>
        </w:rPr>
        <w:t>Responsivitas</w:t>
      </w:r>
    </w:p>
    <w:p w14:paraId="4B0506B9" w14:textId="77777777" w:rsidR="00826AA3" w:rsidRPr="00480B6D" w:rsidRDefault="00826AA3" w:rsidP="00826AA3">
      <w:pPr>
        <w:pStyle w:val="ListParagraph"/>
        <w:spacing w:line="240" w:lineRule="auto"/>
        <w:ind w:left="0" w:firstLine="720"/>
        <w:rPr>
          <w:rFonts w:ascii="Arial" w:hAnsi="Arial" w:cs="Arial"/>
          <w:szCs w:val="20"/>
          <w:lang w:val="en-US"/>
        </w:rPr>
      </w:pPr>
      <w:r w:rsidRPr="00480B6D">
        <w:rPr>
          <w:rFonts w:ascii="Arial" w:hAnsi="Arial" w:cs="Arial"/>
          <w:szCs w:val="20"/>
          <w:lang w:val="en-US"/>
        </w:rPr>
        <w:t>Responsivitas adalah melihat kemampuan lembaga DPRD kabupaten Bengkulu utara tahun 2020 untuk mengenali apa yang menjadi kebutuhan masyarakat akan pembangunan yang dilaksanakan di Kabupaten Bengkulu utara, mengenali kebutuhan tersebut dilakukan oleh anggota DPRD kabupaten Bengkulu utara melalui penampungan aspirasi masyarakat kabupaten Bengkulu utara, khususnya penjaringan aspirasi masyarakat yang dilaksanakan pada masa reses, agar terwujud pembangunan yang berorientasi sesuai dengan kebutuhan dan keinginan masyarakat kabupaten Bengkulu utara.</w:t>
      </w:r>
    </w:p>
    <w:p w14:paraId="1ADFB3C9" w14:textId="5B9A4C55" w:rsidR="00826AA3" w:rsidRPr="00480B6D" w:rsidRDefault="00826AA3" w:rsidP="00826AA3">
      <w:pPr>
        <w:spacing w:line="240" w:lineRule="auto"/>
        <w:ind w:firstLine="720"/>
        <w:rPr>
          <w:rFonts w:ascii="Arial" w:hAnsi="Arial" w:cs="Arial"/>
          <w:szCs w:val="20"/>
        </w:rPr>
      </w:pPr>
      <w:r w:rsidRPr="00480B6D">
        <w:rPr>
          <w:rFonts w:ascii="Arial" w:hAnsi="Arial" w:cs="Arial"/>
          <w:szCs w:val="20"/>
        </w:rPr>
        <w:t>Namun kemampuan lembaga DPRD Kabupaten Bengkulu utara tahun 2020 untuk mengenali apa yang menjadi kebutuhan masyarakat akan pembangunan dinilai masih rendah, hal ini tidak lepas dari kegiatan penampungan aspirasi masyarakat pada masa reses yang belum maksimal dilaksanakan oleh anggota DPRD Bengkulu utara. Belum mampunya lembaga DPRD Bengkulu utara dalam merespon kebutuhan dan menciptakan pembangunan yang sesuai kebutuhan masyarakat, hal ini dibuktikan dengan beberapa pembangunan di kabupaten Bengkulu utara yang belum sesuai dengan kebutuhan masyarakat serta masih ada ditemukan pembangunan di daerah yang belum merata dan pembangunan terkessan masih tebang pilih.</w:t>
      </w:r>
    </w:p>
    <w:p w14:paraId="496F423A" w14:textId="77777777" w:rsidR="00480B6D" w:rsidRPr="00480B6D" w:rsidRDefault="00480B6D" w:rsidP="00826AA3">
      <w:pPr>
        <w:spacing w:line="240" w:lineRule="auto"/>
        <w:ind w:firstLine="720"/>
        <w:rPr>
          <w:rFonts w:ascii="Arial" w:hAnsi="Arial" w:cs="Arial"/>
          <w:szCs w:val="20"/>
        </w:rPr>
      </w:pPr>
    </w:p>
    <w:p w14:paraId="1300F1ED" w14:textId="77777777" w:rsidR="00826AA3" w:rsidRPr="00480B6D" w:rsidRDefault="00826AA3" w:rsidP="00826AA3">
      <w:pPr>
        <w:pStyle w:val="ListParagraph"/>
        <w:numPr>
          <w:ilvl w:val="0"/>
          <w:numId w:val="42"/>
        </w:numPr>
        <w:tabs>
          <w:tab w:val="left" w:pos="425"/>
          <w:tab w:val="left" w:pos="1100"/>
        </w:tabs>
        <w:spacing w:line="480" w:lineRule="auto"/>
        <w:contextualSpacing w:val="0"/>
        <w:rPr>
          <w:rFonts w:ascii="Arial" w:hAnsi="Arial" w:cs="Arial"/>
          <w:b/>
          <w:szCs w:val="20"/>
        </w:rPr>
      </w:pPr>
      <w:r w:rsidRPr="00480B6D">
        <w:rPr>
          <w:rFonts w:ascii="Arial" w:hAnsi="Arial" w:cs="Arial"/>
          <w:b/>
          <w:szCs w:val="20"/>
        </w:rPr>
        <w:t>Responsibilitas</w:t>
      </w:r>
    </w:p>
    <w:p w14:paraId="264DC4A6" w14:textId="77777777" w:rsidR="00826AA3" w:rsidRPr="00480B6D" w:rsidRDefault="00826AA3" w:rsidP="00826AA3">
      <w:pPr>
        <w:pStyle w:val="ListParagraph"/>
        <w:spacing w:line="240" w:lineRule="auto"/>
        <w:ind w:left="0" w:firstLine="720"/>
        <w:rPr>
          <w:rFonts w:ascii="Arial" w:hAnsi="Arial" w:cs="Arial"/>
          <w:szCs w:val="20"/>
          <w:lang w:val="en-US"/>
        </w:rPr>
      </w:pPr>
      <w:r w:rsidRPr="00480B6D">
        <w:rPr>
          <w:rFonts w:ascii="Arial" w:hAnsi="Arial" w:cs="Arial"/>
          <w:szCs w:val="20"/>
          <w:lang w:val="en-US"/>
        </w:rPr>
        <w:t>Responsibilitas adalah melihat kemampuan lembaga DPRD kabupaten Bengkulu utara tahun 2020 dalam p</w:t>
      </w:r>
      <w:r w:rsidRPr="00480B6D">
        <w:rPr>
          <w:rFonts w:ascii="Arial" w:hAnsi="Arial" w:cs="Arial"/>
          <w:szCs w:val="20"/>
        </w:rPr>
        <w:t xml:space="preserve">enjaringan aspirasi masyarakat menjadi sebuah kunci keberhasilan bagi anggota </w:t>
      </w:r>
      <w:r w:rsidRPr="00480B6D">
        <w:rPr>
          <w:rFonts w:ascii="Arial" w:hAnsi="Arial" w:cs="Arial"/>
          <w:szCs w:val="20"/>
          <w:lang w:val="en-US"/>
        </w:rPr>
        <w:t>d</w:t>
      </w:r>
      <w:r w:rsidRPr="00480B6D">
        <w:rPr>
          <w:rFonts w:ascii="Arial" w:hAnsi="Arial" w:cs="Arial"/>
          <w:szCs w:val="20"/>
        </w:rPr>
        <w:t>ewan sebagai orang yang berperan menjadi representasi dan wakil dari pada masyarakat. Artinya, kualitas dan integritas anggota dewan sangat ditentukan oleh sejauh mana ia berhasil dalam melakukan artikulasi dan agregasi kepentingan masyarakat serta membela aspirasi masyarakat yang menjadi tuntutannya. Kepercayaan masyarakat pun bisa timbul oleh keberhasilan anggota dewan tersebut.</w:t>
      </w:r>
    </w:p>
    <w:p w14:paraId="107DECF3" w14:textId="0DE329F5" w:rsidR="00826AA3" w:rsidRPr="00480B6D" w:rsidRDefault="00826AA3" w:rsidP="00826AA3">
      <w:pPr>
        <w:spacing w:line="240" w:lineRule="auto"/>
        <w:ind w:firstLine="720"/>
        <w:rPr>
          <w:rFonts w:ascii="Arial" w:hAnsi="Arial" w:cs="Arial"/>
          <w:szCs w:val="20"/>
        </w:rPr>
      </w:pPr>
      <w:r w:rsidRPr="00480B6D">
        <w:rPr>
          <w:rFonts w:ascii="Arial" w:hAnsi="Arial" w:cs="Arial"/>
          <w:szCs w:val="20"/>
        </w:rPr>
        <w:t>Aspirasi yang di maksud tentu tidak sebatas pada proses penjaringan aspirasi masyarakat pada masa pemilihan legislatif (pileg) semata. Tetapi secara lebih luas, kewajiban tersebut melekat setelah anggota dewan berhasil terpilih menjadi angota legislatif secara sah. Maka pada saat itu pula masyarakat menjadi tanggung jawabnya dan hubungan anggota legisatif dengan konstituennya secara resmi dilakukan dalam bentuk kunjungan kerja yang biasa disebut dengan reses. Begitupula pada penelitian ini peneliti membahas tentang penjaringan aspirasi masyarakat melalui reses.</w:t>
      </w:r>
    </w:p>
    <w:p w14:paraId="5ECD503A" w14:textId="77777777" w:rsidR="00480B6D" w:rsidRPr="00480B6D" w:rsidRDefault="00480B6D" w:rsidP="00826AA3">
      <w:pPr>
        <w:spacing w:line="240" w:lineRule="auto"/>
        <w:ind w:firstLine="720"/>
        <w:rPr>
          <w:rFonts w:ascii="Arial" w:hAnsi="Arial" w:cs="Arial"/>
          <w:szCs w:val="20"/>
        </w:rPr>
      </w:pPr>
    </w:p>
    <w:p w14:paraId="49F7D52F" w14:textId="77777777" w:rsidR="00826AA3" w:rsidRPr="00480B6D" w:rsidRDefault="00826AA3" w:rsidP="00826AA3">
      <w:pPr>
        <w:pStyle w:val="ListParagraph"/>
        <w:numPr>
          <w:ilvl w:val="0"/>
          <w:numId w:val="42"/>
        </w:numPr>
        <w:tabs>
          <w:tab w:val="left" w:pos="1100"/>
        </w:tabs>
        <w:spacing w:line="480" w:lineRule="auto"/>
        <w:contextualSpacing w:val="0"/>
        <w:rPr>
          <w:rFonts w:ascii="Arial" w:hAnsi="Arial" w:cs="Arial"/>
          <w:b/>
          <w:szCs w:val="20"/>
        </w:rPr>
      </w:pPr>
      <w:r w:rsidRPr="00480B6D">
        <w:rPr>
          <w:rFonts w:ascii="Arial" w:hAnsi="Arial" w:cs="Arial"/>
          <w:b/>
          <w:szCs w:val="20"/>
        </w:rPr>
        <w:t xml:space="preserve">Akuntabilitas </w:t>
      </w:r>
    </w:p>
    <w:p w14:paraId="43BA3AAD" w14:textId="77777777" w:rsidR="00826AA3" w:rsidRPr="00480B6D" w:rsidRDefault="00826AA3" w:rsidP="00826AA3">
      <w:pPr>
        <w:pStyle w:val="ListParagraph"/>
        <w:spacing w:line="240" w:lineRule="auto"/>
        <w:ind w:left="0" w:firstLine="720"/>
        <w:rPr>
          <w:rFonts w:ascii="Arial" w:hAnsi="Arial" w:cs="Arial"/>
          <w:szCs w:val="20"/>
          <w:lang w:val="en-US"/>
        </w:rPr>
      </w:pPr>
      <w:r w:rsidRPr="00480B6D">
        <w:rPr>
          <w:rFonts w:ascii="Arial" w:hAnsi="Arial" w:cs="Arial"/>
          <w:szCs w:val="20"/>
          <w:lang w:val="en-US"/>
        </w:rPr>
        <w:t>Akuntabilitas adalah melihat seberapa besar pencapaian target penampungan aspirasi masyarakat oleh lembaga DPRD Bengkulu utara tahun 2020 pada pelaksanaan agenda penjaringan aspirasi masayarakat pada masa reses dan seberapa konsisten hasil kegiatan penjaringan aspirasi pada masa reses tersebut sesuai dengan kehendak masyarakat tentunya dengan memperharikan nilai dan norma masyarakat Bengkulu utara.</w:t>
      </w:r>
    </w:p>
    <w:p w14:paraId="5A69C714" w14:textId="77777777" w:rsidR="00826AA3" w:rsidRPr="00480B6D" w:rsidRDefault="00826AA3" w:rsidP="00826AA3">
      <w:pPr>
        <w:pStyle w:val="ListParagraph"/>
        <w:spacing w:line="240" w:lineRule="auto"/>
        <w:ind w:left="0" w:firstLine="720"/>
        <w:rPr>
          <w:rFonts w:ascii="Arial" w:hAnsi="Arial" w:cs="Arial"/>
          <w:szCs w:val="20"/>
          <w:lang w:val="en-US"/>
        </w:rPr>
      </w:pPr>
      <w:r w:rsidRPr="00480B6D">
        <w:rPr>
          <w:rFonts w:ascii="Arial" w:hAnsi="Arial" w:cs="Arial"/>
          <w:szCs w:val="20"/>
          <w:lang w:val="en-US"/>
        </w:rPr>
        <w:t>Namun belum secara menyeluruh aspirasi masyarakat Bengkulu utara berhasil tertampung oleh DPRD Bengkulu utara. Masyarakat merasa aspirasi mereka tidak tertampung karena beberapa tahun terakhir belum pernah dilaksanakan agenda penjaringan aspirasi masyarakat di desa tersebut. Penampungan aspirasi masyarakat pada masa reses yang belum maksimal dilaksanakan oleh anggota DPRD Bengkulu utara berakibat kepada pembangunan yang tidak sesuai kebutuhan masyarakat.</w:t>
      </w:r>
    </w:p>
    <w:p w14:paraId="27072801" w14:textId="77777777" w:rsidR="00826AA3" w:rsidRPr="00480B6D" w:rsidRDefault="00826AA3" w:rsidP="00826AA3">
      <w:pPr>
        <w:pStyle w:val="ListParagraph"/>
        <w:spacing w:line="240" w:lineRule="auto"/>
        <w:ind w:left="0" w:firstLine="720"/>
        <w:rPr>
          <w:rFonts w:ascii="Arial" w:hAnsi="Arial" w:cs="Arial"/>
          <w:szCs w:val="20"/>
          <w:lang w:val="en-US"/>
        </w:rPr>
      </w:pPr>
    </w:p>
    <w:p w14:paraId="58966AC1" w14:textId="77777777" w:rsidR="00826AA3" w:rsidRPr="00480B6D" w:rsidRDefault="00826AA3" w:rsidP="00826AA3">
      <w:pPr>
        <w:pStyle w:val="ListParagraph"/>
        <w:numPr>
          <w:ilvl w:val="0"/>
          <w:numId w:val="43"/>
        </w:numPr>
        <w:spacing w:after="240" w:line="240" w:lineRule="auto"/>
        <w:contextualSpacing w:val="0"/>
        <w:rPr>
          <w:rFonts w:ascii="Arial" w:hAnsi="Arial" w:cs="Arial"/>
          <w:szCs w:val="20"/>
          <w:lang w:val="en-US"/>
        </w:rPr>
      </w:pPr>
      <w:r w:rsidRPr="00480B6D">
        <w:rPr>
          <w:rFonts w:ascii="Arial" w:hAnsi="Arial" w:cs="Arial"/>
          <w:b/>
          <w:szCs w:val="20"/>
          <w:lang w:val="en-US"/>
        </w:rPr>
        <w:t>Aspek Efektifitas Reses  DPRD Kabupaten Bengkulu Utara</w:t>
      </w:r>
    </w:p>
    <w:p w14:paraId="1D8A5764" w14:textId="77777777" w:rsidR="00826AA3" w:rsidRPr="00480B6D" w:rsidRDefault="00826AA3" w:rsidP="00826AA3">
      <w:pPr>
        <w:spacing w:line="240" w:lineRule="auto"/>
        <w:ind w:firstLine="720"/>
        <w:rPr>
          <w:rFonts w:ascii="Arial" w:hAnsi="Arial" w:cs="Arial"/>
          <w:szCs w:val="20"/>
        </w:rPr>
      </w:pPr>
      <w:r w:rsidRPr="00480B6D">
        <w:rPr>
          <w:rFonts w:ascii="Arial" w:hAnsi="Arial" w:cs="Arial"/>
          <w:szCs w:val="20"/>
        </w:rPr>
        <w:t>Efektifitas reses untuk melihat tingkatan pencapaian oleh lembaga DPRD Kabupaten Bengkulu Utara 2020 dalam menampung dan menindaklanjuti aspirasi masyarakat yang diwakili suara rakyat terwakili untuk menentukan arah pembangunan di kabupaten Bengkulu utara. Efektifitas lembaga DPRD Kabupaten Bengkulu utara dalam penampungan aspirasi masyarakat pada masa reses juga masih rendah, karena secara kuantitas masa reses belum dilaksanakan tiga kali dalam satu tahun serta belum 100%  anggota dewan melaksanakan kegiatan penampungan aspirasi masyarakat saat agenda masa reses datang. Secara kualitas penampungan aspirasi masyrakat pada masa reses juga belum efektif, karena masih rendahnya tingkat partisipasi masyarakat disetiap pelaksanaan agenda reses yang dilaksanakan anggota dewan.</w:t>
      </w:r>
    </w:p>
    <w:p w14:paraId="5F4752AB" w14:textId="7A28FB5A" w:rsidR="00826AA3" w:rsidRPr="00480B6D" w:rsidRDefault="00826AA3" w:rsidP="00826AA3">
      <w:pPr>
        <w:spacing w:line="240" w:lineRule="auto"/>
        <w:ind w:firstLine="720"/>
        <w:rPr>
          <w:rFonts w:ascii="Arial" w:hAnsi="Arial" w:cs="Arial"/>
          <w:szCs w:val="20"/>
          <w:lang w:val="en-US"/>
        </w:rPr>
      </w:pPr>
      <w:r w:rsidRPr="00480B6D">
        <w:rPr>
          <w:rFonts w:ascii="Arial" w:hAnsi="Arial" w:cs="Arial"/>
          <w:szCs w:val="20"/>
        </w:rPr>
        <w:t>Selain itu penampungan aspirasi masyarakat yang dilaksanakan tidak dilaksanakan sesuai mekanisme dan prosedur yang ada yaitu tidak terkait tidak dilaksanakannya penyampaian laporan pertanggungjawaban atas laporan dari pelaksanaan reses sebelumnya. K</w:t>
      </w:r>
      <w:r w:rsidRPr="00480B6D">
        <w:rPr>
          <w:rFonts w:ascii="Arial" w:hAnsi="Arial" w:cs="Arial"/>
          <w:spacing w:val="-1"/>
          <w:szCs w:val="20"/>
        </w:rPr>
        <w:t>r</w:t>
      </w:r>
      <w:r w:rsidRPr="00480B6D">
        <w:rPr>
          <w:rFonts w:ascii="Arial" w:hAnsi="Arial" w:cs="Arial"/>
          <w:szCs w:val="20"/>
        </w:rPr>
        <w:t>it</w:t>
      </w:r>
      <w:r w:rsidRPr="00480B6D">
        <w:rPr>
          <w:rFonts w:ascii="Arial" w:hAnsi="Arial" w:cs="Arial"/>
          <w:spacing w:val="-1"/>
          <w:szCs w:val="20"/>
        </w:rPr>
        <w:t>er</w:t>
      </w:r>
      <w:r w:rsidRPr="00480B6D">
        <w:rPr>
          <w:rFonts w:ascii="Arial" w:hAnsi="Arial" w:cs="Arial"/>
          <w:szCs w:val="20"/>
        </w:rPr>
        <w:t xml:space="preserve">ia  </w:t>
      </w:r>
      <w:r w:rsidRPr="00480B6D">
        <w:rPr>
          <w:rFonts w:ascii="Arial" w:hAnsi="Arial" w:cs="Arial"/>
          <w:spacing w:val="-1"/>
          <w:szCs w:val="20"/>
        </w:rPr>
        <w:t>a</w:t>
      </w:r>
      <w:r w:rsidRPr="00480B6D">
        <w:rPr>
          <w:rFonts w:ascii="Arial" w:hAnsi="Arial" w:cs="Arial"/>
          <w:szCs w:val="20"/>
        </w:rPr>
        <w:t>t</w:t>
      </w:r>
      <w:r w:rsidRPr="00480B6D">
        <w:rPr>
          <w:rFonts w:ascii="Arial" w:hAnsi="Arial" w:cs="Arial"/>
          <w:spacing w:val="-1"/>
          <w:szCs w:val="20"/>
        </w:rPr>
        <w:t>a</w:t>
      </w:r>
      <w:r w:rsidRPr="00480B6D">
        <w:rPr>
          <w:rFonts w:ascii="Arial" w:hAnsi="Arial" w:cs="Arial"/>
          <w:szCs w:val="20"/>
        </w:rPr>
        <w:t xml:space="preserve">u </w:t>
      </w:r>
      <w:r w:rsidRPr="00480B6D">
        <w:rPr>
          <w:rFonts w:ascii="Arial" w:hAnsi="Arial" w:cs="Arial"/>
          <w:spacing w:val="1"/>
          <w:szCs w:val="20"/>
        </w:rPr>
        <w:t xml:space="preserve"> </w:t>
      </w:r>
      <w:r w:rsidRPr="00480B6D">
        <w:rPr>
          <w:rFonts w:ascii="Arial" w:hAnsi="Arial" w:cs="Arial"/>
          <w:spacing w:val="2"/>
          <w:szCs w:val="20"/>
        </w:rPr>
        <w:t>u</w:t>
      </w:r>
      <w:r w:rsidRPr="00480B6D">
        <w:rPr>
          <w:rFonts w:ascii="Arial" w:hAnsi="Arial" w:cs="Arial"/>
          <w:szCs w:val="20"/>
        </w:rPr>
        <w:t>ku</w:t>
      </w:r>
      <w:r w:rsidRPr="00480B6D">
        <w:rPr>
          <w:rFonts w:ascii="Arial" w:hAnsi="Arial" w:cs="Arial"/>
          <w:spacing w:val="-1"/>
          <w:szCs w:val="20"/>
        </w:rPr>
        <w:t>ra</w:t>
      </w:r>
      <w:r w:rsidRPr="00480B6D">
        <w:rPr>
          <w:rFonts w:ascii="Arial" w:hAnsi="Arial" w:cs="Arial"/>
          <w:szCs w:val="20"/>
        </w:rPr>
        <w:t xml:space="preserve">n </w:t>
      </w:r>
      <w:r w:rsidRPr="00480B6D">
        <w:rPr>
          <w:rFonts w:ascii="Arial" w:hAnsi="Arial" w:cs="Arial"/>
          <w:spacing w:val="1"/>
          <w:szCs w:val="20"/>
        </w:rPr>
        <w:t xml:space="preserve"> </w:t>
      </w:r>
      <w:r w:rsidRPr="00480B6D">
        <w:rPr>
          <w:rFonts w:ascii="Arial" w:hAnsi="Arial" w:cs="Arial"/>
          <w:szCs w:val="20"/>
        </w:rPr>
        <w:t>m</w:t>
      </w:r>
      <w:r w:rsidRPr="00480B6D">
        <w:rPr>
          <w:rFonts w:ascii="Arial" w:hAnsi="Arial" w:cs="Arial"/>
          <w:spacing w:val="-1"/>
          <w:szCs w:val="20"/>
        </w:rPr>
        <w:t>e</w:t>
      </w:r>
      <w:r w:rsidRPr="00480B6D">
        <w:rPr>
          <w:rFonts w:ascii="Arial" w:hAnsi="Arial" w:cs="Arial"/>
          <w:szCs w:val="20"/>
        </w:rPr>
        <w:t>ng</w:t>
      </w:r>
      <w:r w:rsidRPr="00480B6D">
        <w:rPr>
          <w:rFonts w:ascii="Arial" w:hAnsi="Arial" w:cs="Arial"/>
          <w:spacing w:val="-1"/>
          <w:szCs w:val="20"/>
        </w:rPr>
        <w:t>e</w:t>
      </w:r>
      <w:r w:rsidRPr="00480B6D">
        <w:rPr>
          <w:rFonts w:ascii="Arial" w:hAnsi="Arial" w:cs="Arial"/>
          <w:szCs w:val="20"/>
        </w:rPr>
        <w:t>n</w:t>
      </w:r>
      <w:r w:rsidRPr="00480B6D">
        <w:rPr>
          <w:rFonts w:ascii="Arial" w:hAnsi="Arial" w:cs="Arial"/>
          <w:spacing w:val="-1"/>
          <w:szCs w:val="20"/>
        </w:rPr>
        <w:t>a</w:t>
      </w:r>
      <w:r w:rsidRPr="00480B6D">
        <w:rPr>
          <w:rFonts w:ascii="Arial" w:hAnsi="Arial" w:cs="Arial"/>
          <w:szCs w:val="20"/>
        </w:rPr>
        <w:t xml:space="preserve">i </w:t>
      </w:r>
      <w:r w:rsidRPr="00480B6D">
        <w:rPr>
          <w:rFonts w:ascii="Arial" w:hAnsi="Arial" w:cs="Arial"/>
          <w:spacing w:val="1"/>
          <w:szCs w:val="20"/>
        </w:rPr>
        <w:t xml:space="preserve"> </w:t>
      </w:r>
      <w:r w:rsidRPr="00480B6D">
        <w:rPr>
          <w:rFonts w:ascii="Arial" w:hAnsi="Arial" w:cs="Arial"/>
          <w:szCs w:val="20"/>
        </w:rPr>
        <w:t>p</w:t>
      </w:r>
      <w:r w:rsidRPr="00480B6D">
        <w:rPr>
          <w:rFonts w:ascii="Arial" w:hAnsi="Arial" w:cs="Arial"/>
          <w:spacing w:val="-1"/>
          <w:szCs w:val="20"/>
        </w:rPr>
        <w:t>e</w:t>
      </w:r>
      <w:r w:rsidRPr="00480B6D">
        <w:rPr>
          <w:rFonts w:ascii="Arial" w:hAnsi="Arial" w:cs="Arial"/>
          <w:szCs w:val="20"/>
        </w:rPr>
        <w:t>n</w:t>
      </w:r>
      <w:r w:rsidRPr="00480B6D">
        <w:rPr>
          <w:rFonts w:ascii="Arial" w:hAnsi="Arial" w:cs="Arial"/>
          <w:spacing w:val="1"/>
          <w:szCs w:val="20"/>
        </w:rPr>
        <w:t>c</w:t>
      </w:r>
      <w:r w:rsidRPr="00480B6D">
        <w:rPr>
          <w:rFonts w:ascii="Arial" w:hAnsi="Arial" w:cs="Arial"/>
          <w:spacing w:val="-1"/>
          <w:szCs w:val="20"/>
        </w:rPr>
        <w:t>a</w:t>
      </w:r>
      <w:r w:rsidRPr="00480B6D">
        <w:rPr>
          <w:rFonts w:ascii="Arial" w:hAnsi="Arial" w:cs="Arial"/>
          <w:spacing w:val="2"/>
          <w:szCs w:val="20"/>
        </w:rPr>
        <w:t>p</w:t>
      </w:r>
      <w:r w:rsidRPr="00480B6D">
        <w:rPr>
          <w:rFonts w:ascii="Arial" w:hAnsi="Arial" w:cs="Arial"/>
          <w:spacing w:val="-1"/>
          <w:szCs w:val="20"/>
        </w:rPr>
        <w:t>a</w:t>
      </w:r>
      <w:r w:rsidRPr="00480B6D">
        <w:rPr>
          <w:rFonts w:ascii="Arial" w:hAnsi="Arial" w:cs="Arial"/>
          <w:szCs w:val="20"/>
        </w:rPr>
        <w:t>i</w:t>
      </w:r>
      <w:r w:rsidRPr="00480B6D">
        <w:rPr>
          <w:rFonts w:ascii="Arial" w:hAnsi="Arial" w:cs="Arial"/>
          <w:spacing w:val="-1"/>
          <w:szCs w:val="20"/>
        </w:rPr>
        <w:t>a</w:t>
      </w:r>
      <w:r w:rsidRPr="00480B6D">
        <w:rPr>
          <w:rFonts w:ascii="Arial" w:hAnsi="Arial" w:cs="Arial"/>
          <w:szCs w:val="20"/>
        </w:rPr>
        <w:t xml:space="preserve">n </w:t>
      </w:r>
      <w:r w:rsidRPr="00480B6D">
        <w:rPr>
          <w:rFonts w:ascii="Arial" w:hAnsi="Arial" w:cs="Arial"/>
          <w:spacing w:val="1"/>
          <w:szCs w:val="20"/>
        </w:rPr>
        <w:t xml:space="preserve"> </w:t>
      </w:r>
      <w:r w:rsidRPr="00480B6D">
        <w:rPr>
          <w:rFonts w:ascii="Arial" w:hAnsi="Arial" w:cs="Arial"/>
          <w:szCs w:val="20"/>
        </w:rPr>
        <w:t>tuju</w:t>
      </w:r>
      <w:r w:rsidRPr="00480B6D">
        <w:rPr>
          <w:rFonts w:ascii="Arial" w:hAnsi="Arial" w:cs="Arial"/>
          <w:spacing w:val="-1"/>
          <w:szCs w:val="20"/>
        </w:rPr>
        <w:t>a</w:t>
      </w:r>
      <w:r w:rsidRPr="00480B6D">
        <w:rPr>
          <w:rFonts w:ascii="Arial" w:hAnsi="Arial" w:cs="Arial"/>
          <w:szCs w:val="20"/>
        </w:rPr>
        <w:t xml:space="preserve">n </w:t>
      </w:r>
      <w:r w:rsidRPr="00480B6D">
        <w:rPr>
          <w:rFonts w:ascii="Arial" w:hAnsi="Arial" w:cs="Arial"/>
          <w:spacing w:val="1"/>
          <w:szCs w:val="20"/>
        </w:rPr>
        <w:t xml:space="preserve"> </w:t>
      </w:r>
      <w:r w:rsidRPr="00480B6D">
        <w:rPr>
          <w:rFonts w:ascii="Arial" w:hAnsi="Arial" w:cs="Arial"/>
          <w:spacing w:val="-1"/>
          <w:szCs w:val="20"/>
        </w:rPr>
        <w:t>efe</w:t>
      </w:r>
      <w:r w:rsidRPr="00480B6D">
        <w:rPr>
          <w:rFonts w:ascii="Arial" w:hAnsi="Arial" w:cs="Arial"/>
          <w:szCs w:val="20"/>
        </w:rPr>
        <w:t xml:space="preserve">ktif  </w:t>
      </w:r>
      <w:r w:rsidRPr="00480B6D">
        <w:rPr>
          <w:rFonts w:ascii="Arial" w:hAnsi="Arial" w:cs="Arial"/>
          <w:spacing w:val="-1"/>
          <w:szCs w:val="20"/>
        </w:rPr>
        <w:t>a</w:t>
      </w:r>
      <w:r w:rsidRPr="00480B6D">
        <w:rPr>
          <w:rFonts w:ascii="Arial" w:hAnsi="Arial" w:cs="Arial"/>
          <w:szCs w:val="20"/>
        </w:rPr>
        <w:t>t</w:t>
      </w:r>
      <w:r w:rsidRPr="00480B6D">
        <w:rPr>
          <w:rFonts w:ascii="Arial" w:hAnsi="Arial" w:cs="Arial"/>
          <w:spacing w:val="-1"/>
          <w:szCs w:val="20"/>
        </w:rPr>
        <w:t>a</w:t>
      </w:r>
      <w:r w:rsidRPr="00480B6D">
        <w:rPr>
          <w:rFonts w:ascii="Arial" w:hAnsi="Arial" w:cs="Arial"/>
          <w:szCs w:val="20"/>
        </w:rPr>
        <w:t>u tid</w:t>
      </w:r>
      <w:r w:rsidRPr="00480B6D">
        <w:rPr>
          <w:rFonts w:ascii="Arial" w:hAnsi="Arial" w:cs="Arial"/>
          <w:spacing w:val="-1"/>
          <w:szCs w:val="20"/>
        </w:rPr>
        <w:t>a</w:t>
      </w:r>
      <w:r w:rsidRPr="00480B6D">
        <w:rPr>
          <w:rFonts w:ascii="Arial" w:hAnsi="Arial" w:cs="Arial"/>
          <w:szCs w:val="20"/>
        </w:rPr>
        <w:t>k, seb</w:t>
      </w:r>
      <w:r w:rsidRPr="00480B6D">
        <w:rPr>
          <w:rFonts w:ascii="Arial" w:hAnsi="Arial" w:cs="Arial"/>
          <w:spacing w:val="1"/>
          <w:szCs w:val="20"/>
        </w:rPr>
        <w:t>a</w:t>
      </w:r>
      <w:r w:rsidRPr="00480B6D">
        <w:rPr>
          <w:rFonts w:ascii="Arial" w:hAnsi="Arial" w:cs="Arial"/>
          <w:spacing w:val="-2"/>
          <w:szCs w:val="20"/>
        </w:rPr>
        <w:t>g</w:t>
      </w:r>
      <w:r w:rsidRPr="00480B6D">
        <w:rPr>
          <w:rFonts w:ascii="Arial" w:hAnsi="Arial" w:cs="Arial"/>
          <w:spacing w:val="-1"/>
          <w:szCs w:val="20"/>
        </w:rPr>
        <w:t>a</w:t>
      </w:r>
      <w:r w:rsidRPr="00480B6D">
        <w:rPr>
          <w:rFonts w:ascii="Arial" w:hAnsi="Arial" w:cs="Arial"/>
          <w:szCs w:val="20"/>
        </w:rPr>
        <w:t>im</w:t>
      </w:r>
      <w:r w:rsidRPr="00480B6D">
        <w:rPr>
          <w:rFonts w:ascii="Arial" w:hAnsi="Arial" w:cs="Arial"/>
          <w:spacing w:val="-1"/>
          <w:szCs w:val="20"/>
        </w:rPr>
        <w:t>a</w:t>
      </w:r>
      <w:r w:rsidRPr="00480B6D">
        <w:rPr>
          <w:rFonts w:ascii="Arial" w:hAnsi="Arial" w:cs="Arial"/>
          <w:szCs w:val="20"/>
        </w:rPr>
        <w:t>na</w:t>
      </w:r>
      <w:r w:rsidRPr="00480B6D">
        <w:rPr>
          <w:rFonts w:ascii="Arial" w:hAnsi="Arial" w:cs="Arial"/>
          <w:spacing w:val="-1"/>
          <w:szCs w:val="20"/>
        </w:rPr>
        <w:t xml:space="preserve"> </w:t>
      </w:r>
      <w:r w:rsidRPr="00480B6D">
        <w:rPr>
          <w:rFonts w:ascii="Arial" w:hAnsi="Arial" w:cs="Arial"/>
          <w:szCs w:val="20"/>
        </w:rPr>
        <w:t>di</w:t>
      </w:r>
      <w:r w:rsidRPr="00480B6D">
        <w:rPr>
          <w:rFonts w:ascii="Arial" w:hAnsi="Arial" w:cs="Arial"/>
          <w:spacing w:val="2"/>
          <w:szCs w:val="20"/>
        </w:rPr>
        <w:t>k</w:t>
      </w:r>
      <w:r w:rsidRPr="00480B6D">
        <w:rPr>
          <w:rFonts w:ascii="Arial" w:hAnsi="Arial" w:cs="Arial"/>
          <w:spacing w:val="1"/>
          <w:szCs w:val="20"/>
        </w:rPr>
        <w:t>e</w:t>
      </w:r>
      <w:r w:rsidRPr="00480B6D">
        <w:rPr>
          <w:rFonts w:ascii="Arial" w:hAnsi="Arial" w:cs="Arial"/>
          <w:szCs w:val="20"/>
        </w:rPr>
        <w:t>muk</w:t>
      </w:r>
      <w:r w:rsidRPr="00480B6D">
        <w:rPr>
          <w:rFonts w:ascii="Arial" w:hAnsi="Arial" w:cs="Arial"/>
          <w:spacing w:val="-1"/>
          <w:szCs w:val="20"/>
        </w:rPr>
        <w:t>a</w:t>
      </w:r>
      <w:r w:rsidRPr="00480B6D">
        <w:rPr>
          <w:rFonts w:ascii="Arial" w:hAnsi="Arial" w:cs="Arial"/>
          <w:szCs w:val="20"/>
        </w:rPr>
        <w:t>k</w:t>
      </w:r>
      <w:r w:rsidRPr="00480B6D">
        <w:rPr>
          <w:rFonts w:ascii="Arial" w:hAnsi="Arial" w:cs="Arial"/>
          <w:spacing w:val="-1"/>
          <w:szCs w:val="20"/>
        </w:rPr>
        <w:t>a</w:t>
      </w:r>
      <w:r w:rsidRPr="00480B6D">
        <w:rPr>
          <w:rFonts w:ascii="Arial" w:hAnsi="Arial" w:cs="Arial"/>
          <w:szCs w:val="20"/>
        </w:rPr>
        <w:t>n ol</w:t>
      </w:r>
      <w:r w:rsidRPr="00480B6D">
        <w:rPr>
          <w:rFonts w:ascii="Arial" w:hAnsi="Arial" w:cs="Arial"/>
          <w:spacing w:val="-1"/>
          <w:szCs w:val="20"/>
        </w:rPr>
        <w:t>e</w:t>
      </w:r>
      <w:r w:rsidRPr="00480B6D">
        <w:rPr>
          <w:rFonts w:ascii="Arial" w:hAnsi="Arial" w:cs="Arial"/>
          <w:szCs w:val="20"/>
        </w:rPr>
        <w:t>h</w:t>
      </w:r>
      <w:r w:rsidRPr="00480B6D">
        <w:rPr>
          <w:rFonts w:ascii="Arial" w:hAnsi="Arial" w:cs="Arial"/>
          <w:spacing w:val="2"/>
          <w:szCs w:val="20"/>
        </w:rPr>
        <w:t xml:space="preserve"> </w:t>
      </w:r>
      <w:r w:rsidRPr="00480B6D">
        <w:rPr>
          <w:rFonts w:ascii="Arial" w:hAnsi="Arial" w:cs="Arial"/>
          <w:spacing w:val="1"/>
          <w:szCs w:val="20"/>
        </w:rPr>
        <w:t>S</w:t>
      </w:r>
      <w:r w:rsidRPr="00480B6D">
        <w:rPr>
          <w:rFonts w:ascii="Arial" w:hAnsi="Arial" w:cs="Arial"/>
          <w:szCs w:val="20"/>
        </w:rPr>
        <w:t>i</w:t>
      </w:r>
      <w:r w:rsidRPr="00480B6D">
        <w:rPr>
          <w:rFonts w:ascii="Arial" w:hAnsi="Arial" w:cs="Arial"/>
          <w:spacing w:val="1"/>
          <w:szCs w:val="20"/>
        </w:rPr>
        <w:t>a</w:t>
      </w:r>
      <w:r w:rsidRPr="00480B6D">
        <w:rPr>
          <w:rFonts w:ascii="Arial" w:hAnsi="Arial" w:cs="Arial"/>
          <w:spacing w:val="-2"/>
          <w:szCs w:val="20"/>
        </w:rPr>
        <w:t>g</w:t>
      </w:r>
      <w:r w:rsidRPr="00480B6D">
        <w:rPr>
          <w:rFonts w:ascii="Arial" w:hAnsi="Arial" w:cs="Arial"/>
          <w:szCs w:val="20"/>
        </w:rPr>
        <w:t>i</w:t>
      </w:r>
      <w:r w:rsidRPr="00480B6D">
        <w:rPr>
          <w:rFonts w:ascii="Arial" w:hAnsi="Arial" w:cs="Arial"/>
          <w:spacing w:val="-1"/>
          <w:szCs w:val="20"/>
        </w:rPr>
        <w:t>a</w:t>
      </w:r>
      <w:r w:rsidRPr="00480B6D">
        <w:rPr>
          <w:rFonts w:ascii="Arial" w:hAnsi="Arial" w:cs="Arial"/>
          <w:szCs w:val="20"/>
        </w:rPr>
        <w:t>n (</w:t>
      </w:r>
      <w:r w:rsidRPr="00480B6D">
        <w:rPr>
          <w:rFonts w:ascii="Arial" w:hAnsi="Arial" w:cs="Arial"/>
          <w:spacing w:val="2"/>
          <w:szCs w:val="20"/>
        </w:rPr>
        <w:t>1</w:t>
      </w:r>
      <w:r w:rsidRPr="00480B6D">
        <w:rPr>
          <w:rFonts w:ascii="Arial" w:hAnsi="Arial" w:cs="Arial"/>
          <w:szCs w:val="20"/>
        </w:rPr>
        <w:t>978:77)</w:t>
      </w:r>
      <w:r w:rsidRPr="00480B6D">
        <w:rPr>
          <w:rFonts w:ascii="Arial" w:hAnsi="Arial" w:cs="Arial"/>
          <w:szCs w:val="20"/>
          <w:lang w:val="en-US"/>
        </w:rPr>
        <w:t>.</w:t>
      </w:r>
    </w:p>
    <w:p w14:paraId="113FB275" w14:textId="77777777" w:rsidR="00826AA3" w:rsidRPr="00480B6D" w:rsidRDefault="00826AA3" w:rsidP="00826AA3">
      <w:pPr>
        <w:spacing w:line="240" w:lineRule="auto"/>
        <w:ind w:firstLine="720"/>
        <w:rPr>
          <w:rFonts w:ascii="Arial" w:hAnsi="Arial" w:cs="Arial"/>
          <w:szCs w:val="20"/>
          <w:lang w:val="en-US"/>
        </w:rPr>
      </w:pPr>
    </w:p>
    <w:p w14:paraId="4E3B64EE" w14:textId="77777777" w:rsidR="00826AA3" w:rsidRPr="00480B6D" w:rsidRDefault="00826AA3" w:rsidP="00826AA3">
      <w:pPr>
        <w:pStyle w:val="ListParagraph"/>
        <w:numPr>
          <w:ilvl w:val="0"/>
          <w:numId w:val="44"/>
        </w:numPr>
        <w:tabs>
          <w:tab w:val="left" w:pos="1100"/>
        </w:tabs>
        <w:spacing w:line="480" w:lineRule="auto"/>
        <w:contextualSpacing w:val="0"/>
        <w:rPr>
          <w:rFonts w:ascii="Arial" w:hAnsi="Arial" w:cs="Arial"/>
          <w:b/>
          <w:szCs w:val="20"/>
        </w:rPr>
      </w:pPr>
      <w:r w:rsidRPr="00480B6D">
        <w:rPr>
          <w:rFonts w:ascii="Arial" w:hAnsi="Arial" w:cs="Arial"/>
          <w:b/>
          <w:szCs w:val="20"/>
        </w:rPr>
        <w:t>Kejelasan tujuan</w:t>
      </w:r>
    </w:p>
    <w:p w14:paraId="579BCD22" w14:textId="77777777" w:rsidR="00826AA3" w:rsidRPr="00480B6D" w:rsidRDefault="00826AA3" w:rsidP="00826AA3">
      <w:pPr>
        <w:pStyle w:val="ListParagraph"/>
        <w:spacing w:line="240" w:lineRule="auto"/>
        <w:ind w:left="0" w:firstLine="720"/>
        <w:rPr>
          <w:rFonts w:ascii="Arial" w:hAnsi="Arial" w:cs="Arial"/>
          <w:szCs w:val="20"/>
          <w:lang w:val="en-US"/>
        </w:rPr>
      </w:pPr>
      <w:r w:rsidRPr="00480B6D">
        <w:rPr>
          <w:rFonts w:ascii="Arial" w:hAnsi="Arial" w:cs="Arial"/>
          <w:szCs w:val="20"/>
          <w:lang w:val="en-US"/>
        </w:rPr>
        <w:t>Kejelasan tujuan</w:t>
      </w:r>
      <w:r w:rsidRPr="00480B6D">
        <w:rPr>
          <w:rFonts w:ascii="Arial" w:hAnsi="Arial" w:cs="Arial"/>
          <w:b/>
          <w:szCs w:val="20"/>
          <w:lang w:val="en-US"/>
        </w:rPr>
        <w:t xml:space="preserve"> </w:t>
      </w:r>
      <w:r w:rsidRPr="00480B6D">
        <w:rPr>
          <w:rFonts w:ascii="Arial" w:hAnsi="Arial" w:cs="Arial"/>
          <w:szCs w:val="20"/>
          <w:lang w:val="en-US"/>
        </w:rPr>
        <w:t>yang hendak dicapai dimaksudkan agar anggota DPRD Bengkulu utara dalam pelaksanaan tugas mencapai sasaran yang terarah dan tujuan organisasi dapat tercapai. A</w:t>
      </w:r>
      <w:r w:rsidRPr="00480B6D">
        <w:rPr>
          <w:rFonts w:ascii="Arial" w:hAnsi="Arial" w:cs="Arial"/>
          <w:szCs w:val="20"/>
        </w:rPr>
        <w:t xml:space="preserve">nggota DPRD dalam menjaring aspirasi masyarakat diluar masa persidangan yang dilakukan di masing-masing daerah pemilihan (Dapil). </w:t>
      </w:r>
      <w:r w:rsidRPr="00480B6D">
        <w:rPr>
          <w:rFonts w:ascii="Arial" w:hAnsi="Arial" w:cs="Arial"/>
          <w:szCs w:val="20"/>
          <w:lang w:val="en-US"/>
        </w:rPr>
        <w:t>kejelasan tujuan</w:t>
      </w:r>
      <w:r w:rsidRPr="00480B6D">
        <w:rPr>
          <w:rFonts w:ascii="Arial" w:hAnsi="Arial" w:cs="Arial"/>
          <w:szCs w:val="20"/>
        </w:rPr>
        <w:t xml:space="preserve"> penjaringan aspirasi masyarakat tentu saja sudah menjadi kewajiban dan harus dilakukan oleh anggota DPRD. </w:t>
      </w:r>
    </w:p>
    <w:p w14:paraId="0F1986EB" w14:textId="3EFB079D" w:rsidR="00826AA3" w:rsidRPr="00480B6D" w:rsidRDefault="00826AA3" w:rsidP="00826AA3">
      <w:pPr>
        <w:pStyle w:val="ListParagraph"/>
        <w:spacing w:line="240" w:lineRule="auto"/>
        <w:ind w:left="0" w:firstLine="720"/>
        <w:rPr>
          <w:rFonts w:ascii="Arial" w:hAnsi="Arial" w:cs="Arial"/>
          <w:szCs w:val="20"/>
          <w:lang w:val="en-US"/>
        </w:rPr>
      </w:pPr>
      <w:r w:rsidRPr="00480B6D">
        <w:rPr>
          <w:rFonts w:ascii="Arial" w:hAnsi="Arial" w:cs="Arial"/>
          <w:szCs w:val="20"/>
        </w:rPr>
        <w:t>Kegiatan reses dilaksanakan setiap 4 bulan sekali, dengan kata lain 3 kali dalam setahun dan 14 kali pada satu periode. Tujuan reses ialah menampung dan menyerap asprasi masyarakat.</w:t>
      </w:r>
      <w:r w:rsidRPr="00480B6D">
        <w:rPr>
          <w:rFonts w:ascii="Arial" w:hAnsi="Arial" w:cs="Arial"/>
          <w:szCs w:val="20"/>
          <w:lang w:val="en-US"/>
        </w:rPr>
        <w:t xml:space="preserve"> </w:t>
      </w:r>
      <w:r w:rsidRPr="00480B6D">
        <w:rPr>
          <w:rFonts w:ascii="Arial" w:hAnsi="Arial" w:cs="Arial"/>
          <w:szCs w:val="20"/>
        </w:rPr>
        <w:t>Kemudian dapat ditindaklanjuti sebagai pertanggungjawaban moral dan politis kepada masyarakat di dapil sebagai perwujudan perwakilan rakyat dalam pemerintahan</w:t>
      </w:r>
      <w:r w:rsidRPr="00480B6D">
        <w:rPr>
          <w:rFonts w:ascii="Arial" w:hAnsi="Arial" w:cs="Arial"/>
          <w:szCs w:val="20"/>
          <w:lang w:val="en-US"/>
        </w:rPr>
        <w:t>.</w:t>
      </w:r>
    </w:p>
    <w:p w14:paraId="3F5FEE92" w14:textId="77777777" w:rsidR="00826AA3" w:rsidRPr="00480B6D" w:rsidRDefault="00826AA3" w:rsidP="00826AA3">
      <w:pPr>
        <w:pStyle w:val="ListParagraph"/>
        <w:spacing w:line="240" w:lineRule="auto"/>
        <w:ind w:left="0" w:firstLine="720"/>
        <w:rPr>
          <w:rFonts w:ascii="Arial" w:hAnsi="Arial" w:cs="Arial"/>
          <w:szCs w:val="20"/>
          <w:lang w:val="en-US"/>
        </w:rPr>
      </w:pPr>
    </w:p>
    <w:p w14:paraId="6159989F" w14:textId="77777777" w:rsidR="00826AA3" w:rsidRPr="00480B6D" w:rsidRDefault="00826AA3" w:rsidP="00826AA3">
      <w:pPr>
        <w:pStyle w:val="ListParagraph"/>
        <w:numPr>
          <w:ilvl w:val="0"/>
          <w:numId w:val="44"/>
        </w:numPr>
        <w:tabs>
          <w:tab w:val="left" w:pos="1100"/>
        </w:tabs>
        <w:spacing w:line="480" w:lineRule="auto"/>
        <w:contextualSpacing w:val="0"/>
        <w:rPr>
          <w:rFonts w:ascii="Arial" w:hAnsi="Arial" w:cs="Arial"/>
          <w:b/>
          <w:szCs w:val="20"/>
        </w:rPr>
      </w:pPr>
      <w:r w:rsidRPr="00480B6D">
        <w:rPr>
          <w:rFonts w:ascii="Arial" w:hAnsi="Arial" w:cs="Arial"/>
          <w:b/>
          <w:szCs w:val="20"/>
        </w:rPr>
        <w:t>Kejelasan strategi</w:t>
      </w:r>
    </w:p>
    <w:p w14:paraId="4540EEE4" w14:textId="7E9604AE" w:rsidR="00826AA3" w:rsidRPr="00480B6D" w:rsidRDefault="00826AA3" w:rsidP="00826AA3">
      <w:pPr>
        <w:pStyle w:val="ListParagraph"/>
        <w:spacing w:after="240" w:line="240" w:lineRule="auto"/>
        <w:ind w:left="0" w:firstLine="721"/>
        <w:rPr>
          <w:rFonts w:ascii="Arial" w:hAnsi="Arial" w:cs="Arial"/>
          <w:szCs w:val="20"/>
          <w:lang w:val="en-US"/>
        </w:rPr>
      </w:pPr>
      <w:r w:rsidRPr="00480B6D">
        <w:rPr>
          <w:rFonts w:ascii="Arial" w:hAnsi="Arial" w:cs="Arial"/>
          <w:szCs w:val="20"/>
          <w:lang w:val="en-US"/>
        </w:rPr>
        <w:t>Kejelasan strategi pencapaian tujuan dimaksudkan bahwa strategi adalah yang diikuti dalam melakukan berbagai upaya mencapai sasaran-sasaran yang ditentukan agar para anggota DPRD Kabupaten Bengkulu utara tidak tersesat dalam pencapaian tujuan organisasi. DPRD Kabupaten Bengkulu utara masa bhakti 2019-2024 tahun 2020 termasuk kategori kurang baik. Hal ini disebabkan DPRD Kabupaten Bengkulu utara melakukan kegiatan reses hanya daerah pemilihan tertentu saja atau daerah pemenangan dalam pemilu sehingga konsep audensi dan pintu ke pintu dalam menyerap aspirasi masyarakat kurang terlaksana dengan baik. Sementara itu, anggota dewan belum melakukan kunjungan keseluruh tempat</w:t>
      </w:r>
      <w:r w:rsidRPr="00480B6D">
        <w:rPr>
          <w:rFonts w:ascii="Arial" w:hAnsi="Arial" w:cs="Arial"/>
          <w:szCs w:val="20"/>
        </w:rPr>
        <w:t xml:space="preserve"> hanya dilakukan pada daerah pemilihan pemenangan suara saja sehingga</w:t>
      </w:r>
      <w:r w:rsidRPr="00480B6D">
        <w:rPr>
          <w:rFonts w:ascii="Arial" w:hAnsi="Arial" w:cs="Arial"/>
          <w:szCs w:val="20"/>
          <w:lang w:val="en-US"/>
        </w:rPr>
        <w:t xml:space="preserve"> </w:t>
      </w:r>
      <w:r w:rsidRPr="00480B6D">
        <w:rPr>
          <w:rFonts w:ascii="Arial" w:hAnsi="Arial" w:cs="Arial"/>
          <w:szCs w:val="20"/>
        </w:rPr>
        <w:t>penyerapan aspirasi masyarakat tidak merata diseluruh daerah pemilihan</w:t>
      </w:r>
      <w:r w:rsidRPr="00480B6D">
        <w:rPr>
          <w:rFonts w:ascii="Arial" w:hAnsi="Arial" w:cs="Arial"/>
          <w:szCs w:val="20"/>
          <w:lang w:val="en-US"/>
        </w:rPr>
        <w:t>.</w:t>
      </w:r>
    </w:p>
    <w:p w14:paraId="5C3E8B02" w14:textId="77777777" w:rsidR="00826AA3" w:rsidRPr="00480B6D" w:rsidRDefault="00826AA3" w:rsidP="00826AA3">
      <w:pPr>
        <w:pStyle w:val="ListParagraph"/>
        <w:spacing w:after="240" w:line="240" w:lineRule="auto"/>
        <w:ind w:left="0" w:firstLine="721"/>
        <w:rPr>
          <w:rFonts w:ascii="Arial" w:hAnsi="Arial" w:cs="Arial"/>
          <w:szCs w:val="20"/>
          <w:lang w:val="en-US"/>
        </w:rPr>
      </w:pPr>
    </w:p>
    <w:p w14:paraId="67198694" w14:textId="77777777" w:rsidR="00826AA3" w:rsidRPr="00480B6D" w:rsidRDefault="00826AA3" w:rsidP="00826AA3">
      <w:pPr>
        <w:pStyle w:val="ListParagraph"/>
        <w:numPr>
          <w:ilvl w:val="0"/>
          <w:numId w:val="44"/>
        </w:numPr>
        <w:tabs>
          <w:tab w:val="left" w:pos="1100"/>
        </w:tabs>
        <w:spacing w:line="480" w:lineRule="auto"/>
        <w:contextualSpacing w:val="0"/>
        <w:rPr>
          <w:rFonts w:ascii="Arial" w:hAnsi="Arial" w:cs="Arial"/>
          <w:b/>
          <w:szCs w:val="20"/>
        </w:rPr>
      </w:pPr>
      <w:r w:rsidRPr="00480B6D">
        <w:rPr>
          <w:rFonts w:ascii="Arial" w:hAnsi="Arial" w:cs="Arial"/>
          <w:b/>
          <w:szCs w:val="20"/>
        </w:rPr>
        <w:t>Proses analisis dan perumusan</w:t>
      </w:r>
    </w:p>
    <w:p w14:paraId="594CCF3B" w14:textId="77777777" w:rsidR="00826AA3" w:rsidRPr="00480B6D" w:rsidRDefault="00826AA3" w:rsidP="00826AA3">
      <w:pPr>
        <w:pStyle w:val="ListParagraph"/>
        <w:spacing w:line="240" w:lineRule="auto"/>
        <w:ind w:left="0" w:firstLine="721"/>
        <w:rPr>
          <w:rFonts w:ascii="Arial" w:hAnsi="Arial" w:cs="Arial"/>
          <w:szCs w:val="20"/>
          <w:lang w:val="en-US"/>
        </w:rPr>
      </w:pPr>
      <w:r w:rsidRPr="00480B6D">
        <w:rPr>
          <w:rFonts w:ascii="Arial" w:hAnsi="Arial" w:cs="Arial"/>
          <w:szCs w:val="20"/>
          <w:lang w:val="en-US"/>
        </w:rPr>
        <w:t>Dalam hal berkaitan</w:t>
      </w:r>
      <w:r w:rsidRPr="00480B6D">
        <w:rPr>
          <w:rFonts w:ascii="Arial" w:hAnsi="Arial" w:cs="Arial"/>
          <w:spacing w:val="1"/>
          <w:szCs w:val="20"/>
        </w:rPr>
        <w:t xml:space="preserve"> </w:t>
      </w:r>
      <w:r w:rsidRPr="00480B6D">
        <w:rPr>
          <w:rFonts w:ascii="Arial" w:hAnsi="Arial" w:cs="Arial"/>
          <w:spacing w:val="1"/>
          <w:szCs w:val="20"/>
          <w:lang w:val="en-US"/>
        </w:rPr>
        <w:t xml:space="preserve">proses analisi dan perumusan </w:t>
      </w:r>
      <w:r w:rsidRPr="00480B6D">
        <w:rPr>
          <w:rFonts w:ascii="Arial" w:hAnsi="Arial" w:cs="Arial"/>
          <w:szCs w:val="20"/>
        </w:rPr>
        <w:t>k</w:t>
      </w:r>
      <w:r w:rsidRPr="00480B6D">
        <w:rPr>
          <w:rFonts w:ascii="Arial" w:hAnsi="Arial" w:cs="Arial"/>
          <w:spacing w:val="-1"/>
          <w:szCs w:val="20"/>
        </w:rPr>
        <w:t>e</w:t>
      </w:r>
      <w:r w:rsidRPr="00480B6D">
        <w:rPr>
          <w:rFonts w:ascii="Arial" w:hAnsi="Arial" w:cs="Arial"/>
          <w:szCs w:val="20"/>
        </w:rPr>
        <w:t>bij</w:t>
      </w:r>
      <w:r w:rsidRPr="00480B6D">
        <w:rPr>
          <w:rFonts w:ascii="Arial" w:hAnsi="Arial" w:cs="Arial"/>
          <w:spacing w:val="-1"/>
          <w:szCs w:val="20"/>
        </w:rPr>
        <w:t>a</w:t>
      </w:r>
      <w:r w:rsidRPr="00480B6D">
        <w:rPr>
          <w:rFonts w:ascii="Arial" w:hAnsi="Arial" w:cs="Arial"/>
          <w:spacing w:val="2"/>
          <w:szCs w:val="20"/>
        </w:rPr>
        <w:t>k</w:t>
      </w:r>
      <w:r w:rsidRPr="00480B6D">
        <w:rPr>
          <w:rFonts w:ascii="Arial" w:hAnsi="Arial" w:cs="Arial"/>
          <w:spacing w:val="-1"/>
          <w:szCs w:val="20"/>
        </w:rPr>
        <w:t>a</w:t>
      </w:r>
      <w:r w:rsidRPr="00480B6D">
        <w:rPr>
          <w:rFonts w:ascii="Arial" w:hAnsi="Arial" w:cs="Arial"/>
          <w:szCs w:val="20"/>
        </w:rPr>
        <w:t xml:space="preserve">n </w:t>
      </w:r>
      <w:r w:rsidRPr="00480B6D">
        <w:rPr>
          <w:rFonts w:ascii="Arial" w:hAnsi="Arial" w:cs="Arial"/>
          <w:szCs w:val="20"/>
          <w:lang w:val="en-US"/>
        </w:rPr>
        <w:t xml:space="preserve">anggota DPRD Kabupaten Bengkulu utara </w:t>
      </w:r>
      <w:r w:rsidRPr="00480B6D">
        <w:rPr>
          <w:rFonts w:ascii="Arial" w:hAnsi="Arial" w:cs="Arial"/>
          <w:szCs w:val="20"/>
        </w:rPr>
        <w:t>h</w:t>
      </w:r>
      <w:r w:rsidRPr="00480B6D">
        <w:rPr>
          <w:rFonts w:ascii="Arial" w:hAnsi="Arial" w:cs="Arial"/>
          <w:spacing w:val="-1"/>
          <w:szCs w:val="20"/>
        </w:rPr>
        <w:t>ar</w:t>
      </w:r>
      <w:r w:rsidRPr="00480B6D">
        <w:rPr>
          <w:rFonts w:ascii="Arial" w:hAnsi="Arial" w:cs="Arial"/>
          <w:szCs w:val="20"/>
        </w:rPr>
        <w:t>us</w:t>
      </w:r>
      <w:r w:rsidRPr="00480B6D">
        <w:rPr>
          <w:rFonts w:ascii="Arial" w:hAnsi="Arial" w:cs="Arial"/>
          <w:spacing w:val="2"/>
          <w:szCs w:val="20"/>
        </w:rPr>
        <w:t xml:space="preserve"> </w:t>
      </w:r>
      <w:r w:rsidRPr="00480B6D">
        <w:rPr>
          <w:rFonts w:ascii="Arial" w:hAnsi="Arial" w:cs="Arial"/>
          <w:szCs w:val="20"/>
        </w:rPr>
        <w:t>m</w:t>
      </w:r>
      <w:r w:rsidRPr="00480B6D">
        <w:rPr>
          <w:rFonts w:ascii="Arial" w:hAnsi="Arial" w:cs="Arial"/>
          <w:spacing w:val="-1"/>
          <w:szCs w:val="20"/>
        </w:rPr>
        <w:t>a</w:t>
      </w:r>
      <w:r w:rsidRPr="00480B6D">
        <w:rPr>
          <w:rFonts w:ascii="Arial" w:hAnsi="Arial" w:cs="Arial"/>
          <w:szCs w:val="20"/>
        </w:rPr>
        <w:t>mpu m</w:t>
      </w:r>
      <w:r w:rsidRPr="00480B6D">
        <w:rPr>
          <w:rFonts w:ascii="Arial" w:hAnsi="Arial" w:cs="Arial"/>
          <w:spacing w:val="-1"/>
          <w:szCs w:val="20"/>
        </w:rPr>
        <w:t>e</w:t>
      </w:r>
      <w:r w:rsidRPr="00480B6D">
        <w:rPr>
          <w:rFonts w:ascii="Arial" w:hAnsi="Arial" w:cs="Arial"/>
          <w:szCs w:val="20"/>
        </w:rPr>
        <w:t>nj</w:t>
      </w:r>
      <w:r w:rsidRPr="00480B6D">
        <w:rPr>
          <w:rFonts w:ascii="Arial" w:hAnsi="Arial" w:cs="Arial"/>
          <w:spacing w:val="3"/>
          <w:szCs w:val="20"/>
        </w:rPr>
        <w:t>e</w:t>
      </w:r>
      <w:r w:rsidRPr="00480B6D">
        <w:rPr>
          <w:rFonts w:ascii="Arial" w:hAnsi="Arial" w:cs="Arial"/>
          <w:szCs w:val="20"/>
        </w:rPr>
        <w:t>mb</w:t>
      </w:r>
      <w:r w:rsidRPr="00480B6D">
        <w:rPr>
          <w:rFonts w:ascii="Arial" w:hAnsi="Arial" w:cs="Arial"/>
          <w:spacing w:val="-1"/>
          <w:szCs w:val="20"/>
        </w:rPr>
        <w:t>a</w:t>
      </w:r>
      <w:r w:rsidRPr="00480B6D">
        <w:rPr>
          <w:rFonts w:ascii="Arial" w:hAnsi="Arial" w:cs="Arial"/>
          <w:szCs w:val="20"/>
        </w:rPr>
        <w:t>t</w:t>
      </w:r>
      <w:r w:rsidRPr="00480B6D">
        <w:rPr>
          <w:rFonts w:ascii="Arial" w:hAnsi="Arial" w:cs="Arial"/>
          <w:spacing w:val="-1"/>
          <w:szCs w:val="20"/>
        </w:rPr>
        <w:t>a</w:t>
      </w:r>
      <w:r w:rsidRPr="00480B6D">
        <w:rPr>
          <w:rFonts w:ascii="Arial" w:hAnsi="Arial" w:cs="Arial"/>
          <w:szCs w:val="20"/>
        </w:rPr>
        <w:t>ni</w:t>
      </w:r>
      <w:r w:rsidRPr="00480B6D">
        <w:rPr>
          <w:rFonts w:ascii="Arial" w:hAnsi="Arial" w:cs="Arial"/>
          <w:spacing w:val="3"/>
          <w:szCs w:val="20"/>
        </w:rPr>
        <w:t xml:space="preserve"> </w:t>
      </w:r>
      <w:r w:rsidRPr="00480B6D">
        <w:rPr>
          <w:rFonts w:ascii="Arial" w:hAnsi="Arial" w:cs="Arial"/>
          <w:szCs w:val="20"/>
        </w:rPr>
        <w:t>tuju</w:t>
      </w:r>
      <w:r w:rsidRPr="00480B6D">
        <w:rPr>
          <w:rFonts w:ascii="Arial" w:hAnsi="Arial" w:cs="Arial"/>
          <w:spacing w:val="-1"/>
          <w:szCs w:val="20"/>
        </w:rPr>
        <w:t>a</w:t>
      </w:r>
      <w:r w:rsidRPr="00480B6D">
        <w:rPr>
          <w:rFonts w:ascii="Arial" w:hAnsi="Arial" w:cs="Arial"/>
          <w:szCs w:val="20"/>
        </w:rPr>
        <w:t>n d</w:t>
      </w:r>
      <w:r w:rsidRPr="00480B6D">
        <w:rPr>
          <w:rFonts w:ascii="Arial" w:hAnsi="Arial" w:cs="Arial"/>
          <w:spacing w:val="-1"/>
          <w:szCs w:val="20"/>
        </w:rPr>
        <w:t>e</w:t>
      </w:r>
      <w:r w:rsidRPr="00480B6D">
        <w:rPr>
          <w:rFonts w:ascii="Arial" w:hAnsi="Arial" w:cs="Arial"/>
          <w:spacing w:val="2"/>
          <w:szCs w:val="20"/>
        </w:rPr>
        <w:t>n</w:t>
      </w:r>
      <w:r w:rsidRPr="00480B6D">
        <w:rPr>
          <w:rFonts w:ascii="Arial" w:hAnsi="Arial" w:cs="Arial"/>
          <w:spacing w:val="-2"/>
          <w:szCs w:val="20"/>
        </w:rPr>
        <w:t>g</w:t>
      </w:r>
      <w:r w:rsidRPr="00480B6D">
        <w:rPr>
          <w:rFonts w:ascii="Arial" w:hAnsi="Arial" w:cs="Arial"/>
          <w:spacing w:val="-1"/>
          <w:szCs w:val="20"/>
        </w:rPr>
        <w:t>a</w:t>
      </w:r>
      <w:r w:rsidRPr="00480B6D">
        <w:rPr>
          <w:rFonts w:ascii="Arial" w:hAnsi="Arial" w:cs="Arial"/>
          <w:szCs w:val="20"/>
        </w:rPr>
        <w:t>n us</w:t>
      </w:r>
      <w:r w:rsidRPr="00480B6D">
        <w:rPr>
          <w:rFonts w:ascii="Arial" w:hAnsi="Arial" w:cs="Arial"/>
          <w:spacing w:val="-1"/>
          <w:szCs w:val="20"/>
        </w:rPr>
        <w:t>a</w:t>
      </w:r>
      <w:r w:rsidRPr="00480B6D">
        <w:rPr>
          <w:rFonts w:ascii="Arial" w:hAnsi="Arial" w:cs="Arial"/>
          <w:szCs w:val="20"/>
        </w:rPr>
        <w:t>h</w:t>
      </w:r>
      <w:r w:rsidRPr="00480B6D">
        <w:rPr>
          <w:rFonts w:ascii="Arial" w:hAnsi="Arial" w:cs="Arial"/>
          <w:spacing w:val="-1"/>
          <w:szCs w:val="20"/>
        </w:rPr>
        <w:t>a-</w:t>
      </w:r>
      <w:r w:rsidRPr="00480B6D">
        <w:rPr>
          <w:rFonts w:ascii="Arial" w:hAnsi="Arial" w:cs="Arial"/>
          <w:szCs w:val="20"/>
        </w:rPr>
        <w:t>us</w:t>
      </w:r>
      <w:r w:rsidRPr="00480B6D">
        <w:rPr>
          <w:rFonts w:ascii="Arial" w:hAnsi="Arial" w:cs="Arial"/>
          <w:spacing w:val="-1"/>
          <w:szCs w:val="20"/>
        </w:rPr>
        <w:t>a</w:t>
      </w:r>
      <w:r w:rsidRPr="00480B6D">
        <w:rPr>
          <w:rFonts w:ascii="Arial" w:hAnsi="Arial" w:cs="Arial"/>
          <w:spacing w:val="2"/>
          <w:szCs w:val="20"/>
        </w:rPr>
        <w:t>h</w:t>
      </w:r>
      <w:r w:rsidRPr="00480B6D">
        <w:rPr>
          <w:rFonts w:ascii="Arial" w:hAnsi="Arial" w:cs="Arial"/>
          <w:szCs w:val="20"/>
        </w:rPr>
        <w:t>a</w:t>
      </w:r>
      <w:r w:rsidRPr="00480B6D">
        <w:rPr>
          <w:rFonts w:ascii="Arial" w:hAnsi="Arial" w:cs="Arial"/>
          <w:spacing w:val="-1"/>
          <w:szCs w:val="20"/>
        </w:rPr>
        <w:t xml:space="preserve"> </w:t>
      </w:r>
      <w:r w:rsidRPr="00480B6D">
        <w:rPr>
          <w:rFonts w:ascii="Arial" w:hAnsi="Arial" w:cs="Arial"/>
          <w:szCs w:val="20"/>
        </w:rPr>
        <w:t>p</w:t>
      </w:r>
      <w:r w:rsidRPr="00480B6D">
        <w:rPr>
          <w:rFonts w:ascii="Arial" w:hAnsi="Arial" w:cs="Arial"/>
          <w:spacing w:val="-1"/>
          <w:szCs w:val="20"/>
        </w:rPr>
        <w:t>e</w:t>
      </w:r>
      <w:r w:rsidRPr="00480B6D">
        <w:rPr>
          <w:rFonts w:ascii="Arial" w:hAnsi="Arial" w:cs="Arial"/>
          <w:szCs w:val="20"/>
        </w:rPr>
        <w:t>l</w:t>
      </w:r>
      <w:r w:rsidRPr="00480B6D">
        <w:rPr>
          <w:rFonts w:ascii="Arial" w:hAnsi="Arial" w:cs="Arial"/>
          <w:spacing w:val="-1"/>
          <w:szCs w:val="20"/>
        </w:rPr>
        <w:t>a</w:t>
      </w:r>
      <w:r w:rsidRPr="00480B6D">
        <w:rPr>
          <w:rFonts w:ascii="Arial" w:hAnsi="Arial" w:cs="Arial"/>
          <w:szCs w:val="20"/>
        </w:rPr>
        <w:t>k</w:t>
      </w:r>
      <w:r w:rsidRPr="00480B6D">
        <w:rPr>
          <w:rFonts w:ascii="Arial" w:hAnsi="Arial" w:cs="Arial"/>
          <w:spacing w:val="2"/>
          <w:szCs w:val="20"/>
        </w:rPr>
        <w:t>s</w:t>
      </w:r>
      <w:r w:rsidRPr="00480B6D">
        <w:rPr>
          <w:rFonts w:ascii="Arial" w:hAnsi="Arial" w:cs="Arial"/>
          <w:spacing w:val="-1"/>
          <w:szCs w:val="20"/>
        </w:rPr>
        <w:t>a</w:t>
      </w:r>
      <w:r w:rsidRPr="00480B6D">
        <w:rPr>
          <w:rFonts w:ascii="Arial" w:hAnsi="Arial" w:cs="Arial"/>
          <w:szCs w:val="20"/>
        </w:rPr>
        <w:t>n</w:t>
      </w:r>
      <w:r w:rsidRPr="00480B6D">
        <w:rPr>
          <w:rFonts w:ascii="Arial" w:hAnsi="Arial" w:cs="Arial"/>
          <w:spacing w:val="-1"/>
          <w:szCs w:val="20"/>
        </w:rPr>
        <w:t>aa</w:t>
      </w:r>
      <w:r w:rsidRPr="00480B6D">
        <w:rPr>
          <w:rFonts w:ascii="Arial" w:hAnsi="Arial" w:cs="Arial"/>
          <w:szCs w:val="20"/>
        </w:rPr>
        <w:t>n</w:t>
      </w:r>
      <w:r w:rsidRPr="00480B6D">
        <w:rPr>
          <w:rFonts w:ascii="Arial" w:hAnsi="Arial" w:cs="Arial"/>
          <w:spacing w:val="2"/>
          <w:szCs w:val="20"/>
        </w:rPr>
        <w:t xml:space="preserve"> </w:t>
      </w:r>
      <w:r w:rsidRPr="00480B6D">
        <w:rPr>
          <w:rFonts w:ascii="Arial" w:hAnsi="Arial" w:cs="Arial"/>
          <w:szCs w:val="20"/>
        </w:rPr>
        <w:t>k</w:t>
      </w:r>
      <w:r w:rsidRPr="00480B6D">
        <w:rPr>
          <w:rFonts w:ascii="Arial" w:hAnsi="Arial" w:cs="Arial"/>
          <w:spacing w:val="-1"/>
          <w:szCs w:val="20"/>
        </w:rPr>
        <w:t>e</w:t>
      </w:r>
      <w:r w:rsidRPr="00480B6D">
        <w:rPr>
          <w:rFonts w:ascii="Arial" w:hAnsi="Arial" w:cs="Arial"/>
          <w:spacing w:val="-2"/>
          <w:szCs w:val="20"/>
        </w:rPr>
        <w:t>g</w:t>
      </w:r>
      <w:r w:rsidRPr="00480B6D">
        <w:rPr>
          <w:rFonts w:ascii="Arial" w:hAnsi="Arial" w:cs="Arial"/>
          <w:spacing w:val="3"/>
          <w:szCs w:val="20"/>
        </w:rPr>
        <w:t>i</w:t>
      </w:r>
      <w:r w:rsidRPr="00480B6D">
        <w:rPr>
          <w:rFonts w:ascii="Arial" w:hAnsi="Arial" w:cs="Arial"/>
          <w:spacing w:val="-1"/>
          <w:szCs w:val="20"/>
        </w:rPr>
        <w:t>a</w:t>
      </w:r>
      <w:r w:rsidRPr="00480B6D">
        <w:rPr>
          <w:rFonts w:ascii="Arial" w:hAnsi="Arial" w:cs="Arial"/>
          <w:szCs w:val="20"/>
        </w:rPr>
        <w:t>t</w:t>
      </w:r>
      <w:r w:rsidRPr="00480B6D">
        <w:rPr>
          <w:rFonts w:ascii="Arial" w:hAnsi="Arial" w:cs="Arial"/>
          <w:spacing w:val="-1"/>
          <w:szCs w:val="20"/>
        </w:rPr>
        <w:t>a</w:t>
      </w:r>
      <w:r w:rsidRPr="00480B6D">
        <w:rPr>
          <w:rFonts w:ascii="Arial" w:hAnsi="Arial" w:cs="Arial"/>
          <w:szCs w:val="20"/>
        </w:rPr>
        <w:t>n op</w:t>
      </w:r>
      <w:r w:rsidRPr="00480B6D">
        <w:rPr>
          <w:rFonts w:ascii="Arial" w:hAnsi="Arial" w:cs="Arial"/>
          <w:spacing w:val="-1"/>
          <w:szCs w:val="20"/>
        </w:rPr>
        <w:t>e</w:t>
      </w:r>
      <w:r w:rsidRPr="00480B6D">
        <w:rPr>
          <w:rFonts w:ascii="Arial" w:hAnsi="Arial" w:cs="Arial"/>
          <w:spacing w:val="1"/>
          <w:szCs w:val="20"/>
        </w:rPr>
        <w:t>r</w:t>
      </w:r>
      <w:r w:rsidRPr="00480B6D">
        <w:rPr>
          <w:rFonts w:ascii="Arial" w:hAnsi="Arial" w:cs="Arial"/>
          <w:spacing w:val="-1"/>
          <w:szCs w:val="20"/>
        </w:rPr>
        <w:t>a</w:t>
      </w:r>
      <w:r w:rsidRPr="00480B6D">
        <w:rPr>
          <w:rFonts w:ascii="Arial" w:hAnsi="Arial" w:cs="Arial"/>
          <w:szCs w:val="20"/>
        </w:rPr>
        <w:t>sion</w:t>
      </w:r>
      <w:r w:rsidRPr="00480B6D">
        <w:rPr>
          <w:rFonts w:ascii="Arial" w:hAnsi="Arial" w:cs="Arial"/>
          <w:spacing w:val="-1"/>
          <w:szCs w:val="20"/>
        </w:rPr>
        <w:t>a</w:t>
      </w:r>
      <w:r w:rsidRPr="00480B6D">
        <w:rPr>
          <w:rFonts w:ascii="Arial" w:hAnsi="Arial" w:cs="Arial"/>
          <w:szCs w:val="20"/>
        </w:rPr>
        <w:t>l</w:t>
      </w:r>
      <w:r w:rsidRPr="00480B6D">
        <w:rPr>
          <w:rFonts w:ascii="Arial" w:hAnsi="Arial" w:cs="Arial"/>
          <w:szCs w:val="20"/>
          <w:lang w:val="en-US"/>
        </w:rPr>
        <w:t xml:space="preserve"> terkait proses analisis dan perumusan. Pelaksanaan reses anggota DPRD Kabupaten Bengkulu Utara  kurang baik, hal ini disebabkan anggota DPRD Kabupaten Bengkulu Utara belum memiliki format baku dalam perencanaan, pelaksanaan, dan evaluasi kegiatan reses sehingga hasil aspirasi masyarakat tidak dapat ditindaklanjuti dalam pengambilan keputusan. Disamping itu, kebijakan yang digunakan lebih banyak dari badan eksekutif dibanding dari hasil kegiatan reses.</w:t>
      </w:r>
    </w:p>
    <w:p w14:paraId="72B6E0C0" w14:textId="218E44AD" w:rsidR="00826AA3" w:rsidRPr="00480B6D" w:rsidRDefault="00826AA3" w:rsidP="00826AA3">
      <w:pPr>
        <w:pStyle w:val="ListParagraph"/>
        <w:spacing w:after="240" w:line="240" w:lineRule="auto"/>
        <w:ind w:left="0" w:firstLine="721"/>
        <w:rPr>
          <w:rFonts w:ascii="Arial" w:hAnsi="Arial" w:cs="Arial"/>
          <w:szCs w:val="20"/>
        </w:rPr>
      </w:pPr>
      <w:r w:rsidRPr="00480B6D">
        <w:rPr>
          <w:rFonts w:ascii="Arial" w:hAnsi="Arial" w:cs="Arial"/>
          <w:szCs w:val="20"/>
        </w:rPr>
        <w:t>Laporan reses juga tidak pernah dibicarakan pada sidang paripurna, yang disampaikan hanya rekapan dari seluruh aspirasi yang sudah diperoleh pada saat penjaringan aspirasi berlangsung sehingga masyarakat tidak bisa memantau isi dari laporan kegiatan reses tersebut apakah sesuai dengan aspirasi masyarakat atau tidak. Tetapi masyarakat juga tidak bisa menuntut mengenai hal ini karena sudah diatur dalam Tata Tertib DPRD yang di buat sendiri oleh DPRD.</w:t>
      </w:r>
    </w:p>
    <w:p w14:paraId="69ED60C2" w14:textId="77777777" w:rsidR="00826AA3" w:rsidRPr="00480B6D" w:rsidRDefault="00826AA3" w:rsidP="00826AA3">
      <w:pPr>
        <w:pStyle w:val="ListParagraph"/>
        <w:spacing w:after="240" w:line="240" w:lineRule="auto"/>
        <w:ind w:left="0" w:firstLine="721"/>
        <w:rPr>
          <w:rFonts w:ascii="Arial" w:hAnsi="Arial" w:cs="Arial"/>
          <w:szCs w:val="20"/>
          <w:lang w:val="en-US"/>
        </w:rPr>
      </w:pPr>
    </w:p>
    <w:p w14:paraId="6CD9092D" w14:textId="77777777" w:rsidR="00826AA3" w:rsidRPr="00480B6D" w:rsidRDefault="00826AA3" w:rsidP="00826AA3">
      <w:pPr>
        <w:pStyle w:val="ListParagraph"/>
        <w:numPr>
          <w:ilvl w:val="0"/>
          <w:numId w:val="44"/>
        </w:numPr>
        <w:tabs>
          <w:tab w:val="left" w:pos="1100"/>
        </w:tabs>
        <w:spacing w:line="480" w:lineRule="auto"/>
        <w:contextualSpacing w:val="0"/>
        <w:rPr>
          <w:rFonts w:ascii="Arial" w:hAnsi="Arial" w:cs="Arial"/>
          <w:b/>
          <w:szCs w:val="20"/>
        </w:rPr>
      </w:pPr>
      <w:r w:rsidRPr="00480B6D">
        <w:rPr>
          <w:rFonts w:ascii="Arial" w:hAnsi="Arial" w:cs="Arial"/>
          <w:b/>
          <w:szCs w:val="20"/>
        </w:rPr>
        <w:t>Perencanaan yang matang</w:t>
      </w:r>
    </w:p>
    <w:p w14:paraId="5D42050C" w14:textId="77777777" w:rsidR="00826AA3" w:rsidRPr="00480B6D" w:rsidRDefault="00826AA3" w:rsidP="00826AA3">
      <w:pPr>
        <w:pStyle w:val="ListParagraph"/>
        <w:spacing w:line="240" w:lineRule="auto"/>
        <w:ind w:left="0" w:firstLine="721"/>
        <w:rPr>
          <w:rFonts w:ascii="Arial" w:hAnsi="Arial" w:cs="Arial"/>
          <w:szCs w:val="20"/>
        </w:rPr>
      </w:pPr>
      <w:r w:rsidRPr="00480B6D">
        <w:rPr>
          <w:rFonts w:ascii="Arial" w:hAnsi="Arial" w:cs="Arial"/>
          <w:spacing w:val="1"/>
          <w:szCs w:val="20"/>
        </w:rPr>
        <w:t>P</w:t>
      </w:r>
      <w:r w:rsidRPr="00480B6D">
        <w:rPr>
          <w:rFonts w:ascii="Arial" w:hAnsi="Arial" w:cs="Arial"/>
          <w:spacing w:val="-1"/>
          <w:szCs w:val="20"/>
        </w:rPr>
        <w:t>ere</w:t>
      </w:r>
      <w:r w:rsidRPr="00480B6D">
        <w:rPr>
          <w:rFonts w:ascii="Arial" w:hAnsi="Arial" w:cs="Arial"/>
          <w:szCs w:val="20"/>
        </w:rPr>
        <w:t>n</w:t>
      </w:r>
      <w:r w:rsidRPr="00480B6D">
        <w:rPr>
          <w:rFonts w:ascii="Arial" w:hAnsi="Arial" w:cs="Arial"/>
          <w:spacing w:val="-1"/>
          <w:szCs w:val="20"/>
        </w:rPr>
        <w:t>ca</w:t>
      </w:r>
      <w:r w:rsidRPr="00480B6D">
        <w:rPr>
          <w:rFonts w:ascii="Arial" w:hAnsi="Arial" w:cs="Arial"/>
          <w:spacing w:val="2"/>
          <w:szCs w:val="20"/>
        </w:rPr>
        <w:t>n</w:t>
      </w:r>
      <w:r w:rsidRPr="00480B6D">
        <w:rPr>
          <w:rFonts w:ascii="Arial" w:hAnsi="Arial" w:cs="Arial"/>
          <w:spacing w:val="-1"/>
          <w:szCs w:val="20"/>
        </w:rPr>
        <w:t>aa</w:t>
      </w:r>
      <w:r w:rsidRPr="00480B6D">
        <w:rPr>
          <w:rFonts w:ascii="Arial" w:hAnsi="Arial" w:cs="Arial"/>
          <w:szCs w:val="20"/>
        </w:rPr>
        <w:t>n</w:t>
      </w:r>
      <w:r w:rsidRPr="00480B6D">
        <w:rPr>
          <w:rFonts w:ascii="Arial" w:hAnsi="Arial" w:cs="Arial"/>
          <w:spacing w:val="10"/>
          <w:szCs w:val="20"/>
        </w:rPr>
        <w:t xml:space="preserve"> </w:t>
      </w:r>
      <w:r w:rsidRPr="00480B6D">
        <w:rPr>
          <w:rFonts w:ascii="Arial" w:hAnsi="Arial" w:cs="Arial"/>
          <w:spacing w:val="-5"/>
          <w:szCs w:val="20"/>
        </w:rPr>
        <w:t>y</w:t>
      </w:r>
      <w:r w:rsidRPr="00480B6D">
        <w:rPr>
          <w:rFonts w:ascii="Arial" w:hAnsi="Arial" w:cs="Arial"/>
          <w:spacing w:val="-1"/>
          <w:szCs w:val="20"/>
        </w:rPr>
        <w:t>a</w:t>
      </w:r>
      <w:r w:rsidRPr="00480B6D">
        <w:rPr>
          <w:rFonts w:ascii="Arial" w:hAnsi="Arial" w:cs="Arial"/>
          <w:spacing w:val="2"/>
          <w:szCs w:val="20"/>
        </w:rPr>
        <w:t>n</w:t>
      </w:r>
      <w:r w:rsidRPr="00480B6D">
        <w:rPr>
          <w:rFonts w:ascii="Arial" w:hAnsi="Arial" w:cs="Arial"/>
          <w:szCs w:val="20"/>
        </w:rPr>
        <w:t xml:space="preserve">g </w:t>
      </w:r>
      <w:r w:rsidRPr="00480B6D">
        <w:rPr>
          <w:rFonts w:ascii="Arial" w:hAnsi="Arial" w:cs="Arial"/>
          <w:spacing w:val="3"/>
          <w:szCs w:val="20"/>
        </w:rPr>
        <w:t>m</w:t>
      </w:r>
      <w:r w:rsidRPr="00480B6D">
        <w:rPr>
          <w:rFonts w:ascii="Arial" w:hAnsi="Arial" w:cs="Arial"/>
          <w:spacing w:val="-1"/>
          <w:szCs w:val="20"/>
        </w:rPr>
        <w:t>a</w:t>
      </w:r>
      <w:r w:rsidRPr="00480B6D">
        <w:rPr>
          <w:rFonts w:ascii="Arial" w:hAnsi="Arial" w:cs="Arial"/>
          <w:szCs w:val="20"/>
        </w:rPr>
        <w:t>t</w:t>
      </w:r>
      <w:r w:rsidRPr="00480B6D">
        <w:rPr>
          <w:rFonts w:ascii="Arial" w:hAnsi="Arial" w:cs="Arial"/>
          <w:spacing w:val="-1"/>
          <w:szCs w:val="20"/>
        </w:rPr>
        <w:t>a</w:t>
      </w:r>
      <w:r w:rsidRPr="00480B6D">
        <w:rPr>
          <w:rFonts w:ascii="Arial" w:hAnsi="Arial" w:cs="Arial"/>
          <w:szCs w:val="20"/>
        </w:rPr>
        <w:t>n</w:t>
      </w:r>
      <w:r w:rsidRPr="00480B6D">
        <w:rPr>
          <w:rFonts w:ascii="Arial" w:hAnsi="Arial" w:cs="Arial"/>
          <w:spacing w:val="-2"/>
          <w:szCs w:val="20"/>
        </w:rPr>
        <w:t>g</w:t>
      </w:r>
      <w:r w:rsidRPr="00480B6D">
        <w:rPr>
          <w:rFonts w:ascii="Arial" w:hAnsi="Arial" w:cs="Arial"/>
          <w:szCs w:val="20"/>
        </w:rPr>
        <w:t>,</w:t>
      </w:r>
      <w:r w:rsidRPr="00480B6D">
        <w:rPr>
          <w:rFonts w:ascii="Arial" w:hAnsi="Arial" w:cs="Arial"/>
          <w:spacing w:val="5"/>
          <w:szCs w:val="20"/>
        </w:rPr>
        <w:t xml:space="preserve"> </w:t>
      </w:r>
      <w:r w:rsidRPr="00480B6D">
        <w:rPr>
          <w:rFonts w:ascii="Arial" w:hAnsi="Arial" w:cs="Arial"/>
          <w:szCs w:val="20"/>
        </w:rPr>
        <w:t>p</w:t>
      </w:r>
      <w:r w:rsidRPr="00480B6D">
        <w:rPr>
          <w:rFonts w:ascii="Arial" w:hAnsi="Arial" w:cs="Arial"/>
          <w:spacing w:val="-1"/>
          <w:szCs w:val="20"/>
        </w:rPr>
        <w:t>a</w:t>
      </w:r>
      <w:r w:rsidRPr="00480B6D">
        <w:rPr>
          <w:rFonts w:ascii="Arial" w:hAnsi="Arial" w:cs="Arial"/>
          <w:spacing w:val="2"/>
          <w:szCs w:val="20"/>
        </w:rPr>
        <w:t>d</w:t>
      </w:r>
      <w:r w:rsidRPr="00480B6D">
        <w:rPr>
          <w:rFonts w:ascii="Arial" w:hAnsi="Arial" w:cs="Arial"/>
          <w:szCs w:val="20"/>
        </w:rPr>
        <w:t>a</w:t>
      </w:r>
      <w:r w:rsidRPr="00480B6D">
        <w:rPr>
          <w:rFonts w:ascii="Arial" w:hAnsi="Arial" w:cs="Arial"/>
          <w:spacing w:val="2"/>
          <w:szCs w:val="20"/>
        </w:rPr>
        <w:t xml:space="preserve"> </w:t>
      </w:r>
      <w:r w:rsidRPr="00480B6D">
        <w:rPr>
          <w:rFonts w:ascii="Arial" w:hAnsi="Arial" w:cs="Arial"/>
          <w:szCs w:val="20"/>
        </w:rPr>
        <w:t>h</w:t>
      </w:r>
      <w:r w:rsidRPr="00480B6D">
        <w:rPr>
          <w:rFonts w:ascii="Arial" w:hAnsi="Arial" w:cs="Arial"/>
          <w:spacing w:val="-1"/>
          <w:szCs w:val="20"/>
        </w:rPr>
        <w:t>a</w:t>
      </w:r>
      <w:r w:rsidRPr="00480B6D">
        <w:rPr>
          <w:rFonts w:ascii="Arial" w:hAnsi="Arial" w:cs="Arial"/>
          <w:spacing w:val="2"/>
          <w:szCs w:val="20"/>
        </w:rPr>
        <w:t>k</w:t>
      </w:r>
      <w:r w:rsidRPr="00480B6D">
        <w:rPr>
          <w:rFonts w:ascii="Arial" w:hAnsi="Arial" w:cs="Arial"/>
          <w:spacing w:val="-1"/>
          <w:szCs w:val="20"/>
        </w:rPr>
        <w:t>e</w:t>
      </w:r>
      <w:r w:rsidRPr="00480B6D">
        <w:rPr>
          <w:rFonts w:ascii="Arial" w:hAnsi="Arial" w:cs="Arial"/>
          <w:szCs w:val="20"/>
        </w:rPr>
        <w:t>k</w:t>
      </w:r>
      <w:r w:rsidRPr="00480B6D">
        <w:rPr>
          <w:rFonts w:ascii="Arial" w:hAnsi="Arial" w:cs="Arial"/>
          <w:spacing w:val="-1"/>
          <w:szCs w:val="20"/>
        </w:rPr>
        <w:t>a</w:t>
      </w:r>
      <w:r w:rsidRPr="00480B6D">
        <w:rPr>
          <w:rFonts w:ascii="Arial" w:hAnsi="Arial" w:cs="Arial"/>
          <w:szCs w:val="20"/>
        </w:rPr>
        <w:t>t</w:t>
      </w:r>
      <w:r w:rsidRPr="00480B6D">
        <w:rPr>
          <w:rFonts w:ascii="Arial" w:hAnsi="Arial" w:cs="Arial"/>
          <w:spacing w:val="5"/>
          <w:szCs w:val="20"/>
        </w:rPr>
        <w:t>n</w:t>
      </w:r>
      <w:r w:rsidRPr="00480B6D">
        <w:rPr>
          <w:rFonts w:ascii="Arial" w:hAnsi="Arial" w:cs="Arial"/>
          <w:spacing w:val="-5"/>
          <w:szCs w:val="20"/>
        </w:rPr>
        <w:t>y</w:t>
      </w:r>
      <w:r w:rsidRPr="00480B6D">
        <w:rPr>
          <w:rFonts w:ascii="Arial" w:hAnsi="Arial" w:cs="Arial"/>
          <w:szCs w:val="20"/>
        </w:rPr>
        <w:t>a</w:t>
      </w:r>
      <w:r w:rsidRPr="00480B6D">
        <w:rPr>
          <w:rFonts w:ascii="Arial" w:hAnsi="Arial" w:cs="Arial"/>
          <w:spacing w:val="4"/>
          <w:szCs w:val="20"/>
        </w:rPr>
        <w:t xml:space="preserve"> </w:t>
      </w:r>
      <w:r w:rsidRPr="00480B6D">
        <w:rPr>
          <w:rFonts w:ascii="Arial" w:hAnsi="Arial" w:cs="Arial"/>
          <w:szCs w:val="20"/>
        </w:rPr>
        <w:t>b</w:t>
      </w:r>
      <w:r w:rsidRPr="00480B6D">
        <w:rPr>
          <w:rFonts w:ascii="Arial" w:hAnsi="Arial" w:cs="Arial"/>
          <w:spacing w:val="-1"/>
          <w:szCs w:val="20"/>
        </w:rPr>
        <w:t>er</w:t>
      </w:r>
      <w:r w:rsidRPr="00480B6D">
        <w:rPr>
          <w:rFonts w:ascii="Arial" w:hAnsi="Arial" w:cs="Arial"/>
          <w:spacing w:val="1"/>
          <w:szCs w:val="20"/>
        </w:rPr>
        <w:t>a</w:t>
      </w:r>
      <w:r w:rsidRPr="00480B6D">
        <w:rPr>
          <w:rFonts w:ascii="Arial" w:hAnsi="Arial" w:cs="Arial"/>
          <w:spacing w:val="-1"/>
          <w:szCs w:val="20"/>
        </w:rPr>
        <w:t>r</w:t>
      </w:r>
      <w:r w:rsidRPr="00480B6D">
        <w:rPr>
          <w:rFonts w:ascii="Arial" w:hAnsi="Arial" w:cs="Arial"/>
          <w:szCs w:val="20"/>
        </w:rPr>
        <w:t>ti</w:t>
      </w:r>
      <w:r w:rsidRPr="00480B6D">
        <w:rPr>
          <w:rFonts w:ascii="Arial" w:hAnsi="Arial" w:cs="Arial"/>
          <w:spacing w:val="3"/>
          <w:szCs w:val="20"/>
        </w:rPr>
        <w:t xml:space="preserve"> </w:t>
      </w:r>
      <w:r w:rsidRPr="00480B6D">
        <w:rPr>
          <w:rFonts w:ascii="Arial" w:hAnsi="Arial" w:cs="Arial"/>
          <w:szCs w:val="20"/>
        </w:rPr>
        <w:t>m</w:t>
      </w:r>
      <w:r w:rsidRPr="00480B6D">
        <w:rPr>
          <w:rFonts w:ascii="Arial" w:hAnsi="Arial" w:cs="Arial"/>
          <w:spacing w:val="-1"/>
          <w:szCs w:val="20"/>
        </w:rPr>
        <w:t>e</w:t>
      </w:r>
      <w:r w:rsidRPr="00480B6D">
        <w:rPr>
          <w:rFonts w:ascii="Arial" w:hAnsi="Arial" w:cs="Arial"/>
          <w:szCs w:val="20"/>
        </w:rPr>
        <w:t>mutusk</w:t>
      </w:r>
      <w:r w:rsidRPr="00480B6D">
        <w:rPr>
          <w:rFonts w:ascii="Arial" w:hAnsi="Arial" w:cs="Arial"/>
          <w:spacing w:val="-1"/>
          <w:szCs w:val="20"/>
        </w:rPr>
        <w:t>a</w:t>
      </w:r>
      <w:r w:rsidRPr="00480B6D">
        <w:rPr>
          <w:rFonts w:ascii="Arial" w:hAnsi="Arial" w:cs="Arial"/>
          <w:szCs w:val="20"/>
        </w:rPr>
        <w:t>n s</w:t>
      </w:r>
      <w:r w:rsidRPr="00480B6D">
        <w:rPr>
          <w:rFonts w:ascii="Arial" w:hAnsi="Arial" w:cs="Arial"/>
          <w:spacing w:val="-1"/>
          <w:szCs w:val="20"/>
        </w:rPr>
        <w:t>e</w:t>
      </w:r>
      <w:r w:rsidRPr="00480B6D">
        <w:rPr>
          <w:rFonts w:ascii="Arial" w:hAnsi="Arial" w:cs="Arial"/>
          <w:szCs w:val="20"/>
        </w:rPr>
        <w:t>k</w:t>
      </w:r>
      <w:r w:rsidRPr="00480B6D">
        <w:rPr>
          <w:rFonts w:ascii="Arial" w:hAnsi="Arial" w:cs="Arial"/>
          <w:spacing w:val="-1"/>
          <w:szCs w:val="20"/>
        </w:rPr>
        <w:t>ara</w:t>
      </w:r>
      <w:r w:rsidRPr="00480B6D">
        <w:rPr>
          <w:rFonts w:ascii="Arial" w:hAnsi="Arial" w:cs="Arial"/>
          <w:spacing w:val="2"/>
          <w:szCs w:val="20"/>
        </w:rPr>
        <w:t>n</w:t>
      </w:r>
      <w:r w:rsidRPr="00480B6D">
        <w:rPr>
          <w:rFonts w:ascii="Arial" w:hAnsi="Arial" w:cs="Arial"/>
          <w:szCs w:val="20"/>
        </w:rPr>
        <w:t xml:space="preserve">g </w:t>
      </w:r>
      <w:r w:rsidRPr="00480B6D">
        <w:rPr>
          <w:rFonts w:ascii="Arial" w:hAnsi="Arial" w:cs="Arial"/>
          <w:spacing w:val="-1"/>
          <w:szCs w:val="20"/>
        </w:rPr>
        <w:t>a</w:t>
      </w:r>
      <w:r w:rsidRPr="00480B6D">
        <w:rPr>
          <w:rFonts w:ascii="Arial" w:hAnsi="Arial" w:cs="Arial"/>
          <w:szCs w:val="20"/>
        </w:rPr>
        <w:t>pa</w:t>
      </w:r>
      <w:r w:rsidRPr="00480B6D">
        <w:rPr>
          <w:rFonts w:ascii="Arial" w:hAnsi="Arial" w:cs="Arial"/>
          <w:spacing w:val="4"/>
          <w:szCs w:val="20"/>
        </w:rPr>
        <w:t xml:space="preserve"> </w:t>
      </w:r>
      <w:r w:rsidRPr="00480B6D">
        <w:rPr>
          <w:rFonts w:ascii="Arial" w:hAnsi="Arial" w:cs="Arial"/>
          <w:spacing w:val="-5"/>
          <w:szCs w:val="20"/>
        </w:rPr>
        <w:t>y</w:t>
      </w:r>
      <w:r w:rsidRPr="00480B6D">
        <w:rPr>
          <w:rFonts w:ascii="Arial" w:hAnsi="Arial" w:cs="Arial"/>
          <w:spacing w:val="1"/>
          <w:szCs w:val="20"/>
        </w:rPr>
        <w:t>a</w:t>
      </w:r>
      <w:r w:rsidRPr="00480B6D">
        <w:rPr>
          <w:rFonts w:ascii="Arial" w:hAnsi="Arial" w:cs="Arial"/>
          <w:spacing w:val="2"/>
          <w:szCs w:val="20"/>
        </w:rPr>
        <w:t>n</w:t>
      </w:r>
      <w:r w:rsidRPr="00480B6D">
        <w:rPr>
          <w:rFonts w:ascii="Arial" w:hAnsi="Arial" w:cs="Arial"/>
          <w:szCs w:val="20"/>
        </w:rPr>
        <w:t>g</w:t>
      </w:r>
      <w:r w:rsidRPr="00480B6D">
        <w:rPr>
          <w:rFonts w:ascii="Arial" w:hAnsi="Arial" w:cs="Arial"/>
          <w:spacing w:val="-2"/>
          <w:szCs w:val="20"/>
        </w:rPr>
        <w:t xml:space="preserve"> </w:t>
      </w:r>
      <w:r w:rsidRPr="00480B6D">
        <w:rPr>
          <w:rFonts w:ascii="Arial" w:hAnsi="Arial" w:cs="Arial"/>
          <w:szCs w:val="20"/>
        </w:rPr>
        <w:t>dik</w:t>
      </w:r>
      <w:r w:rsidRPr="00480B6D">
        <w:rPr>
          <w:rFonts w:ascii="Arial" w:hAnsi="Arial" w:cs="Arial"/>
          <w:spacing w:val="-1"/>
          <w:szCs w:val="20"/>
        </w:rPr>
        <w:t>er</w:t>
      </w:r>
      <w:r w:rsidRPr="00480B6D">
        <w:rPr>
          <w:rFonts w:ascii="Arial" w:hAnsi="Arial" w:cs="Arial"/>
          <w:spacing w:val="3"/>
          <w:szCs w:val="20"/>
        </w:rPr>
        <w:t>j</w:t>
      </w:r>
      <w:r w:rsidRPr="00480B6D">
        <w:rPr>
          <w:rFonts w:ascii="Arial" w:hAnsi="Arial" w:cs="Arial"/>
          <w:spacing w:val="-1"/>
          <w:szCs w:val="20"/>
        </w:rPr>
        <w:t>a</w:t>
      </w:r>
      <w:r w:rsidRPr="00480B6D">
        <w:rPr>
          <w:rFonts w:ascii="Arial" w:hAnsi="Arial" w:cs="Arial"/>
          <w:szCs w:val="20"/>
        </w:rPr>
        <w:t>k</w:t>
      </w:r>
      <w:r w:rsidRPr="00480B6D">
        <w:rPr>
          <w:rFonts w:ascii="Arial" w:hAnsi="Arial" w:cs="Arial"/>
          <w:spacing w:val="-1"/>
          <w:szCs w:val="20"/>
        </w:rPr>
        <w:t>a</w:t>
      </w:r>
      <w:r w:rsidRPr="00480B6D">
        <w:rPr>
          <w:rFonts w:ascii="Arial" w:hAnsi="Arial" w:cs="Arial"/>
          <w:szCs w:val="20"/>
        </w:rPr>
        <w:t>n ol</w:t>
      </w:r>
      <w:r w:rsidRPr="00480B6D">
        <w:rPr>
          <w:rFonts w:ascii="Arial" w:hAnsi="Arial" w:cs="Arial"/>
          <w:spacing w:val="-1"/>
          <w:szCs w:val="20"/>
        </w:rPr>
        <w:t>e</w:t>
      </w:r>
      <w:r w:rsidRPr="00480B6D">
        <w:rPr>
          <w:rFonts w:ascii="Arial" w:hAnsi="Arial" w:cs="Arial"/>
          <w:szCs w:val="20"/>
        </w:rPr>
        <w:t>h o</w:t>
      </w:r>
      <w:r w:rsidRPr="00480B6D">
        <w:rPr>
          <w:rFonts w:ascii="Arial" w:hAnsi="Arial" w:cs="Arial"/>
          <w:spacing w:val="1"/>
          <w:szCs w:val="20"/>
        </w:rPr>
        <w:t>r</w:t>
      </w:r>
      <w:r w:rsidRPr="00480B6D">
        <w:rPr>
          <w:rFonts w:ascii="Arial" w:hAnsi="Arial" w:cs="Arial"/>
          <w:szCs w:val="20"/>
        </w:rPr>
        <w:t>g</w:t>
      </w:r>
      <w:r w:rsidRPr="00480B6D">
        <w:rPr>
          <w:rFonts w:ascii="Arial" w:hAnsi="Arial" w:cs="Arial"/>
          <w:spacing w:val="-1"/>
          <w:szCs w:val="20"/>
        </w:rPr>
        <w:t>a</w:t>
      </w:r>
      <w:r w:rsidRPr="00480B6D">
        <w:rPr>
          <w:rFonts w:ascii="Arial" w:hAnsi="Arial" w:cs="Arial"/>
          <w:szCs w:val="20"/>
        </w:rPr>
        <w:t>nis</w:t>
      </w:r>
      <w:r w:rsidRPr="00480B6D">
        <w:rPr>
          <w:rFonts w:ascii="Arial" w:hAnsi="Arial" w:cs="Arial"/>
          <w:spacing w:val="-1"/>
          <w:szCs w:val="20"/>
        </w:rPr>
        <w:t>a</w:t>
      </w:r>
      <w:r w:rsidRPr="00480B6D">
        <w:rPr>
          <w:rFonts w:ascii="Arial" w:hAnsi="Arial" w:cs="Arial"/>
          <w:szCs w:val="20"/>
        </w:rPr>
        <w:t>si dim</w:t>
      </w:r>
      <w:r w:rsidRPr="00480B6D">
        <w:rPr>
          <w:rFonts w:ascii="Arial" w:hAnsi="Arial" w:cs="Arial"/>
          <w:spacing w:val="-1"/>
          <w:szCs w:val="20"/>
        </w:rPr>
        <w:t>a</w:t>
      </w:r>
      <w:r w:rsidRPr="00480B6D">
        <w:rPr>
          <w:rFonts w:ascii="Arial" w:hAnsi="Arial" w:cs="Arial"/>
          <w:szCs w:val="20"/>
        </w:rPr>
        <w:t>sa</w:t>
      </w:r>
      <w:r w:rsidRPr="00480B6D">
        <w:rPr>
          <w:rFonts w:ascii="Arial" w:hAnsi="Arial" w:cs="Arial"/>
          <w:spacing w:val="-1"/>
          <w:szCs w:val="20"/>
        </w:rPr>
        <w:t xml:space="preserve"> </w:t>
      </w:r>
      <w:r w:rsidRPr="00480B6D">
        <w:rPr>
          <w:rFonts w:ascii="Arial" w:hAnsi="Arial" w:cs="Arial"/>
          <w:szCs w:val="20"/>
        </w:rPr>
        <w:t>d</w:t>
      </w:r>
      <w:r w:rsidRPr="00480B6D">
        <w:rPr>
          <w:rFonts w:ascii="Arial" w:hAnsi="Arial" w:cs="Arial"/>
          <w:spacing w:val="-1"/>
          <w:szCs w:val="20"/>
        </w:rPr>
        <w:t>e</w:t>
      </w:r>
      <w:r w:rsidRPr="00480B6D">
        <w:rPr>
          <w:rFonts w:ascii="Arial" w:hAnsi="Arial" w:cs="Arial"/>
          <w:szCs w:val="20"/>
        </w:rPr>
        <w:t>p</w:t>
      </w:r>
      <w:r w:rsidRPr="00480B6D">
        <w:rPr>
          <w:rFonts w:ascii="Arial" w:hAnsi="Arial" w:cs="Arial"/>
          <w:spacing w:val="-1"/>
          <w:szCs w:val="20"/>
        </w:rPr>
        <w:t>a</w:t>
      </w:r>
      <w:r w:rsidRPr="00480B6D">
        <w:rPr>
          <w:rFonts w:ascii="Arial" w:hAnsi="Arial" w:cs="Arial"/>
          <w:szCs w:val="20"/>
        </w:rPr>
        <w:t>n</w:t>
      </w:r>
      <w:r w:rsidRPr="00480B6D">
        <w:rPr>
          <w:rFonts w:ascii="Arial" w:hAnsi="Arial" w:cs="Arial"/>
          <w:szCs w:val="20"/>
          <w:lang w:val="en-US"/>
        </w:rPr>
        <w:t xml:space="preserve">, terlihat bahwa pelaksanaan reses anggota DPRD Bengkulu utara kurang baik. Hal ini disebabkan anggota DPRD Bengkulu utara tidak pernah memberikan pengumuman terkait kegiatan reses kepada masyarakat, pengumuman kegiatan reses hanya diberikan dalam rapat paripurna yang dihadiri SKPD. Dari uraian di atas, menunjukkan bahwa kegiatan reses yang dilakukan oleh anggota DPRD Kabupaten Bengkulu Utara tentang  pentingnya kegiatan reses kepada masyarakat tidak pernah dilakukan kepada masyarakat daerah pemilihan karena anggota dewan jarang melakukan kunjungan langsung kepada masyarakat dan tidak memberikan pemahaman tentang pentingnya kegiatan reses dalam pembangunan daerah. </w:t>
      </w:r>
      <w:r w:rsidRPr="00480B6D">
        <w:rPr>
          <w:rFonts w:ascii="Arial" w:hAnsi="Arial" w:cs="Arial"/>
          <w:szCs w:val="20"/>
        </w:rPr>
        <w:t xml:space="preserve">Namun dalam konteks penjaringan aspirasi yang dilakukan oleh anggota dewan </w:t>
      </w:r>
      <w:r w:rsidRPr="00480B6D">
        <w:rPr>
          <w:rFonts w:ascii="Arial" w:hAnsi="Arial" w:cs="Arial"/>
          <w:szCs w:val="20"/>
          <w:lang w:val="en-US"/>
        </w:rPr>
        <w:t xml:space="preserve">Bengkulu utara </w:t>
      </w:r>
      <w:r w:rsidRPr="00480B6D">
        <w:rPr>
          <w:rFonts w:ascii="Arial" w:hAnsi="Arial" w:cs="Arial"/>
          <w:szCs w:val="20"/>
        </w:rPr>
        <w:t xml:space="preserve">cenderung melakukan simplifikasi terhadap isu dan permasalahan yang ditemukan di masyarakat tanpa dibuat design perencanaan yang lebih komprehensif dan matang. </w:t>
      </w:r>
    </w:p>
    <w:p w14:paraId="48C88762" w14:textId="662F5514" w:rsidR="00826AA3" w:rsidRPr="00480B6D" w:rsidRDefault="00826AA3" w:rsidP="00826AA3">
      <w:pPr>
        <w:pStyle w:val="ListParagraph"/>
        <w:spacing w:after="240" w:line="240" w:lineRule="auto"/>
        <w:ind w:left="0" w:firstLine="721"/>
        <w:rPr>
          <w:rFonts w:ascii="Arial" w:hAnsi="Arial" w:cs="Arial"/>
          <w:szCs w:val="20"/>
        </w:rPr>
      </w:pPr>
      <w:r w:rsidRPr="00480B6D">
        <w:rPr>
          <w:rFonts w:ascii="Arial" w:hAnsi="Arial" w:cs="Arial"/>
          <w:szCs w:val="20"/>
        </w:rPr>
        <w:t xml:space="preserve">Berdasarkan observasi peneliti dalam kesempatan mengikuti rapat paripurna penyampaian hasil reses yang dihadiri oleh </w:t>
      </w:r>
      <w:r w:rsidRPr="00480B6D">
        <w:rPr>
          <w:rFonts w:ascii="Arial" w:hAnsi="Arial" w:cs="Arial"/>
          <w:szCs w:val="20"/>
          <w:lang w:val="en-US"/>
        </w:rPr>
        <w:t>25</w:t>
      </w:r>
      <w:r w:rsidRPr="00480B6D">
        <w:rPr>
          <w:rFonts w:ascii="Arial" w:hAnsi="Arial" w:cs="Arial"/>
          <w:szCs w:val="20"/>
        </w:rPr>
        <w:t xml:space="preserve"> dari </w:t>
      </w:r>
      <w:r w:rsidRPr="00480B6D">
        <w:rPr>
          <w:rFonts w:ascii="Arial" w:hAnsi="Arial" w:cs="Arial"/>
          <w:szCs w:val="20"/>
          <w:lang w:val="en-US"/>
        </w:rPr>
        <w:t>30</w:t>
      </w:r>
      <w:r w:rsidRPr="00480B6D">
        <w:rPr>
          <w:rFonts w:ascii="Arial" w:hAnsi="Arial" w:cs="Arial"/>
          <w:szCs w:val="20"/>
        </w:rPr>
        <w:t xml:space="preserve"> angota dewan, tepatnya dua minggu setelah kegiatan reses berlangsung. Nampak terlihat anggota dewan pada akhirnya hanya menyampaikan rekapan dari seluruh aspirasi yang sudah diperoleh pada saat penjaringan sesuai dengan daerah pemilihannya. Sehingga masyarakat sendiri tidak bisa memantau isi dari laporan kegiatan reses tersebut apakah sesuai dengan aspirasi masyarakat atau tidak. Hal ini bisa dilihat pada saat sidang paripurna pelaporan hasil reses sesuai dengan yang disampaikan oleh perwakilan anggota dewan tiap-tiap daerah pemilihannya. Setelah dilakukan rapat paripurna penyampaian hasil reses anggota DPRD </w:t>
      </w:r>
      <w:r w:rsidRPr="00480B6D">
        <w:rPr>
          <w:rFonts w:ascii="Arial" w:hAnsi="Arial" w:cs="Arial"/>
          <w:szCs w:val="20"/>
          <w:lang w:val="en-US"/>
        </w:rPr>
        <w:t>Bengkulu utara</w:t>
      </w:r>
      <w:r w:rsidRPr="00480B6D">
        <w:rPr>
          <w:rFonts w:ascii="Arial" w:hAnsi="Arial" w:cs="Arial"/>
          <w:szCs w:val="20"/>
        </w:rPr>
        <w:t xml:space="preserve"> selanjutnya diserahkan kepada eksekutif. Dalam hal ini eksekutif yaitu sekertaris dewan, sekertaris dewan melakukan rapat untuk pengelompokan aspirasi dan selanjutnya dilanjutkan ke</w:t>
      </w:r>
      <w:r w:rsidRPr="00480B6D">
        <w:rPr>
          <w:rFonts w:ascii="Arial" w:hAnsi="Arial" w:cs="Arial"/>
          <w:szCs w:val="20"/>
          <w:lang w:val="en-US"/>
        </w:rPr>
        <w:t xml:space="preserve"> </w:t>
      </w:r>
      <w:r w:rsidRPr="00480B6D">
        <w:rPr>
          <w:rFonts w:ascii="Arial" w:hAnsi="Arial" w:cs="Arial"/>
          <w:szCs w:val="20"/>
        </w:rPr>
        <w:t>SKPD terkait, biasanya ke Bappeda (Badan Perencanaan Daerah) untuk memilih aspirasi yang lebih prioritas untuk di realisasikan.</w:t>
      </w:r>
    </w:p>
    <w:p w14:paraId="40DFBB61" w14:textId="77777777" w:rsidR="00826AA3" w:rsidRPr="00480B6D" w:rsidRDefault="00826AA3" w:rsidP="00826AA3">
      <w:pPr>
        <w:pStyle w:val="ListParagraph"/>
        <w:spacing w:after="240" w:line="240" w:lineRule="auto"/>
        <w:ind w:left="0" w:firstLine="721"/>
        <w:rPr>
          <w:rFonts w:ascii="Arial" w:hAnsi="Arial" w:cs="Arial"/>
          <w:szCs w:val="20"/>
          <w:lang w:val="en-US"/>
        </w:rPr>
      </w:pPr>
    </w:p>
    <w:p w14:paraId="4FFE9544" w14:textId="77777777" w:rsidR="00826AA3" w:rsidRPr="00480B6D" w:rsidRDefault="00826AA3" w:rsidP="00826AA3">
      <w:pPr>
        <w:pStyle w:val="ListParagraph"/>
        <w:numPr>
          <w:ilvl w:val="0"/>
          <w:numId w:val="43"/>
        </w:numPr>
        <w:tabs>
          <w:tab w:val="left" w:pos="425"/>
        </w:tabs>
        <w:spacing w:after="240" w:line="240" w:lineRule="auto"/>
        <w:contextualSpacing w:val="0"/>
        <w:rPr>
          <w:rFonts w:ascii="Arial" w:hAnsi="Arial" w:cs="Arial"/>
          <w:b/>
          <w:szCs w:val="20"/>
        </w:rPr>
      </w:pPr>
      <w:r w:rsidRPr="00480B6D">
        <w:rPr>
          <w:rFonts w:ascii="Arial" w:hAnsi="Arial" w:cs="Arial"/>
          <w:b/>
          <w:szCs w:val="20"/>
        </w:rPr>
        <w:t>Hasil Penelitian dengan Penelitian sebelumnya</w:t>
      </w:r>
    </w:p>
    <w:p w14:paraId="74B1234C" w14:textId="77777777" w:rsidR="00826AA3" w:rsidRPr="00480B6D" w:rsidRDefault="00826AA3" w:rsidP="00826AA3">
      <w:pPr>
        <w:pStyle w:val="ListParagraph"/>
        <w:spacing w:line="240" w:lineRule="auto"/>
        <w:ind w:left="0" w:firstLine="721"/>
        <w:rPr>
          <w:rFonts w:ascii="Arial" w:hAnsi="Arial" w:cs="Arial"/>
          <w:color w:val="000000"/>
          <w:szCs w:val="20"/>
          <w:lang w:val="en-US" w:eastAsia="zh-CN" w:bidi="ar"/>
        </w:rPr>
      </w:pPr>
      <w:r w:rsidRPr="00480B6D">
        <w:rPr>
          <w:rFonts w:ascii="Arial" w:hAnsi="Arial" w:cs="Arial"/>
          <w:color w:val="000000"/>
          <w:szCs w:val="20"/>
          <w:lang w:val="en-US" w:eastAsia="zh-CN" w:bidi="ar"/>
        </w:rPr>
        <w:t>Bahwa penjaringan aspirasi masyarakat menjadi sebuah kunci keberhasilan bagi anggota Dewan sebagai orang yang berperan menjadi representasi dan wakil dari pada masyarakat. Kinerja  dan efektifitas anggota dewan sangat ditentukan oleh sejauh mana ia berhasil dalam melakukan artikulasi dan agregasi kepentingan masyarakat serta membela aspirasi masyarakat yang menjadi tuntutannya. Kepercayaan masyarakat pun bisa timbul oleh keberhasilan anggota dewan tersebut.</w:t>
      </w:r>
    </w:p>
    <w:p w14:paraId="4AA41365" w14:textId="783741D6" w:rsidR="00826AA3" w:rsidRPr="00480B6D" w:rsidRDefault="00826AA3" w:rsidP="00826AA3">
      <w:pPr>
        <w:pStyle w:val="ListParagraph"/>
        <w:spacing w:line="240" w:lineRule="auto"/>
        <w:ind w:left="0" w:firstLine="721"/>
        <w:rPr>
          <w:rFonts w:ascii="Arial" w:hAnsi="Arial" w:cs="Arial"/>
          <w:szCs w:val="20"/>
          <w:lang w:val="en-US"/>
        </w:rPr>
      </w:pPr>
      <w:r w:rsidRPr="00480B6D">
        <w:rPr>
          <w:rFonts w:ascii="Arial" w:hAnsi="Arial" w:cs="Arial"/>
          <w:color w:val="000000"/>
          <w:szCs w:val="20"/>
          <w:lang w:val="en-US" w:eastAsia="zh-CN" w:bidi="ar"/>
        </w:rPr>
        <w:t xml:space="preserve">Sedangkan pada penelitian sebelumnya bahwa </w:t>
      </w:r>
      <w:r w:rsidRPr="00480B6D">
        <w:rPr>
          <w:rFonts w:ascii="Arial" w:hAnsi="Arial" w:cs="Arial"/>
          <w:szCs w:val="20"/>
          <w:lang w:val="en-US"/>
        </w:rPr>
        <w:t>kegiatan pada masa reses ini dilakukan untuk menjalin komunikasi dengan masyarakat dalam menjaring aspirasi yang tumbuh dan berkembang di masyarakat. Dalam pelaksanaannya komunikasi politik yang terjadi untuk menjaring aspirasi ini berupa tatap muka dan melakukan dialog, dan kunjungan ke lapangan.</w:t>
      </w:r>
    </w:p>
    <w:p w14:paraId="7AE5B8FB" w14:textId="77777777" w:rsidR="00826AA3" w:rsidRPr="00480B6D" w:rsidRDefault="00826AA3" w:rsidP="00826AA3">
      <w:pPr>
        <w:pStyle w:val="ListParagraph"/>
        <w:spacing w:line="240" w:lineRule="auto"/>
        <w:ind w:left="0" w:firstLine="721"/>
        <w:rPr>
          <w:rFonts w:ascii="Arial" w:hAnsi="Arial" w:cs="Arial"/>
          <w:szCs w:val="20"/>
          <w:lang w:val="en-US"/>
        </w:rPr>
      </w:pPr>
    </w:p>
    <w:p w14:paraId="1388DC0A" w14:textId="77777777" w:rsidR="00826AA3" w:rsidRPr="00480B6D" w:rsidRDefault="00826AA3" w:rsidP="00826AA3">
      <w:pPr>
        <w:pStyle w:val="ListParagraph"/>
        <w:numPr>
          <w:ilvl w:val="0"/>
          <w:numId w:val="43"/>
        </w:numPr>
        <w:tabs>
          <w:tab w:val="left" w:pos="425"/>
        </w:tabs>
        <w:spacing w:line="480" w:lineRule="auto"/>
        <w:contextualSpacing w:val="0"/>
        <w:rPr>
          <w:rFonts w:ascii="Arial" w:hAnsi="Arial" w:cs="Arial"/>
          <w:b/>
          <w:szCs w:val="20"/>
        </w:rPr>
      </w:pPr>
      <w:r w:rsidRPr="00480B6D">
        <w:rPr>
          <w:rFonts w:ascii="Arial" w:hAnsi="Arial" w:cs="Arial"/>
          <w:b/>
          <w:szCs w:val="20"/>
        </w:rPr>
        <w:t xml:space="preserve">Keterbatasan Penelitian </w:t>
      </w:r>
    </w:p>
    <w:p w14:paraId="046E3704" w14:textId="77777777" w:rsidR="00826AA3" w:rsidRPr="00480B6D" w:rsidRDefault="00826AA3" w:rsidP="00826AA3">
      <w:pPr>
        <w:spacing w:line="240" w:lineRule="auto"/>
        <w:ind w:firstLine="720"/>
        <w:rPr>
          <w:rFonts w:ascii="Arial" w:hAnsi="Arial" w:cs="Arial"/>
          <w:szCs w:val="20"/>
        </w:rPr>
      </w:pPr>
      <w:r w:rsidRPr="00480B6D">
        <w:rPr>
          <w:rFonts w:ascii="Arial" w:hAnsi="Arial" w:cs="Arial"/>
          <w:color w:val="000000"/>
          <w:szCs w:val="20"/>
          <w:lang w:eastAsia="zh-CN" w:bidi="ar"/>
        </w:rPr>
        <w:t xml:space="preserve">Berdasarkan pada pengalaman langsung peneliti dalam proses penelitian ini, ada beberapa keterbatasan yang dialami. Beberapa keterbatasan dalam penelitian tersebut, antara lain : </w:t>
      </w:r>
    </w:p>
    <w:p w14:paraId="13413D98" w14:textId="77777777" w:rsidR="00826AA3" w:rsidRPr="00480B6D" w:rsidRDefault="00826AA3" w:rsidP="00826AA3">
      <w:pPr>
        <w:pStyle w:val="ListParagraph"/>
        <w:numPr>
          <w:ilvl w:val="0"/>
          <w:numId w:val="45"/>
        </w:numPr>
        <w:spacing w:line="240" w:lineRule="auto"/>
        <w:ind w:left="851" w:hanging="284"/>
        <w:contextualSpacing w:val="0"/>
        <w:rPr>
          <w:rFonts w:ascii="Arial" w:hAnsi="Arial" w:cs="Arial"/>
          <w:szCs w:val="20"/>
        </w:rPr>
      </w:pPr>
      <w:r w:rsidRPr="00480B6D">
        <w:rPr>
          <w:rFonts w:ascii="Arial" w:hAnsi="Arial" w:cs="Arial"/>
          <w:color w:val="000000"/>
          <w:szCs w:val="20"/>
          <w:lang w:eastAsia="zh-CN" w:bidi="ar"/>
        </w:rPr>
        <w:t xml:space="preserve">Keterbatasan jumlah informan masih kurang untuk menggambarkan keadaan yang sesungguhnya. </w:t>
      </w:r>
    </w:p>
    <w:p w14:paraId="48E498FB" w14:textId="77777777" w:rsidR="00826AA3" w:rsidRPr="00480B6D" w:rsidRDefault="00826AA3" w:rsidP="00826AA3">
      <w:pPr>
        <w:pStyle w:val="ListParagraph"/>
        <w:numPr>
          <w:ilvl w:val="0"/>
          <w:numId w:val="45"/>
        </w:numPr>
        <w:spacing w:line="240" w:lineRule="auto"/>
        <w:ind w:left="851" w:hanging="284"/>
        <w:contextualSpacing w:val="0"/>
        <w:rPr>
          <w:rFonts w:ascii="Arial" w:hAnsi="Arial" w:cs="Arial"/>
          <w:szCs w:val="20"/>
        </w:rPr>
      </w:pPr>
      <w:r w:rsidRPr="00480B6D">
        <w:rPr>
          <w:rFonts w:ascii="Arial" w:hAnsi="Arial" w:cs="Arial"/>
          <w:color w:val="000000"/>
          <w:szCs w:val="20"/>
          <w:lang w:val="en-US" w:eastAsia="zh-CN" w:bidi="ar"/>
        </w:rPr>
        <w:t xml:space="preserve">Waktu reses sangat singkat menjadi keterbatasan peneliti untuk lebih banyak data-data terkait penelitian ini. </w:t>
      </w:r>
    </w:p>
    <w:p w14:paraId="04CDA7D5" w14:textId="77777777" w:rsidR="00826AA3" w:rsidRPr="00480B6D" w:rsidRDefault="00826AA3" w:rsidP="00826AA3">
      <w:pPr>
        <w:pStyle w:val="ListParagraph"/>
        <w:numPr>
          <w:ilvl w:val="0"/>
          <w:numId w:val="45"/>
        </w:numPr>
        <w:spacing w:line="240" w:lineRule="auto"/>
        <w:ind w:left="851" w:hanging="284"/>
        <w:contextualSpacing w:val="0"/>
        <w:rPr>
          <w:rFonts w:ascii="Arial" w:hAnsi="Arial" w:cs="Arial"/>
          <w:szCs w:val="20"/>
        </w:rPr>
      </w:pPr>
      <w:r w:rsidRPr="00480B6D">
        <w:rPr>
          <w:rFonts w:ascii="Arial" w:hAnsi="Arial" w:cs="Arial"/>
          <w:color w:val="000000"/>
          <w:szCs w:val="20"/>
          <w:lang w:val="en-US" w:eastAsia="zh-CN" w:bidi="ar"/>
        </w:rPr>
        <w:t>Dalam proses pengambian data, informasi yang diberikan responden melalui kuesioner terkadang tidak menunjukkan pendapat responden yang sebenarnya, hal ini terjadi karena kadang perbedaan pemikiran, anggapan dan pemahaman yang berbeda tiap responden, juga faktor lain seperti faktor kejujuran dalam pengisian pendapat responden dalam kuesionernya.</w:t>
      </w:r>
    </w:p>
    <w:p w14:paraId="04437AB5" w14:textId="45B3A897" w:rsidR="007E6B86" w:rsidRPr="00D4700B" w:rsidRDefault="007E6B86" w:rsidP="007E6B86">
      <w:pPr>
        <w:rPr>
          <w:rFonts w:ascii="Arial" w:hAnsi="Arial" w:cs="Arial"/>
          <w:szCs w:val="20"/>
        </w:rPr>
      </w:pPr>
    </w:p>
    <w:p w14:paraId="2BC71293" w14:textId="64B2DC9B" w:rsidR="007E6B86" w:rsidRPr="00D4700B" w:rsidRDefault="007E6B86" w:rsidP="007E6B86">
      <w:pPr>
        <w:pStyle w:val="HEADING10"/>
        <w:rPr>
          <w:rFonts w:ascii="Arial" w:hAnsi="Arial" w:cs="Arial"/>
          <w:sz w:val="20"/>
          <w:szCs w:val="20"/>
          <w:lang w:val="en-US"/>
        </w:rPr>
      </w:pPr>
      <w:r w:rsidRPr="00D4700B">
        <w:rPr>
          <w:rFonts w:ascii="Arial" w:hAnsi="Arial" w:cs="Arial"/>
          <w:sz w:val="20"/>
          <w:szCs w:val="20"/>
        </w:rPr>
        <w:t xml:space="preserve">KESIMPULAN </w:t>
      </w:r>
      <w:r w:rsidRPr="00D4700B">
        <w:rPr>
          <w:rFonts w:ascii="Arial" w:hAnsi="Arial" w:cs="Arial"/>
          <w:sz w:val="20"/>
          <w:szCs w:val="20"/>
          <w:lang w:val="en-US"/>
        </w:rPr>
        <w:t xml:space="preserve">DAN </w:t>
      </w:r>
      <w:r w:rsidRPr="00D4700B">
        <w:rPr>
          <w:rFonts w:ascii="Arial" w:hAnsi="Arial" w:cs="Arial"/>
          <w:sz w:val="20"/>
          <w:szCs w:val="20"/>
        </w:rPr>
        <w:t xml:space="preserve">SARAN </w:t>
      </w:r>
    </w:p>
    <w:p w14:paraId="0F205A50" w14:textId="3133E299" w:rsidR="007E6B86" w:rsidRPr="00D4700B" w:rsidRDefault="007E6B86" w:rsidP="007E6B86">
      <w:pPr>
        <w:pStyle w:val="Heading2"/>
        <w:rPr>
          <w:rFonts w:ascii="Arial" w:hAnsi="Arial"/>
          <w:szCs w:val="20"/>
        </w:rPr>
      </w:pPr>
      <w:r w:rsidRPr="00D4700B">
        <w:rPr>
          <w:rFonts w:ascii="Arial" w:hAnsi="Arial"/>
          <w:szCs w:val="20"/>
          <w:lang w:val="en-US"/>
        </w:rPr>
        <w:t>Kesimpulan</w:t>
      </w:r>
      <w:r w:rsidRPr="00D4700B">
        <w:rPr>
          <w:rFonts w:ascii="Arial" w:hAnsi="Arial"/>
          <w:szCs w:val="20"/>
        </w:rPr>
        <w:t xml:space="preserve"> </w:t>
      </w:r>
    </w:p>
    <w:p w14:paraId="143BE871" w14:textId="77777777" w:rsidR="00826AA3" w:rsidRPr="00480B6D" w:rsidRDefault="00826AA3" w:rsidP="00826AA3">
      <w:pPr>
        <w:pStyle w:val="ListParagraph"/>
        <w:spacing w:line="240" w:lineRule="auto"/>
        <w:ind w:left="0" w:firstLine="721"/>
        <w:rPr>
          <w:rFonts w:ascii="Arial" w:hAnsi="Arial" w:cs="Arial"/>
          <w:szCs w:val="20"/>
          <w:lang w:val="en-US"/>
        </w:rPr>
      </w:pPr>
      <w:r w:rsidRPr="00480B6D">
        <w:rPr>
          <w:rFonts w:ascii="Arial" w:hAnsi="Arial" w:cs="Arial"/>
          <w:szCs w:val="20"/>
          <w:lang w:val="en-US"/>
        </w:rPr>
        <w:t>Dari hasil penelitian dapat disimpulkan bahwa Aspek Kinerja Anggota DPRD Kabupaten Bengkulu Utara periode</w:t>
      </w:r>
      <w:r w:rsidRPr="00480B6D">
        <w:rPr>
          <w:rFonts w:ascii="Arial" w:hAnsi="Arial" w:cs="Arial"/>
          <w:szCs w:val="20"/>
        </w:rPr>
        <w:t xml:space="preserve"> 20</w:t>
      </w:r>
      <w:r w:rsidRPr="00480B6D">
        <w:rPr>
          <w:rFonts w:ascii="Arial" w:hAnsi="Arial" w:cs="Arial"/>
          <w:szCs w:val="20"/>
          <w:lang w:val="en-US"/>
        </w:rPr>
        <w:t>1</w:t>
      </w:r>
      <w:r w:rsidRPr="00480B6D">
        <w:rPr>
          <w:rFonts w:ascii="Arial" w:hAnsi="Arial" w:cs="Arial"/>
          <w:szCs w:val="20"/>
        </w:rPr>
        <w:t>9-20</w:t>
      </w:r>
      <w:r w:rsidRPr="00480B6D">
        <w:rPr>
          <w:rFonts w:ascii="Arial" w:hAnsi="Arial" w:cs="Arial"/>
          <w:szCs w:val="20"/>
          <w:lang w:val="en-US"/>
        </w:rPr>
        <w:t>2</w:t>
      </w:r>
      <w:r w:rsidRPr="00480B6D">
        <w:rPr>
          <w:rFonts w:ascii="Arial" w:hAnsi="Arial" w:cs="Arial"/>
          <w:szCs w:val="20"/>
        </w:rPr>
        <w:t>4</w:t>
      </w:r>
      <w:r w:rsidRPr="00480B6D">
        <w:rPr>
          <w:rFonts w:ascii="Arial" w:hAnsi="Arial" w:cs="Arial"/>
          <w:szCs w:val="20"/>
          <w:lang w:val="en-US"/>
        </w:rPr>
        <w:t xml:space="preserve"> belum maksimal kondisi ini dapat dilihat dari dimensi responsivitas tidak adanya transparansi atau keterbukaan informasi, dan dari dimensi akuntabilitas belum berjalan dengan baik dalam menjalankan kepentingan publik tidak pernah menjadi orientasi utamanya. Laporan pertanggungjawaban setiap kegiatan anggota DPRD tidak pernah disampaikan kepada konstituennya, baik ketika tidak diminta ataupun diminta. Sementara, dari aspek efektifitas reses DPRD Bengkulu Utara periode 2019-2024 belum efektif, kondisi ini dapat dilihat dari kurang jelas tujuan karena waktu pelaksanaan reses yang terbatas, dimensi kejelasan strategi konsep audensi dalam menyerap aspirasi masyarakat kurang terlaksana dengan baik karena hanya didaerah pemenangan saja, dimensi proses analisa dan perumusan belum memiliki format baku dalam perencanaan, pelaksanaan, dan evaluasi kegiatan reses, dimensi perencanaan tidak memberikan pengumuman secara resmi terkait kegiatan reses kepada pihak kecamatan maupun kelurahan.</w:t>
      </w:r>
    </w:p>
    <w:p w14:paraId="048E0B45" w14:textId="0D5FE753" w:rsidR="007E6B86" w:rsidRPr="00480B6D" w:rsidRDefault="007E6B86" w:rsidP="007E6B86">
      <w:pPr>
        <w:pStyle w:val="Heading2"/>
        <w:rPr>
          <w:rFonts w:ascii="Arial" w:hAnsi="Arial"/>
          <w:szCs w:val="20"/>
        </w:rPr>
      </w:pPr>
      <w:r w:rsidRPr="00480B6D">
        <w:rPr>
          <w:rFonts w:ascii="Arial" w:hAnsi="Arial"/>
          <w:szCs w:val="20"/>
          <w:lang w:val="en-US"/>
        </w:rPr>
        <w:t>Saran</w:t>
      </w:r>
      <w:r w:rsidRPr="00480B6D">
        <w:rPr>
          <w:rFonts w:ascii="Arial" w:hAnsi="Arial"/>
          <w:szCs w:val="20"/>
        </w:rPr>
        <w:t xml:space="preserve"> </w:t>
      </w:r>
    </w:p>
    <w:p w14:paraId="4ED1AF0C" w14:textId="77777777" w:rsidR="00826AA3" w:rsidRPr="00480B6D" w:rsidRDefault="00826AA3" w:rsidP="00826AA3">
      <w:pPr>
        <w:spacing w:line="240" w:lineRule="auto"/>
        <w:ind w:firstLine="720"/>
        <w:rPr>
          <w:rFonts w:ascii="Arial" w:hAnsi="Arial" w:cs="Arial"/>
          <w:szCs w:val="20"/>
        </w:rPr>
      </w:pPr>
      <w:r w:rsidRPr="00480B6D">
        <w:rPr>
          <w:rFonts w:ascii="Arial" w:hAnsi="Arial" w:cs="Arial"/>
          <w:szCs w:val="20"/>
        </w:rPr>
        <w:t>Harus ada peningkatkan transparansi anggota dewan kepada masyarakat,</w:t>
      </w:r>
      <w:r w:rsidRPr="00480B6D">
        <w:rPr>
          <w:rFonts w:ascii="Arial" w:hAnsi="Arial" w:cs="Arial"/>
          <w:b/>
          <w:szCs w:val="20"/>
        </w:rPr>
        <w:t xml:space="preserve"> m</w:t>
      </w:r>
      <w:r w:rsidRPr="00480B6D">
        <w:rPr>
          <w:rFonts w:ascii="Arial" w:hAnsi="Arial" w:cs="Arial"/>
          <w:szCs w:val="20"/>
        </w:rPr>
        <w:t>embuatkan suatu program yang sifatnya jangka panjang atau berkelanjutan untuk masyarakat baik dari segi pemberdayaan atau menyelesaikan masalah yang berkembang di masyarakat</w:t>
      </w:r>
      <w:r w:rsidRPr="00480B6D">
        <w:rPr>
          <w:rFonts w:ascii="Arial" w:hAnsi="Arial" w:cs="Arial"/>
          <w:b/>
          <w:szCs w:val="20"/>
        </w:rPr>
        <w:t xml:space="preserve">, </w:t>
      </w:r>
      <w:r w:rsidRPr="00480B6D">
        <w:rPr>
          <w:rFonts w:ascii="Arial" w:hAnsi="Arial" w:cs="Arial"/>
          <w:szCs w:val="20"/>
        </w:rPr>
        <w:t>Kejelasan tujuan dalam pelaksanaan reses anggota DPRD Kabupaten Bengkulu Utara dengan adanya sosialisasi kepada masyarakat tentang manfaat kegiatan-kegiatan reses, pelaksanaan di seluruh wilayah daerah pemilihan tanpa tebang pilih, menggunakan konsep audensi, menyediakan berbagai bantuan sarana dalam bentuk uang maupun barang, dan melakukan kunjungan ke RW dan RT setempat, proses analisis dan perumusan kebijakan pada masa reses disesuaikan dengan kebutuhan masyarakat, dan Perencanaan kegiatan pada masa reses dapat dilakukan dengan memberikan pengumuman, sosialisasi, agenda, dan jadwal kegiatan reses kepada seluruh perangkat aparat desa. Serta Sistem pengawasan dan pengendalian pada masa reses perlu dilakukan oleh Badan Kehormatan DPRD Kabupaten Bengkulu Utara dan Partai Politik yang mengusungnya.</w:t>
      </w:r>
    </w:p>
    <w:p w14:paraId="4788CDAF" w14:textId="77777777" w:rsidR="007E6B86" w:rsidRPr="00D4700B" w:rsidRDefault="007E6B86" w:rsidP="002807DE">
      <w:pPr>
        <w:pStyle w:val="HEADING10"/>
        <w:rPr>
          <w:rFonts w:ascii="Arial" w:hAnsi="Arial" w:cs="Arial"/>
          <w:sz w:val="20"/>
          <w:szCs w:val="20"/>
        </w:rPr>
      </w:pPr>
    </w:p>
    <w:p w14:paraId="0E80D2BC" w14:textId="0A2D93CF" w:rsidR="002807DE" w:rsidRPr="00D4700B" w:rsidRDefault="002807DE" w:rsidP="002807DE">
      <w:pPr>
        <w:pStyle w:val="HEADING10"/>
        <w:rPr>
          <w:rFonts w:ascii="Arial" w:hAnsi="Arial" w:cs="Arial"/>
          <w:sz w:val="20"/>
          <w:szCs w:val="20"/>
          <w:lang w:val="en-US"/>
        </w:rPr>
      </w:pPr>
      <w:r w:rsidRPr="00D4700B">
        <w:rPr>
          <w:rFonts w:ascii="Arial" w:hAnsi="Arial" w:cs="Arial"/>
          <w:sz w:val="20"/>
          <w:szCs w:val="20"/>
        </w:rPr>
        <w:t xml:space="preserve">DAFTAR PUSTAKA </w:t>
      </w:r>
    </w:p>
    <w:p w14:paraId="1D4F1C7D"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Ali, S.H, Moch. Chidir, Achmad Samsudin, S.H., dkk., t993. </w:t>
      </w:r>
      <w:r w:rsidRPr="00480B6D">
        <w:rPr>
          <w:rFonts w:ascii="Arial" w:hAnsi="Arial" w:cs="Arial"/>
          <w:i/>
          <w:szCs w:val="20"/>
        </w:rPr>
        <w:t>Pengertian- Pengertian Elementer Hukum Perjanjian Perdata</w:t>
      </w:r>
      <w:r w:rsidRPr="00480B6D">
        <w:rPr>
          <w:rFonts w:ascii="Arial" w:hAnsi="Arial" w:cs="Arial"/>
          <w:szCs w:val="20"/>
        </w:rPr>
        <w:t>. Penerbit Mandar Maju, Bandung.</w:t>
      </w:r>
    </w:p>
    <w:p w14:paraId="7F04A021" w14:textId="77777777" w:rsidR="00826AA3" w:rsidRPr="00480B6D" w:rsidRDefault="00826AA3" w:rsidP="00826AA3">
      <w:pPr>
        <w:spacing w:line="240" w:lineRule="auto"/>
        <w:ind w:left="720" w:hanging="720"/>
        <w:rPr>
          <w:rFonts w:ascii="Arial" w:hAnsi="Arial" w:cs="Arial"/>
          <w:szCs w:val="20"/>
        </w:rPr>
      </w:pPr>
    </w:p>
    <w:p w14:paraId="6F7FFF15"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Ambar Tegu Sulistiyani dan Rosidah, 2003. </w:t>
      </w:r>
      <w:r w:rsidRPr="00480B6D">
        <w:rPr>
          <w:rFonts w:ascii="Arial" w:hAnsi="Arial" w:cs="Arial"/>
          <w:i/>
          <w:szCs w:val="20"/>
        </w:rPr>
        <w:t>Manajemen Sumber Daya Manusia</w:t>
      </w:r>
      <w:r w:rsidRPr="00480B6D">
        <w:rPr>
          <w:rFonts w:ascii="Arial" w:hAnsi="Arial" w:cs="Arial"/>
          <w:szCs w:val="20"/>
        </w:rPr>
        <w:t>. Cetakan Pertama. Penerbit Graha Ilmu, Yogyakarta.</w:t>
      </w:r>
    </w:p>
    <w:p w14:paraId="1C69B474" w14:textId="77777777" w:rsidR="00826AA3" w:rsidRPr="00480B6D" w:rsidRDefault="00826AA3" w:rsidP="00826AA3">
      <w:pPr>
        <w:spacing w:line="240" w:lineRule="auto"/>
        <w:ind w:left="720" w:hanging="720"/>
        <w:rPr>
          <w:rFonts w:ascii="Arial" w:hAnsi="Arial" w:cs="Arial"/>
          <w:szCs w:val="20"/>
        </w:rPr>
      </w:pPr>
    </w:p>
    <w:p w14:paraId="1E3C884E"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Asshiddiqie Jimly, 2A06. </w:t>
      </w:r>
      <w:r w:rsidRPr="00480B6D">
        <w:rPr>
          <w:rFonts w:ascii="Arial" w:hAnsi="Arial" w:cs="Arial"/>
          <w:i/>
          <w:szCs w:val="20"/>
        </w:rPr>
        <w:t>Perihal Undang-Undang di Indonesia</w:t>
      </w:r>
      <w:r w:rsidRPr="00480B6D">
        <w:rPr>
          <w:rFonts w:ascii="Arial" w:hAnsi="Arial" w:cs="Arial"/>
          <w:szCs w:val="20"/>
        </w:rPr>
        <w:t>. Konstitusi Press, Jakarta.</w:t>
      </w:r>
    </w:p>
    <w:p w14:paraId="1345DABA" w14:textId="77777777" w:rsidR="00826AA3" w:rsidRPr="00480B6D" w:rsidRDefault="00826AA3" w:rsidP="00826AA3">
      <w:pPr>
        <w:spacing w:line="240" w:lineRule="auto"/>
        <w:ind w:left="720" w:hanging="720"/>
        <w:rPr>
          <w:rFonts w:ascii="Arial" w:hAnsi="Arial" w:cs="Arial"/>
          <w:szCs w:val="20"/>
        </w:rPr>
      </w:pPr>
    </w:p>
    <w:p w14:paraId="79E4C27F"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color w:val="000000"/>
          <w:szCs w:val="20"/>
          <w:lang w:eastAsia="zh-CN" w:bidi="ar"/>
        </w:rPr>
        <w:t xml:space="preserve">Budiarjo Miriam &amp; Ibrahim Ambong (edit). 1993, </w:t>
      </w:r>
      <w:r w:rsidRPr="00480B6D">
        <w:rPr>
          <w:rFonts w:ascii="Arial" w:hAnsi="Arial" w:cs="Arial"/>
          <w:i/>
          <w:color w:val="000000"/>
          <w:szCs w:val="20"/>
          <w:lang w:eastAsia="zh-CN" w:bidi="ar"/>
        </w:rPr>
        <w:t xml:space="preserve">Fungsi Legislatif Dalam </w:t>
      </w:r>
    </w:p>
    <w:p w14:paraId="5806736D" w14:textId="77777777" w:rsidR="00826AA3" w:rsidRPr="00480B6D" w:rsidRDefault="00826AA3" w:rsidP="00826AA3">
      <w:pPr>
        <w:spacing w:line="240" w:lineRule="auto"/>
        <w:ind w:left="720"/>
        <w:rPr>
          <w:rFonts w:ascii="Arial" w:hAnsi="Arial" w:cs="Arial"/>
          <w:color w:val="000000"/>
          <w:szCs w:val="20"/>
          <w:lang w:eastAsia="zh-CN" w:bidi="ar"/>
        </w:rPr>
      </w:pPr>
      <w:r w:rsidRPr="00480B6D">
        <w:rPr>
          <w:rFonts w:ascii="Arial" w:hAnsi="Arial" w:cs="Arial"/>
          <w:i/>
          <w:color w:val="000000"/>
          <w:szCs w:val="20"/>
          <w:lang w:eastAsia="zh-CN" w:bidi="ar"/>
        </w:rPr>
        <w:t>Sistem Politik Indonesia</w:t>
      </w:r>
      <w:r w:rsidRPr="00480B6D">
        <w:rPr>
          <w:rFonts w:ascii="Arial" w:hAnsi="Arial" w:cs="Arial"/>
          <w:color w:val="000000"/>
          <w:szCs w:val="20"/>
          <w:lang w:eastAsia="zh-CN" w:bidi="ar"/>
        </w:rPr>
        <w:t>. Rajawali Pers dan AIPI, Jakarta, hlmn. 110</w:t>
      </w:r>
    </w:p>
    <w:p w14:paraId="0A870F04" w14:textId="77777777" w:rsidR="00826AA3" w:rsidRPr="00480B6D" w:rsidRDefault="00826AA3" w:rsidP="00826AA3">
      <w:pPr>
        <w:spacing w:line="240" w:lineRule="auto"/>
        <w:ind w:left="720"/>
        <w:rPr>
          <w:rFonts w:ascii="Arial" w:hAnsi="Arial" w:cs="Arial"/>
          <w:color w:val="000000"/>
          <w:szCs w:val="20"/>
          <w:lang w:eastAsia="zh-CN" w:bidi="ar"/>
        </w:rPr>
      </w:pPr>
    </w:p>
    <w:p w14:paraId="7A57CDF0" w14:textId="77777777" w:rsidR="00826AA3" w:rsidRPr="00480B6D" w:rsidRDefault="00826AA3" w:rsidP="00826AA3">
      <w:pPr>
        <w:spacing w:line="240" w:lineRule="auto"/>
        <w:rPr>
          <w:rFonts w:ascii="Arial" w:hAnsi="Arial" w:cs="Arial"/>
          <w:szCs w:val="20"/>
        </w:rPr>
      </w:pPr>
      <w:r w:rsidRPr="00480B6D">
        <w:rPr>
          <w:rFonts w:ascii="Arial" w:hAnsi="Arial" w:cs="Arial"/>
          <w:color w:val="000000"/>
          <w:szCs w:val="20"/>
          <w:lang w:eastAsia="zh-CN" w:bidi="ar"/>
        </w:rPr>
        <w:t>Budiarjo Miriam dan Ibrahim Ambong. 1993</w:t>
      </w:r>
      <w:r w:rsidRPr="00480B6D">
        <w:rPr>
          <w:rFonts w:ascii="Arial" w:hAnsi="Arial" w:cs="Arial"/>
          <w:i/>
          <w:color w:val="000000"/>
          <w:szCs w:val="20"/>
          <w:lang w:eastAsia="zh-CN" w:bidi="ar"/>
        </w:rPr>
        <w:t xml:space="preserve">, Fungsi Legislatif Dalam Sistem </w:t>
      </w:r>
    </w:p>
    <w:p w14:paraId="158466F4" w14:textId="77777777" w:rsidR="00826AA3" w:rsidRPr="00480B6D" w:rsidRDefault="00826AA3" w:rsidP="00826AA3">
      <w:pPr>
        <w:spacing w:line="240" w:lineRule="auto"/>
        <w:ind w:firstLine="720"/>
        <w:rPr>
          <w:rFonts w:ascii="Arial" w:hAnsi="Arial" w:cs="Arial"/>
          <w:color w:val="000000"/>
          <w:szCs w:val="20"/>
          <w:lang w:eastAsia="zh-CN" w:bidi="ar"/>
        </w:rPr>
      </w:pPr>
      <w:r w:rsidRPr="00480B6D">
        <w:rPr>
          <w:rFonts w:ascii="Arial" w:hAnsi="Arial" w:cs="Arial"/>
          <w:i/>
          <w:color w:val="000000"/>
          <w:szCs w:val="20"/>
          <w:lang w:eastAsia="zh-CN" w:bidi="ar"/>
        </w:rPr>
        <w:t>Politik Indonesia</w:t>
      </w:r>
      <w:r w:rsidRPr="00480B6D">
        <w:rPr>
          <w:rFonts w:ascii="Arial" w:hAnsi="Arial" w:cs="Arial"/>
          <w:color w:val="000000"/>
          <w:szCs w:val="20"/>
          <w:lang w:eastAsia="zh-CN" w:bidi="ar"/>
        </w:rPr>
        <w:t xml:space="preserve">. Jakarta: PT RajaGrafindo Persada. Cetakan pertama </w:t>
      </w:r>
      <w:r w:rsidRPr="00480B6D">
        <w:rPr>
          <w:rFonts w:ascii="Arial" w:hAnsi="Arial" w:cs="Arial"/>
          <w:color w:val="000000"/>
          <w:szCs w:val="20"/>
          <w:lang w:eastAsia="zh-CN" w:bidi="ar"/>
        </w:rPr>
        <w:tab/>
        <w:t xml:space="preserve">(Edit) Hal. 104 </w:t>
      </w:r>
    </w:p>
    <w:p w14:paraId="136E4E5F" w14:textId="77777777" w:rsidR="00826AA3" w:rsidRPr="00480B6D" w:rsidRDefault="00826AA3" w:rsidP="00826AA3">
      <w:pPr>
        <w:spacing w:line="240" w:lineRule="auto"/>
        <w:rPr>
          <w:rFonts w:ascii="Arial" w:hAnsi="Arial" w:cs="Arial"/>
          <w:szCs w:val="20"/>
        </w:rPr>
      </w:pPr>
    </w:p>
    <w:p w14:paraId="09C1610A" w14:textId="77777777" w:rsidR="00826AA3" w:rsidRPr="00480B6D" w:rsidRDefault="00826AA3" w:rsidP="00826AA3">
      <w:pPr>
        <w:shd w:val="clear" w:color="auto" w:fill="FFFFFF"/>
        <w:spacing w:line="240" w:lineRule="auto"/>
        <w:rPr>
          <w:rFonts w:ascii="Arial" w:hAnsi="Arial" w:cs="Arial"/>
          <w:color w:val="000000"/>
          <w:szCs w:val="20"/>
        </w:rPr>
      </w:pPr>
      <w:r w:rsidRPr="00480B6D">
        <w:rPr>
          <w:rFonts w:ascii="Arial" w:hAnsi="Arial" w:cs="Arial"/>
          <w:color w:val="000000"/>
          <w:szCs w:val="20"/>
          <w:shd w:val="clear" w:color="auto" w:fill="FFFFFF"/>
          <w:lang w:eastAsia="zh-CN" w:bidi="ar"/>
        </w:rPr>
        <w:t>Dwiyanto, Agus. </w:t>
      </w:r>
      <w:r w:rsidRPr="00480B6D">
        <w:rPr>
          <w:rFonts w:ascii="Arial" w:hAnsi="Arial" w:cs="Arial"/>
          <w:i/>
          <w:color w:val="000000"/>
          <w:szCs w:val="20"/>
          <w:shd w:val="clear" w:color="auto" w:fill="FFFFFF"/>
          <w:lang w:eastAsia="zh-CN" w:bidi="ar"/>
        </w:rPr>
        <w:t>Reformasi Birokrasi Publik</w:t>
      </w:r>
      <w:r w:rsidRPr="00480B6D">
        <w:rPr>
          <w:rFonts w:ascii="Arial" w:hAnsi="Arial" w:cs="Arial"/>
          <w:color w:val="000000"/>
          <w:szCs w:val="20"/>
          <w:shd w:val="clear" w:color="auto" w:fill="FFFFFF"/>
          <w:lang w:eastAsia="zh-CN" w:bidi="ar"/>
        </w:rPr>
        <w:t>. Yogyakarta: Gadjah Mada</w:t>
      </w:r>
    </w:p>
    <w:p w14:paraId="5AB47DE5" w14:textId="77777777" w:rsidR="00826AA3" w:rsidRPr="00480B6D" w:rsidRDefault="00826AA3" w:rsidP="00826AA3">
      <w:pPr>
        <w:shd w:val="clear" w:color="auto" w:fill="FFFFFF"/>
        <w:spacing w:line="240" w:lineRule="auto"/>
        <w:ind w:firstLine="720"/>
        <w:rPr>
          <w:rFonts w:ascii="Arial" w:hAnsi="Arial" w:cs="Arial"/>
          <w:szCs w:val="20"/>
        </w:rPr>
      </w:pPr>
      <w:r w:rsidRPr="00480B6D">
        <w:rPr>
          <w:rFonts w:ascii="Arial" w:hAnsi="Arial" w:cs="Arial"/>
          <w:color w:val="000000"/>
          <w:szCs w:val="20"/>
          <w:shd w:val="clear" w:color="auto" w:fill="FFFFFF"/>
          <w:lang w:eastAsia="zh-CN" w:bidi="ar"/>
        </w:rPr>
        <w:t>University Press, 2006</w:t>
      </w:r>
    </w:p>
    <w:p w14:paraId="594E9C0C"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Edy Sutrisno. 2009. </w:t>
      </w:r>
      <w:r w:rsidRPr="00480B6D">
        <w:rPr>
          <w:rFonts w:ascii="Arial" w:hAnsi="Arial" w:cs="Arial"/>
          <w:i/>
          <w:szCs w:val="20"/>
        </w:rPr>
        <w:t>Manajemen Sumber Daya Manusia</w:t>
      </w:r>
      <w:r w:rsidRPr="00480B6D">
        <w:rPr>
          <w:rFonts w:ascii="Arial" w:hAnsi="Arial" w:cs="Arial"/>
          <w:szCs w:val="20"/>
        </w:rPr>
        <w:t>. Jakarta: Kencana</w:t>
      </w:r>
    </w:p>
    <w:p w14:paraId="37C55ABE" w14:textId="77777777" w:rsidR="00826AA3" w:rsidRPr="00480B6D" w:rsidRDefault="00826AA3" w:rsidP="00826AA3">
      <w:pPr>
        <w:spacing w:line="240" w:lineRule="auto"/>
        <w:ind w:left="720" w:hanging="720"/>
        <w:rPr>
          <w:rFonts w:ascii="Arial" w:hAnsi="Arial" w:cs="Arial"/>
          <w:szCs w:val="20"/>
        </w:rPr>
      </w:pPr>
    </w:p>
    <w:p w14:paraId="2936F175"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Fahmi. 2013. </w:t>
      </w:r>
      <w:r w:rsidRPr="00480B6D">
        <w:rPr>
          <w:rFonts w:ascii="Arial" w:hAnsi="Arial" w:cs="Arial"/>
          <w:i/>
          <w:szCs w:val="20"/>
        </w:rPr>
        <w:t>Manajemen Kinerja, Teori dan Aplikasinya</w:t>
      </w:r>
      <w:r w:rsidRPr="00480B6D">
        <w:rPr>
          <w:rFonts w:ascii="Arial" w:hAnsi="Arial" w:cs="Arial"/>
          <w:szCs w:val="20"/>
        </w:rPr>
        <w:t>. Bandung: Alfabeta</w:t>
      </w:r>
    </w:p>
    <w:p w14:paraId="3BD9E574" w14:textId="77777777" w:rsidR="00826AA3" w:rsidRPr="00480B6D" w:rsidRDefault="00826AA3" w:rsidP="00826AA3">
      <w:pPr>
        <w:spacing w:line="240" w:lineRule="auto"/>
        <w:rPr>
          <w:rFonts w:ascii="Arial" w:hAnsi="Arial" w:cs="Arial"/>
          <w:color w:val="000000"/>
          <w:szCs w:val="20"/>
          <w:u w:val="single"/>
          <w:lang w:eastAsia="zh-CN" w:bidi="ar"/>
        </w:rPr>
      </w:pPr>
    </w:p>
    <w:p w14:paraId="314465B6"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Handayaningrat. 1994. Penganrat Studi Ilmu Administrasi. Bandung: Alfabeta</w:t>
      </w:r>
    </w:p>
    <w:p w14:paraId="27FED767" w14:textId="77777777" w:rsidR="00826AA3" w:rsidRPr="00480B6D" w:rsidRDefault="00826AA3" w:rsidP="00826AA3">
      <w:pPr>
        <w:spacing w:line="240" w:lineRule="auto"/>
        <w:ind w:left="720" w:hanging="720"/>
        <w:rPr>
          <w:rFonts w:ascii="Arial" w:hAnsi="Arial" w:cs="Arial"/>
          <w:szCs w:val="20"/>
        </w:rPr>
      </w:pPr>
    </w:p>
    <w:p w14:paraId="769A4D8D"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Hasibuan. 2009. </w:t>
      </w:r>
      <w:r w:rsidRPr="00480B6D">
        <w:rPr>
          <w:rFonts w:ascii="Arial" w:hAnsi="Arial" w:cs="Arial"/>
          <w:i/>
          <w:szCs w:val="20"/>
        </w:rPr>
        <w:t>Manajemen Sumber Daya Manusia</w:t>
      </w:r>
      <w:r w:rsidRPr="00480B6D">
        <w:rPr>
          <w:rFonts w:ascii="Arial" w:hAnsi="Arial" w:cs="Arial"/>
          <w:szCs w:val="20"/>
        </w:rPr>
        <w:t>. Jakarta: Bumu Aksara</w:t>
      </w:r>
    </w:p>
    <w:p w14:paraId="189E10D6" w14:textId="77777777" w:rsidR="00826AA3" w:rsidRPr="00480B6D" w:rsidRDefault="00826AA3" w:rsidP="00826AA3">
      <w:pPr>
        <w:spacing w:line="240" w:lineRule="auto"/>
        <w:ind w:left="720" w:hanging="720"/>
        <w:rPr>
          <w:rFonts w:ascii="Arial" w:hAnsi="Arial" w:cs="Arial"/>
          <w:szCs w:val="20"/>
        </w:rPr>
      </w:pPr>
    </w:p>
    <w:p w14:paraId="02F8A9E7"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Hurlock. E. B, 2006, </w:t>
      </w:r>
      <w:r w:rsidRPr="00480B6D">
        <w:rPr>
          <w:rFonts w:ascii="Arial" w:hAnsi="Arial" w:cs="Arial"/>
          <w:i/>
          <w:szCs w:val="20"/>
        </w:rPr>
        <w:t>Psikologi Perkembangan Suatu Pendekatan Sepanjang Rentang Kehidupan Edisi Kelima</w:t>
      </w:r>
      <w:r w:rsidRPr="00480B6D">
        <w:rPr>
          <w:rFonts w:ascii="Arial" w:hAnsi="Arial" w:cs="Arial"/>
          <w:szCs w:val="20"/>
        </w:rPr>
        <w:t>. Ahli bahasa Istiwidayanti dan Soedjarwo. Penerbit Erlangga, Jakarta.</w:t>
      </w:r>
    </w:p>
    <w:p w14:paraId="189AB353" w14:textId="77777777" w:rsidR="00826AA3" w:rsidRPr="00480B6D" w:rsidRDefault="00826AA3" w:rsidP="00826AA3">
      <w:pPr>
        <w:spacing w:line="240" w:lineRule="auto"/>
        <w:ind w:left="720" w:hanging="720"/>
        <w:rPr>
          <w:rFonts w:ascii="Arial" w:hAnsi="Arial" w:cs="Arial"/>
          <w:szCs w:val="20"/>
        </w:rPr>
      </w:pPr>
    </w:p>
    <w:p w14:paraId="01DE37AC" w14:textId="77777777" w:rsidR="00826AA3" w:rsidRPr="00480B6D" w:rsidRDefault="00826AA3" w:rsidP="00826AA3">
      <w:pPr>
        <w:spacing w:line="240" w:lineRule="auto"/>
        <w:ind w:left="720" w:hanging="720"/>
        <w:rPr>
          <w:rFonts w:ascii="Arial" w:hAnsi="Arial" w:cs="Arial"/>
          <w:color w:val="000000"/>
          <w:szCs w:val="20"/>
          <w:lang w:eastAsia="zh-CN" w:bidi="ar"/>
        </w:rPr>
      </w:pPr>
      <w:r w:rsidRPr="00480B6D">
        <w:rPr>
          <w:rFonts w:ascii="Arial" w:hAnsi="Arial" w:cs="Arial"/>
          <w:color w:val="000000"/>
          <w:szCs w:val="20"/>
          <w:lang w:eastAsia="zh-CN" w:bidi="ar"/>
        </w:rPr>
        <w:t xml:space="preserve">Hidayat Imam, dkk. 2009. Mengenal </w:t>
      </w:r>
      <w:r w:rsidRPr="00480B6D">
        <w:rPr>
          <w:rFonts w:ascii="Arial" w:hAnsi="Arial" w:cs="Arial"/>
          <w:i/>
          <w:color w:val="000000"/>
          <w:szCs w:val="20"/>
          <w:lang w:eastAsia="zh-CN" w:bidi="ar"/>
        </w:rPr>
        <w:t xml:space="preserve">Tugas, Fungsi, dan Kewenangan </w:t>
      </w:r>
      <w:r w:rsidRPr="00480B6D">
        <w:rPr>
          <w:rFonts w:ascii="Arial" w:hAnsi="Arial" w:cs="Arial"/>
          <w:color w:val="000000"/>
          <w:szCs w:val="20"/>
          <w:lang w:eastAsia="zh-CN" w:bidi="ar"/>
        </w:rPr>
        <w:t>DPRD</w:t>
      </w:r>
    </w:p>
    <w:p w14:paraId="450A74A9" w14:textId="77777777" w:rsidR="00826AA3" w:rsidRPr="00480B6D" w:rsidRDefault="00826AA3" w:rsidP="00826AA3">
      <w:pPr>
        <w:spacing w:line="240" w:lineRule="auto"/>
        <w:ind w:left="720" w:hanging="720"/>
        <w:rPr>
          <w:rFonts w:ascii="Arial" w:hAnsi="Arial" w:cs="Arial"/>
          <w:color w:val="000000"/>
          <w:szCs w:val="20"/>
          <w:lang w:eastAsia="zh-CN" w:bidi="ar"/>
        </w:rPr>
      </w:pPr>
    </w:p>
    <w:p w14:paraId="3D2A538F" w14:textId="77777777" w:rsidR="00826AA3" w:rsidRPr="00480B6D" w:rsidRDefault="00826AA3" w:rsidP="00826AA3">
      <w:pPr>
        <w:spacing w:line="240" w:lineRule="auto"/>
        <w:ind w:left="720" w:hanging="720"/>
        <w:rPr>
          <w:rFonts w:ascii="Arial" w:hAnsi="Arial" w:cs="Arial"/>
          <w:color w:val="000000"/>
          <w:szCs w:val="20"/>
          <w:lang w:eastAsia="zh-CN" w:bidi="ar"/>
        </w:rPr>
      </w:pPr>
      <w:r w:rsidRPr="00480B6D">
        <w:rPr>
          <w:rFonts w:ascii="Arial" w:hAnsi="Arial" w:cs="Arial"/>
          <w:color w:val="000000"/>
          <w:szCs w:val="20"/>
          <w:lang w:eastAsia="zh-CN" w:bidi="ar"/>
        </w:rPr>
        <w:t xml:space="preserve">Josmagel Harapan Sianturi. 2014, </w:t>
      </w:r>
      <w:r w:rsidRPr="00480B6D">
        <w:rPr>
          <w:rFonts w:ascii="Arial" w:hAnsi="Arial" w:cs="Arial"/>
          <w:i/>
          <w:color w:val="000000"/>
          <w:szCs w:val="20"/>
          <w:lang w:eastAsia="zh-CN" w:bidi="ar"/>
        </w:rPr>
        <w:t>Analisis Terhadap Hubungan Anggota Dprd Dengan Konstituen Di Daerah Pemilihannya</w:t>
      </w:r>
      <w:r w:rsidRPr="00480B6D">
        <w:rPr>
          <w:rFonts w:ascii="Arial" w:hAnsi="Arial" w:cs="Arial"/>
          <w:color w:val="000000"/>
          <w:szCs w:val="20"/>
          <w:lang w:eastAsia="zh-CN" w:bidi="ar"/>
        </w:rPr>
        <w:t xml:space="preserve"> (Studi Analisis : Kegiatan </w:t>
      </w:r>
      <w:r w:rsidRPr="00480B6D">
        <w:rPr>
          <w:rFonts w:ascii="Arial" w:hAnsi="Arial" w:cs="Arial"/>
          <w:color w:val="000000"/>
          <w:szCs w:val="20"/>
          <w:lang w:eastAsia="zh-CN" w:bidi="ar"/>
        </w:rPr>
        <w:tab/>
      </w:r>
      <w:r w:rsidRPr="00480B6D">
        <w:rPr>
          <w:rFonts w:ascii="Arial" w:hAnsi="Arial" w:cs="Arial"/>
          <w:color w:val="000000"/>
          <w:szCs w:val="20"/>
          <w:lang w:eastAsia="zh-CN" w:bidi="ar"/>
        </w:rPr>
        <w:tab/>
        <w:t xml:space="preserve">Masa Reses </w:t>
      </w:r>
    </w:p>
    <w:p w14:paraId="1BD46F77" w14:textId="77777777" w:rsidR="00826AA3" w:rsidRPr="00480B6D" w:rsidRDefault="00826AA3" w:rsidP="00826AA3">
      <w:pPr>
        <w:spacing w:line="240" w:lineRule="auto"/>
        <w:ind w:left="720" w:hanging="720"/>
        <w:rPr>
          <w:rFonts w:ascii="Arial" w:hAnsi="Arial" w:cs="Arial"/>
          <w:szCs w:val="20"/>
        </w:rPr>
      </w:pPr>
    </w:p>
    <w:p w14:paraId="3FC4EBE4" w14:textId="77777777" w:rsidR="00826AA3" w:rsidRPr="00480B6D" w:rsidRDefault="00826AA3" w:rsidP="00826AA3">
      <w:pPr>
        <w:spacing w:line="240" w:lineRule="auto"/>
        <w:ind w:left="720" w:hanging="720"/>
        <w:rPr>
          <w:rFonts w:ascii="Arial" w:hAnsi="Arial" w:cs="Arial"/>
          <w:color w:val="000000"/>
          <w:szCs w:val="20"/>
          <w:lang w:eastAsia="zh-CN" w:bidi="ar"/>
        </w:rPr>
      </w:pPr>
      <w:r w:rsidRPr="00480B6D">
        <w:rPr>
          <w:rFonts w:ascii="Arial" w:hAnsi="Arial" w:cs="Arial"/>
          <w:szCs w:val="20"/>
        </w:rPr>
        <w:t>Kartiwa, H. A. "</w:t>
      </w:r>
      <w:r w:rsidRPr="00480B6D">
        <w:rPr>
          <w:rFonts w:ascii="Arial" w:hAnsi="Arial" w:cs="Arial"/>
          <w:i/>
          <w:szCs w:val="20"/>
        </w:rPr>
        <w:t>Implementasi Peran dan Fungsi DPRD dalam Rangka Mewujudkan</w:t>
      </w:r>
      <w:r w:rsidRPr="00480B6D">
        <w:rPr>
          <w:rFonts w:ascii="Arial" w:hAnsi="Arial" w:cs="Arial"/>
          <w:szCs w:val="20"/>
        </w:rPr>
        <w:t xml:space="preserve"> " </w:t>
      </w:r>
      <w:r w:rsidRPr="00480B6D">
        <w:rPr>
          <w:rFonts w:ascii="Arial" w:hAnsi="Arial" w:cs="Arial"/>
          <w:i/>
          <w:szCs w:val="20"/>
        </w:rPr>
        <w:t>good governance</w:t>
      </w:r>
      <w:r w:rsidRPr="00480B6D">
        <w:rPr>
          <w:rFonts w:ascii="Arial" w:hAnsi="Arial" w:cs="Arial"/>
          <w:szCs w:val="20"/>
        </w:rPr>
        <w:t>" (2006).</w:t>
      </w:r>
    </w:p>
    <w:p w14:paraId="009A647F"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Lubis, M. Solly. "</w:t>
      </w:r>
      <w:r w:rsidRPr="00480B6D">
        <w:rPr>
          <w:rFonts w:ascii="Arial" w:hAnsi="Arial" w:cs="Arial"/>
          <w:i/>
          <w:szCs w:val="20"/>
        </w:rPr>
        <w:t>Serba-Serbi Politik dan Hukum</w:t>
      </w:r>
      <w:r w:rsidRPr="00480B6D">
        <w:rPr>
          <w:rFonts w:ascii="Arial" w:hAnsi="Arial" w:cs="Arial"/>
          <w:szCs w:val="20"/>
        </w:rPr>
        <w:t>". Edisi 2, Jakarta. Sofmedia, 2011.</w:t>
      </w:r>
    </w:p>
    <w:p w14:paraId="3E0E075F" w14:textId="77777777" w:rsidR="00826AA3" w:rsidRPr="00480B6D" w:rsidRDefault="00826AA3" w:rsidP="00826AA3">
      <w:pPr>
        <w:spacing w:line="240" w:lineRule="auto"/>
        <w:rPr>
          <w:rFonts w:ascii="Arial" w:hAnsi="Arial" w:cs="Arial"/>
          <w:color w:val="000000"/>
          <w:szCs w:val="20"/>
          <w:lang w:eastAsia="zh-CN" w:bidi="ar"/>
        </w:rPr>
      </w:pPr>
    </w:p>
    <w:p w14:paraId="3B3D99EF"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Pasolong. 2010. Teori Administrasi Publik. Bandung: Alfabeta</w:t>
      </w:r>
    </w:p>
    <w:p w14:paraId="454743A2" w14:textId="77777777" w:rsidR="00826AA3" w:rsidRPr="00480B6D" w:rsidRDefault="00826AA3" w:rsidP="00826AA3">
      <w:pPr>
        <w:spacing w:line="240" w:lineRule="auto"/>
        <w:ind w:left="720" w:hanging="720"/>
        <w:rPr>
          <w:rFonts w:ascii="Arial" w:hAnsi="Arial" w:cs="Arial"/>
          <w:szCs w:val="20"/>
        </w:rPr>
      </w:pPr>
    </w:p>
    <w:p w14:paraId="59FA8793"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Peraturan Pemerintah Nomor 12 Tahun 2018 Tentang Pedoman Penyusunan Peraturan Dewan Perwakilan Rakyat Daerah (DPRD) Tentang Tata Tertib Dewan Perwakilan Rakyat Daerah (DPRD).</w:t>
      </w:r>
    </w:p>
    <w:p w14:paraId="7B2FF78D"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Peraturan Pemerintah No. l6 tahun 2010 tentang Pedoman Penyusunan Peraturan </w:t>
      </w:r>
      <w:r w:rsidRPr="00480B6D">
        <w:rPr>
          <w:rFonts w:ascii="Arial" w:hAnsi="Arial" w:cs="Arial"/>
          <w:szCs w:val="20"/>
        </w:rPr>
        <w:tab/>
        <w:t xml:space="preserve">DPRD tentang Tata Tertib DPRD Pasal 64 ayat (1) sampai dengan (7) </w:t>
      </w:r>
      <w:r w:rsidRPr="00480B6D">
        <w:rPr>
          <w:rFonts w:ascii="Arial" w:hAnsi="Arial" w:cs="Arial"/>
          <w:szCs w:val="20"/>
        </w:rPr>
        <w:tab/>
        <w:t>tentang Persidangan atau Tahun Sidang</w:t>
      </w:r>
    </w:p>
    <w:p w14:paraId="7A38E4AA"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Peraturan Pemerintah Republik Indonesia Nomr 16 tahun 2010 tentang Pedoman </w:t>
      </w:r>
      <w:r w:rsidRPr="00480B6D">
        <w:rPr>
          <w:rFonts w:ascii="Arial" w:hAnsi="Arial" w:cs="Arial"/>
          <w:szCs w:val="20"/>
        </w:rPr>
        <w:tab/>
        <w:t>Penyusunan Peraturan Tata Tertib DPRD.</w:t>
      </w:r>
    </w:p>
    <w:p w14:paraId="73A9451E"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color w:val="000000"/>
          <w:szCs w:val="20"/>
          <w:lang w:eastAsia="zh-CN" w:bidi="ar"/>
        </w:rPr>
        <w:t xml:space="preserve">Qory Kumala Putri dan M.Y. Tiyas Tinov </w:t>
      </w:r>
      <w:r w:rsidRPr="00480B6D">
        <w:rPr>
          <w:rFonts w:ascii="Arial" w:hAnsi="Arial" w:cs="Arial"/>
          <w:i/>
          <w:color w:val="000000"/>
          <w:szCs w:val="20"/>
          <w:lang w:eastAsia="zh-CN" w:bidi="ar"/>
        </w:rPr>
        <w:t>Efektivitas Reses Anggota Dewan Perwakilan Rakyat Daerah (Dprd) Kabupaten Bengkalis Periode 2009-2014</w:t>
      </w:r>
      <w:r w:rsidRPr="00480B6D">
        <w:rPr>
          <w:rFonts w:ascii="Arial" w:hAnsi="Arial" w:cs="Arial"/>
          <w:color w:val="000000"/>
          <w:szCs w:val="20"/>
          <w:lang w:eastAsia="zh-CN" w:bidi="ar"/>
        </w:rPr>
        <w:t xml:space="preserve">. </w:t>
      </w:r>
    </w:p>
    <w:p w14:paraId="3FCD7760"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color w:val="000000"/>
          <w:szCs w:val="20"/>
          <w:lang w:eastAsia="zh-CN" w:bidi="ar"/>
        </w:rPr>
        <w:t xml:space="preserve">Rachmad Hendriyanto. 2013 </w:t>
      </w:r>
      <w:r w:rsidRPr="00480B6D">
        <w:rPr>
          <w:rFonts w:ascii="Arial" w:hAnsi="Arial" w:cs="Arial"/>
          <w:i/>
          <w:color w:val="000000"/>
          <w:szCs w:val="20"/>
          <w:lang w:eastAsia="zh-CN" w:bidi="ar"/>
        </w:rPr>
        <w:t xml:space="preserve">Analisis Akuntabilitas Politik Reses, Studi Tentang </w:t>
      </w:r>
      <w:r w:rsidRPr="00480B6D">
        <w:rPr>
          <w:rFonts w:ascii="Arial" w:hAnsi="Arial" w:cs="Arial"/>
          <w:i/>
          <w:color w:val="000000"/>
          <w:szCs w:val="20"/>
          <w:lang w:eastAsia="zh-CN" w:bidi="ar"/>
        </w:rPr>
        <w:tab/>
        <w:t>Kegiatan Reses Anggota DPRD Provinsi Jawa Tengah</w:t>
      </w:r>
      <w:r w:rsidRPr="00480B6D">
        <w:rPr>
          <w:rFonts w:ascii="Arial" w:hAnsi="Arial" w:cs="Arial"/>
          <w:color w:val="000000"/>
          <w:szCs w:val="20"/>
          <w:lang w:eastAsia="zh-CN" w:bidi="ar"/>
        </w:rPr>
        <w:t xml:space="preserve">. </w:t>
      </w:r>
    </w:p>
    <w:p w14:paraId="486971DF"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Rosadi, Otong. "</w:t>
      </w:r>
      <w:r w:rsidRPr="00480B6D">
        <w:rPr>
          <w:rFonts w:ascii="Arial" w:hAnsi="Arial" w:cs="Arial"/>
          <w:i/>
          <w:szCs w:val="20"/>
        </w:rPr>
        <w:t>Arti Penting Program Legislasi Daerah Bagi Pencapaian Tujuan Otonomi Daerah</w:t>
      </w:r>
      <w:r w:rsidRPr="00480B6D">
        <w:rPr>
          <w:rFonts w:ascii="Arial" w:hAnsi="Arial" w:cs="Arial"/>
          <w:szCs w:val="20"/>
        </w:rPr>
        <w:t>, Wawancara Paramita Jurnal Hukum Univ. Langlangbuana, Vol. VII, No. 1, Mei 2008.</w:t>
      </w:r>
    </w:p>
    <w:p w14:paraId="1042433E" w14:textId="77777777" w:rsidR="00826AA3" w:rsidRPr="00480B6D" w:rsidRDefault="00826AA3" w:rsidP="00826AA3">
      <w:pPr>
        <w:spacing w:line="240" w:lineRule="auto"/>
        <w:rPr>
          <w:rFonts w:ascii="Arial" w:hAnsi="Arial" w:cs="Arial"/>
          <w:szCs w:val="20"/>
        </w:rPr>
      </w:pPr>
    </w:p>
    <w:p w14:paraId="591A6316"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Simamora, 1997. </w:t>
      </w:r>
      <w:r w:rsidRPr="00480B6D">
        <w:rPr>
          <w:rFonts w:ascii="Arial" w:hAnsi="Arial" w:cs="Arial"/>
          <w:i/>
          <w:szCs w:val="20"/>
        </w:rPr>
        <w:t>Pengembangan Program Pelatihan</w:t>
      </w:r>
      <w:r w:rsidRPr="00480B6D">
        <w:rPr>
          <w:rFonts w:ascii="Arial" w:hAnsi="Arial" w:cs="Arial"/>
          <w:szCs w:val="20"/>
        </w:rPr>
        <w:t>. Penerbit Mandar Maju, Bandung.</w:t>
      </w:r>
    </w:p>
    <w:p w14:paraId="64581A5B"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color w:val="000000"/>
          <w:szCs w:val="20"/>
        </w:rPr>
        <w:t>S. P. Siagian, 2008 </w:t>
      </w:r>
      <w:r w:rsidRPr="00480B6D">
        <w:rPr>
          <w:rFonts w:ascii="Arial" w:hAnsi="Arial" w:cs="Arial"/>
          <w:i/>
          <w:iCs/>
          <w:color w:val="000000"/>
          <w:szCs w:val="20"/>
        </w:rPr>
        <w:t>Terori Motivasi</w:t>
      </w:r>
      <w:r w:rsidRPr="00480B6D">
        <w:rPr>
          <w:rFonts w:ascii="Arial" w:hAnsi="Arial" w:cs="Arial"/>
          <w:color w:val="000000"/>
          <w:szCs w:val="20"/>
        </w:rPr>
        <w:t xml:space="preserve"> </w:t>
      </w:r>
      <w:r w:rsidRPr="00480B6D">
        <w:rPr>
          <w:rFonts w:ascii="Arial" w:hAnsi="Arial" w:cs="Arial"/>
          <w:i/>
          <w:iCs/>
          <w:color w:val="000000"/>
          <w:szCs w:val="20"/>
        </w:rPr>
        <w:t>dan Aplikasinya</w:t>
      </w:r>
      <w:r w:rsidRPr="00480B6D">
        <w:rPr>
          <w:rFonts w:ascii="Arial" w:hAnsi="Arial" w:cs="Arial"/>
          <w:color w:val="000000"/>
          <w:szCs w:val="20"/>
        </w:rPr>
        <w:t>, Jakarta: Bina Aksara.</w:t>
      </w:r>
    </w:p>
    <w:p w14:paraId="22F80D52"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Sulistiyani. 2003. </w:t>
      </w:r>
      <w:r w:rsidRPr="00480B6D">
        <w:rPr>
          <w:rFonts w:ascii="Arial" w:hAnsi="Arial" w:cs="Arial"/>
          <w:i/>
          <w:szCs w:val="20"/>
        </w:rPr>
        <w:t>Manajemen Sumber Daya Manusia</w:t>
      </w:r>
      <w:r w:rsidRPr="00480B6D">
        <w:rPr>
          <w:rFonts w:ascii="Arial" w:hAnsi="Arial" w:cs="Arial"/>
          <w:szCs w:val="20"/>
        </w:rPr>
        <w:t>. Jakarta: Rineka Cipta</w:t>
      </w:r>
    </w:p>
    <w:p w14:paraId="2123CAB9"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Srimulyo Koko, 1999. </w:t>
      </w:r>
      <w:r w:rsidRPr="00480B6D">
        <w:rPr>
          <w:rFonts w:ascii="Arial" w:hAnsi="Arial" w:cs="Arial"/>
          <w:i/>
          <w:szCs w:val="20"/>
        </w:rPr>
        <w:t>Analisis Pengaruh Faktor-Faktor terhadap Kinerja Perpustakaan di Kotamadya Surabaya</w:t>
      </w:r>
      <w:r w:rsidRPr="00480B6D">
        <w:rPr>
          <w:rFonts w:ascii="Arial" w:hAnsi="Arial" w:cs="Arial"/>
          <w:szCs w:val="20"/>
        </w:rPr>
        <w:t>. Surabaya : Program Pascasarjana Ilmu Manajemen Airlangga.</w:t>
      </w:r>
    </w:p>
    <w:p w14:paraId="7524DD11"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color w:val="000000"/>
          <w:szCs w:val="20"/>
          <w:shd w:val="clear" w:color="auto" w:fill="FFFFFF"/>
        </w:rPr>
        <w:t>Tangkilisan,S. 2005. </w:t>
      </w:r>
      <w:r w:rsidRPr="00480B6D">
        <w:rPr>
          <w:rFonts w:ascii="Arial" w:hAnsi="Arial" w:cs="Arial"/>
          <w:i/>
          <w:iCs/>
          <w:color w:val="000000"/>
          <w:szCs w:val="20"/>
          <w:shd w:val="clear" w:color="auto" w:fill="FFFFFF"/>
        </w:rPr>
        <w:t>Manajemen Publik</w:t>
      </w:r>
      <w:r w:rsidRPr="00480B6D">
        <w:rPr>
          <w:rFonts w:ascii="Arial" w:hAnsi="Arial" w:cs="Arial"/>
          <w:color w:val="000000"/>
          <w:szCs w:val="20"/>
          <w:shd w:val="clear" w:color="auto" w:fill="FFFFFF"/>
        </w:rPr>
        <w:t>. Jakarta : Gramedia Widyasarana.</w:t>
      </w:r>
    </w:p>
    <w:p w14:paraId="2241C86B"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Tika H. Moh. Pabuntu, 2006. </w:t>
      </w:r>
      <w:r w:rsidRPr="00480B6D">
        <w:rPr>
          <w:rFonts w:ascii="Arial" w:hAnsi="Arial" w:cs="Arial"/>
          <w:i/>
          <w:szCs w:val="20"/>
        </w:rPr>
        <w:t>Budaya Organisasi dan Peningkatan Kinerja Perusahaan</w:t>
      </w:r>
      <w:r w:rsidRPr="00480B6D">
        <w:rPr>
          <w:rFonts w:ascii="Arial" w:hAnsi="Arial" w:cs="Arial"/>
          <w:szCs w:val="20"/>
        </w:rPr>
        <w:t>, Cetakan Pertama, Penerbit PT. Bhumi Aksara, Jakarta.</w:t>
      </w:r>
    </w:p>
    <w:p w14:paraId="50B2726F"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UU Nomor 17 Tahun 2014 Tentang Majelis Permusyawaratan Rakyat (MPR), Dewan Perwakilan Rakyat (DPR), Dewan Perwakilan Daerah (DPD), Dewan Perwakilan Rakyat Daerah (DPRD), dan UU MD3.</w:t>
      </w:r>
    </w:p>
    <w:p w14:paraId="68DCE3B0"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UU Nomor 23 Tahun 2014 Tentang Pemerintah Daerah (UUPD) yang telah direvisi melalui Penetapan Perpu No. 02 Tahun 2014 Tentang Perubahan Atas Undang-Undang Nomor 23 Tahun 2014 tentang Pemerintah Daerah.</w:t>
      </w:r>
    </w:p>
    <w:p w14:paraId="7D17CF32"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Undang-undang Nomor 23 Tahun 2014 tentang pemerintahan daerah menyatakan </w:t>
      </w:r>
      <w:r w:rsidRPr="00480B6D">
        <w:rPr>
          <w:rFonts w:ascii="Arial" w:hAnsi="Arial" w:cs="Arial"/>
          <w:szCs w:val="20"/>
        </w:rPr>
        <w:tab/>
        <w:t>bahwah Dewan Perwakilan Rakyat Daerah atau disingkat DPRD adalah lembaga perwakilan pemerintahan daerah</w:t>
      </w:r>
    </w:p>
    <w:p w14:paraId="15749F76"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Undang-Undang Nomor 17 tahun 2014 tentang susunan rakyat daerah yang merupakan berkedudukan sebagai unsur penyelenggara dan kedudukan Majelis Perwakilan Rakyat (MPR)</w:t>
      </w:r>
    </w:p>
    <w:p w14:paraId="361633BB"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Undang-Undang Republik Indonesia Nomor 17 tahun 2014 tentang Majelis Permusyawaratan Rakyat, Dewan Perwakilan Rakyat, Dewan Perwakilan </w:t>
      </w:r>
      <w:r w:rsidRPr="00480B6D">
        <w:rPr>
          <w:rFonts w:ascii="Arial" w:hAnsi="Arial" w:cs="Arial"/>
          <w:szCs w:val="20"/>
        </w:rPr>
        <w:tab/>
        <w:t>Daerah dan Dewan Perwakilan Rakyat Daerah.</w:t>
      </w:r>
    </w:p>
    <w:p w14:paraId="0CCB59D0"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Undang-Undang Nomor 23 Tahun 2014 tentang Pemerintahan Daerah sebagaimana telah diubah beberapa kali terakhir dengan Undang-Undang Nomor 12 Tahun 2008 tentang perubahan kedua atas Undang-undang </w:t>
      </w:r>
      <w:r w:rsidRPr="00480B6D">
        <w:rPr>
          <w:rFonts w:ascii="Arial" w:hAnsi="Arial" w:cs="Arial"/>
          <w:szCs w:val="20"/>
        </w:rPr>
        <w:tab/>
        <w:t>Nomor 32 tahun 2004 tentang Pemerintah Daerah.</w:t>
      </w:r>
    </w:p>
    <w:p w14:paraId="704141F9" w14:textId="77777777" w:rsidR="00826AA3" w:rsidRPr="00480B6D" w:rsidRDefault="00826AA3" w:rsidP="00826AA3">
      <w:pPr>
        <w:spacing w:line="240" w:lineRule="auto"/>
        <w:ind w:left="720" w:hanging="720"/>
        <w:rPr>
          <w:rFonts w:ascii="Arial" w:hAnsi="Arial" w:cs="Arial"/>
          <w:szCs w:val="20"/>
        </w:rPr>
      </w:pPr>
      <w:r w:rsidRPr="00480B6D">
        <w:rPr>
          <w:rFonts w:ascii="Arial" w:hAnsi="Arial" w:cs="Arial"/>
          <w:szCs w:val="20"/>
        </w:rPr>
        <w:t xml:space="preserve">Wibowo. 2008. </w:t>
      </w:r>
      <w:r w:rsidRPr="00480B6D">
        <w:rPr>
          <w:rFonts w:ascii="Arial" w:hAnsi="Arial" w:cs="Arial"/>
          <w:i/>
          <w:szCs w:val="20"/>
        </w:rPr>
        <w:t>Manajemen Kinerja</w:t>
      </w:r>
      <w:r w:rsidRPr="00480B6D">
        <w:rPr>
          <w:rFonts w:ascii="Arial" w:hAnsi="Arial" w:cs="Arial"/>
          <w:szCs w:val="20"/>
        </w:rPr>
        <w:t>. Jakarta: Rajagrafindo Persada</w:t>
      </w:r>
    </w:p>
    <w:p w14:paraId="128CDD41" w14:textId="77777777" w:rsidR="00826AA3" w:rsidRPr="00480B6D" w:rsidRDefault="00826AA3" w:rsidP="00826AA3">
      <w:pPr>
        <w:spacing w:line="240" w:lineRule="auto"/>
        <w:ind w:left="720" w:hanging="720"/>
        <w:rPr>
          <w:rFonts w:ascii="Arial" w:hAnsi="Arial" w:cs="Arial"/>
          <w:szCs w:val="20"/>
        </w:rPr>
      </w:pPr>
    </w:p>
    <w:p w14:paraId="28DBF2E3" w14:textId="57456FEC" w:rsidR="0058599F" w:rsidRPr="00480B6D" w:rsidRDefault="00826AA3" w:rsidP="00480B6D">
      <w:pPr>
        <w:spacing w:line="240" w:lineRule="auto"/>
        <w:ind w:left="720" w:hanging="720"/>
        <w:rPr>
          <w:rFonts w:ascii="Arial" w:hAnsi="Arial" w:cs="Arial"/>
          <w:color w:val="000000"/>
          <w:szCs w:val="20"/>
          <w:lang w:eastAsia="zh-CN" w:bidi="ar"/>
        </w:rPr>
      </w:pPr>
      <w:r w:rsidRPr="00480B6D">
        <w:rPr>
          <w:rFonts w:ascii="Arial" w:hAnsi="Arial" w:cs="Arial"/>
          <w:szCs w:val="20"/>
        </w:rPr>
        <w:t>Widiastuti, "</w:t>
      </w:r>
      <w:r w:rsidRPr="00480B6D">
        <w:rPr>
          <w:rFonts w:ascii="Arial" w:hAnsi="Arial" w:cs="Arial"/>
          <w:i/>
          <w:szCs w:val="20"/>
        </w:rPr>
        <w:t>Pelaksanaan Fungsi Legislasi Dewan Perwakilan Rakyat Daerah Dalam Pembentukan Peraturan Daerah"</w:t>
      </w:r>
      <w:r w:rsidRPr="00480B6D">
        <w:rPr>
          <w:rFonts w:ascii="Arial" w:hAnsi="Arial" w:cs="Arial"/>
          <w:szCs w:val="20"/>
        </w:rPr>
        <w:t xml:space="preserve"> (Studi Di DPRD Kabupaten Sukoharjo Periode 2004-2009</w:t>
      </w:r>
    </w:p>
    <w:sectPr w:rsidR="0058599F" w:rsidRPr="00480B6D" w:rsidSect="00D4700B">
      <w:endnotePr>
        <w:numFmt w:val="decimal"/>
      </w:endnotePr>
      <w:type w:val="continuous"/>
      <w:pgSz w:w="10319" w:h="14571" w:code="13"/>
      <w:pgMar w:top="1418" w:right="1134" w:bottom="1418"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4B030" w14:textId="77777777" w:rsidR="00A97611" w:rsidRDefault="00A97611">
      <w:r>
        <w:separator/>
      </w:r>
    </w:p>
  </w:endnote>
  <w:endnote w:type="continuationSeparator" w:id="0">
    <w:p w14:paraId="5AA18580" w14:textId="77777777" w:rsidR="00A97611" w:rsidRDefault="00A9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Open Sans">
    <w:altName w:val="Tahoma"/>
    <w:charset w:val="00"/>
    <w:family w:val="swiss"/>
    <w:pitch w:val="variable"/>
    <w:sig w:usb0="00000001" w:usb1="4000205B" w:usb2="00000028"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B22F9" w14:textId="0ABE0FFC" w:rsidR="00A33056" w:rsidRPr="0054480A" w:rsidRDefault="00A33056" w:rsidP="00E30CAB">
    <w:pPr>
      <w:pStyle w:val="Heading5"/>
      <w:jc w:val="left"/>
      <w:rPr>
        <w:b w:val="0"/>
      </w:rPr>
    </w:pPr>
    <w:r w:rsidRPr="00DF13CE">
      <w:fldChar w:fldCharType="begin"/>
    </w:r>
    <w:r w:rsidRPr="00DF13CE">
      <w:instrText xml:space="preserve"> PAGE   \* MERGEFORMAT </w:instrText>
    </w:r>
    <w:r w:rsidRPr="00DF13CE">
      <w:fldChar w:fldCharType="separate"/>
    </w:r>
    <w:r w:rsidR="00A1502D" w:rsidRPr="00A1502D">
      <w:rPr>
        <w:b w:val="0"/>
        <w:noProof/>
      </w:rPr>
      <w:t>12</w:t>
    </w:r>
    <w:r w:rsidRPr="00DF13CE">
      <w:rPr>
        <w:noProof/>
      </w:rPr>
      <w:fldChar w:fldCharType="end"/>
    </w:r>
    <w:r>
      <w:rPr>
        <w:noProof/>
      </w:rPr>
      <w:t xml:space="preserve"> | </w:t>
    </w:r>
    <w:r w:rsidR="0054480A" w:rsidRPr="0054480A">
      <w:rPr>
        <w:rFonts w:eastAsia="Calibri"/>
        <w:b w:val="0"/>
      </w:rPr>
      <w:t xml:space="preserve">Hernowo Noviyanto, </w:t>
    </w:r>
    <w:r w:rsidR="0054480A" w:rsidRPr="0054480A">
      <w:rPr>
        <w:rFonts w:eastAsia="Calibri"/>
        <w:b w:val="0"/>
        <w:lang w:val="en-GB"/>
      </w:rPr>
      <w:t>Heru Purnawan</w:t>
    </w:r>
    <w:r>
      <w:rPr>
        <w:rFonts w:eastAsia="Calibri"/>
        <w:b w:val="0"/>
      </w:rPr>
      <w:t xml:space="preserve">; </w:t>
    </w:r>
    <w:r w:rsidR="0054480A" w:rsidRPr="0054480A">
      <w:rPr>
        <w:rFonts w:eastAsia="Calibri"/>
        <w:b w:val="0"/>
        <w:i/>
        <w:iCs w:val="0"/>
        <w:lang w:val="en-US"/>
      </w:rPr>
      <w:t>Analisis Kinerja DPRD</w:t>
    </w:r>
    <w:r w:rsidR="0054480A" w:rsidRPr="0054480A">
      <w:rPr>
        <w:rFonts w:eastAsia="Calibri"/>
        <w:b w:val="0"/>
        <w:i/>
        <w:iCs w:val="0"/>
      </w:rPr>
      <w:t>.</w:t>
    </w:r>
    <w:r w:rsidRPr="0054480A">
      <w:rPr>
        <w:rFonts w:eastAsia="Calibri"/>
        <w:b w:val="0"/>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B13B" w14:textId="1E6DBD38" w:rsidR="00A33056" w:rsidRPr="00D4700B" w:rsidRDefault="00A33056" w:rsidP="00C10782">
    <w:pPr>
      <w:pStyle w:val="Footer"/>
      <w:ind w:firstLine="0"/>
      <w:jc w:val="right"/>
      <w:rPr>
        <w:rFonts w:ascii="Arial" w:hAnsi="Arial" w:cs="Arial"/>
        <w:sz w:val="16"/>
        <w:szCs w:val="16"/>
      </w:rPr>
    </w:pPr>
    <w:r w:rsidRPr="00D4700B">
      <w:rPr>
        <w:rFonts w:ascii="Arial" w:hAnsi="Arial" w:cs="Arial"/>
        <w:i/>
        <w:iCs/>
        <w:sz w:val="16"/>
        <w:szCs w:val="16"/>
        <w:lang w:val="en-US"/>
      </w:rPr>
      <w:t xml:space="preserve">Sengkuni </w:t>
    </w:r>
    <w:r w:rsidRPr="00D4700B">
      <w:rPr>
        <w:rFonts w:ascii="Arial" w:hAnsi="Arial" w:cs="Arial"/>
        <w:i/>
        <w:iCs/>
        <w:sz w:val="16"/>
        <w:szCs w:val="16"/>
      </w:rPr>
      <w:t>Journal</w:t>
    </w:r>
    <w:r w:rsidRPr="00D4700B">
      <w:rPr>
        <w:rFonts w:ascii="Arial" w:hAnsi="Arial" w:cs="Arial"/>
        <w:sz w:val="16"/>
        <w:szCs w:val="16"/>
        <w:lang w:val="en-US"/>
      </w:rPr>
      <w:t>,</w:t>
    </w:r>
    <w:r w:rsidRPr="00D4700B">
      <w:rPr>
        <w:rFonts w:ascii="Arial" w:hAnsi="Arial" w:cs="Arial"/>
        <w:sz w:val="16"/>
        <w:szCs w:val="16"/>
      </w:rPr>
      <w:t xml:space="preserve">  Vol. XX No. </w:t>
    </w:r>
    <w:r>
      <w:rPr>
        <w:rFonts w:ascii="Arial" w:hAnsi="Arial" w:cs="Arial"/>
        <w:sz w:val="16"/>
        <w:szCs w:val="16"/>
        <w:lang w:val="en-US"/>
      </w:rPr>
      <w:t>XY</w:t>
    </w:r>
    <w:r>
      <w:rPr>
        <w:rFonts w:ascii="Arial" w:hAnsi="Arial" w:cs="Arial"/>
        <w:sz w:val="16"/>
        <w:szCs w:val="16"/>
      </w:rPr>
      <w:t xml:space="preserve"> </w:t>
    </w:r>
    <w:r>
      <w:rPr>
        <w:rFonts w:ascii="Arial" w:hAnsi="Arial" w:cs="Arial"/>
        <w:sz w:val="16"/>
        <w:szCs w:val="16"/>
        <w:lang w:val="en-US"/>
      </w:rPr>
      <w:t xml:space="preserve">Februari </w:t>
    </w:r>
    <w:r w:rsidRPr="00D4700B">
      <w:rPr>
        <w:rFonts w:ascii="Arial" w:hAnsi="Arial" w:cs="Arial"/>
        <w:sz w:val="16"/>
        <w:szCs w:val="16"/>
      </w:rPr>
      <w:t xml:space="preserve"> 20</w:t>
    </w:r>
    <w:r>
      <w:rPr>
        <w:rFonts w:ascii="Arial" w:hAnsi="Arial" w:cs="Arial"/>
        <w:sz w:val="16"/>
        <w:szCs w:val="16"/>
        <w:lang w:val="en-US"/>
      </w:rPr>
      <w:t>2</w:t>
    </w:r>
    <w:r w:rsidR="00EB3F6D">
      <w:rPr>
        <w:rFonts w:ascii="Arial" w:hAnsi="Arial" w:cs="Arial"/>
        <w:sz w:val="16"/>
        <w:szCs w:val="16"/>
        <w:lang w:val="en-US"/>
      </w:rPr>
      <w:t>2</w:t>
    </w:r>
    <w:r w:rsidRPr="00D4700B">
      <w:rPr>
        <w:rFonts w:ascii="Arial" w:hAnsi="Arial" w:cs="Arial"/>
        <w:sz w:val="16"/>
        <w:szCs w:val="16"/>
      </w:rPr>
      <w:t xml:space="preserve"> </w:t>
    </w:r>
    <w:r w:rsidRPr="00D4700B">
      <w:rPr>
        <w:rFonts w:ascii="Arial" w:hAnsi="Arial" w:cs="Arial"/>
        <w:sz w:val="16"/>
        <w:szCs w:val="16"/>
        <w:lang w:val="en-US"/>
      </w:rPr>
      <w:t>page</w:t>
    </w:r>
    <w:r w:rsidRPr="00D4700B">
      <w:rPr>
        <w:rFonts w:ascii="Arial" w:hAnsi="Arial" w:cs="Arial"/>
        <w:sz w:val="16"/>
        <w:szCs w:val="16"/>
      </w:rPr>
      <w:t xml:space="preserve">: </w:t>
    </w:r>
    <w:r w:rsidRPr="00D4700B">
      <w:rPr>
        <w:rFonts w:ascii="Arial" w:hAnsi="Arial" w:cs="Arial"/>
        <w:sz w:val="16"/>
        <w:szCs w:val="16"/>
        <w:lang w:val="en-US"/>
      </w:rPr>
      <w:t>1</w:t>
    </w:r>
    <w:r w:rsidRPr="00D4700B">
      <w:rPr>
        <w:rFonts w:ascii="Arial" w:hAnsi="Arial" w:cs="Arial"/>
        <w:sz w:val="16"/>
        <w:szCs w:val="16"/>
      </w:rPr>
      <w:t xml:space="preserve"> – </w:t>
    </w:r>
    <w:r>
      <w:rPr>
        <w:rFonts w:ascii="Arial" w:hAnsi="Arial" w:cs="Arial"/>
        <w:sz w:val="16"/>
        <w:szCs w:val="16"/>
        <w:lang w:val="en-US"/>
      </w:rPr>
      <w:t>10</w:t>
    </w:r>
    <w:r w:rsidRPr="00D4700B">
      <w:rPr>
        <w:rFonts w:ascii="Arial" w:hAnsi="Arial" w:cs="Arial"/>
        <w:sz w:val="16"/>
        <w:szCs w:val="16"/>
      </w:rPr>
      <w:t xml:space="preserve">| </w:t>
    </w:r>
    <w:r w:rsidRPr="00D4700B">
      <w:rPr>
        <w:rFonts w:ascii="Arial" w:hAnsi="Arial" w:cs="Arial"/>
        <w:sz w:val="16"/>
        <w:szCs w:val="16"/>
      </w:rPr>
      <w:fldChar w:fldCharType="begin"/>
    </w:r>
    <w:r w:rsidRPr="00D4700B">
      <w:rPr>
        <w:rFonts w:ascii="Arial" w:hAnsi="Arial" w:cs="Arial"/>
        <w:sz w:val="16"/>
        <w:szCs w:val="16"/>
      </w:rPr>
      <w:instrText xml:space="preserve"> PAGE   \* MERGEFORMAT </w:instrText>
    </w:r>
    <w:r w:rsidRPr="00D4700B">
      <w:rPr>
        <w:rFonts w:ascii="Arial" w:hAnsi="Arial" w:cs="Arial"/>
        <w:sz w:val="16"/>
        <w:szCs w:val="16"/>
      </w:rPr>
      <w:fldChar w:fldCharType="separate"/>
    </w:r>
    <w:r w:rsidR="00A97611">
      <w:rPr>
        <w:rFonts w:ascii="Arial" w:hAnsi="Arial" w:cs="Arial"/>
        <w:noProof/>
        <w:sz w:val="16"/>
        <w:szCs w:val="16"/>
      </w:rPr>
      <w:t>1</w:t>
    </w:r>
    <w:r w:rsidRPr="00D4700B">
      <w:rPr>
        <w:rFonts w:ascii="Arial" w:hAnsi="Arial" w:cs="Arial"/>
        <w:sz w:val="16"/>
        <w:szCs w:val="16"/>
      </w:rPr>
      <w:fldChar w:fldCharType="end"/>
    </w:r>
    <w:r w:rsidRPr="00D4700B">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976D2" w14:textId="77777777" w:rsidR="00A97611" w:rsidRDefault="00A97611">
      <w:r>
        <w:separator/>
      </w:r>
    </w:p>
  </w:footnote>
  <w:footnote w:type="continuationSeparator" w:id="0">
    <w:p w14:paraId="4B59B63F" w14:textId="77777777" w:rsidR="00A97611" w:rsidRDefault="00A97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276DA" w14:textId="58EDA766" w:rsidR="00A33056" w:rsidRPr="00EB3F6D" w:rsidRDefault="00A33056" w:rsidP="00D4700B">
    <w:pPr>
      <w:pStyle w:val="Header"/>
      <w:ind w:firstLine="0"/>
      <w:rPr>
        <w:rFonts w:ascii="Arial" w:hAnsi="Arial" w:cs="Arial"/>
        <w:sz w:val="16"/>
        <w:szCs w:val="16"/>
        <w:lang w:val="en-US"/>
      </w:rPr>
    </w:pPr>
    <w:r w:rsidRPr="00D4700B">
      <w:rPr>
        <w:rFonts w:ascii="Arial" w:hAnsi="Arial" w:cs="Arial"/>
        <w:sz w:val="16"/>
        <w:szCs w:val="16"/>
      </w:rPr>
      <w:t xml:space="preserve">ISSN: </w:t>
    </w:r>
    <w:r w:rsidR="00EB3F6D">
      <w:rPr>
        <w:rFonts w:ascii="Arial" w:hAnsi="Arial" w:cs="Arial"/>
        <w:color w:val="FF0000"/>
        <w:sz w:val="16"/>
        <w:szCs w:val="16"/>
        <w:lang w:val="en-US"/>
      </w:rPr>
      <w:t>27</w:t>
    </w:r>
    <w:r w:rsidRPr="00D4700B">
      <w:rPr>
        <w:rFonts w:ascii="Arial" w:hAnsi="Arial" w:cs="Arial"/>
        <w:color w:val="FF0000"/>
        <w:sz w:val="16"/>
        <w:szCs w:val="16"/>
      </w:rPr>
      <w:t>32</w:t>
    </w:r>
    <w:r w:rsidRPr="00D4700B">
      <w:rPr>
        <w:rFonts w:ascii="Arial" w:hAnsi="Arial" w:cs="Arial"/>
        <w:sz w:val="16"/>
        <w:szCs w:val="16"/>
      </w:rPr>
      <w:t>-</w:t>
    </w:r>
    <w:r w:rsidR="00EB3F6D">
      <w:rPr>
        <w:rFonts w:ascii="Arial" w:hAnsi="Arial" w:cs="Arial"/>
        <w:color w:val="FF0000"/>
        <w:sz w:val="16"/>
        <w:szCs w:val="16"/>
        <w:lang w:val="en-US"/>
      </w:rPr>
      <w:t>5238</w:t>
    </w:r>
    <w:r w:rsidRPr="00D4700B">
      <w:rPr>
        <w:rFonts w:ascii="Arial" w:hAnsi="Arial" w:cs="Arial"/>
        <w:color w:val="FF0000"/>
        <w:sz w:val="16"/>
        <w:szCs w:val="16"/>
      </w:rPr>
      <w:t xml:space="preserve"> </w:t>
    </w:r>
    <w:r w:rsidRPr="00D4700B">
      <w:rPr>
        <w:rFonts w:ascii="Arial" w:hAnsi="Arial" w:cs="Arial"/>
        <w:sz w:val="16"/>
        <w:szCs w:val="16"/>
      </w:rPr>
      <w:t xml:space="preserve"> </w:t>
    </w:r>
    <w:r w:rsidRPr="00D4700B">
      <w:rPr>
        <w:rFonts w:ascii="Arial" w:hAnsi="Arial" w:cs="Arial"/>
        <w:sz w:val="16"/>
        <w:szCs w:val="16"/>
        <w:lang w:val="en-US"/>
      </w:rPr>
      <w:t xml:space="preserve">                 </w:t>
    </w:r>
    <w:r w:rsidRPr="00D4700B">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D4700B">
      <w:rPr>
        <w:rFonts w:ascii="Arial" w:hAnsi="Arial" w:cs="Arial"/>
        <w:sz w:val="16"/>
        <w:szCs w:val="16"/>
      </w:rPr>
      <w:t xml:space="preserve">                          e-ISSN : </w:t>
    </w:r>
    <w:r w:rsidR="00EB3F6D">
      <w:rPr>
        <w:rFonts w:ascii="Arial" w:hAnsi="Arial" w:cs="Arial"/>
        <w:color w:val="FF0000"/>
        <w:sz w:val="16"/>
        <w:szCs w:val="16"/>
        <w:lang w:val="en-US"/>
      </w:rPr>
      <w:t>2723-5246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8F7"/>
    <w:multiLevelType w:val="hybridMultilevel"/>
    <w:tmpl w:val="A5F64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B6042D"/>
    <w:multiLevelType w:val="hybridMultilevel"/>
    <w:tmpl w:val="2918D7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D40CFA"/>
    <w:multiLevelType w:val="hybridMultilevel"/>
    <w:tmpl w:val="0A6AC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92CFD"/>
    <w:multiLevelType w:val="hybridMultilevel"/>
    <w:tmpl w:val="CB342E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4E2170"/>
    <w:multiLevelType w:val="hybridMultilevel"/>
    <w:tmpl w:val="F080E52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6785D9E"/>
    <w:multiLevelType w:val="hybridMultilevel"/>
    <w:tmpl w:val="D6C02A3C"/>
    <w:lvl w:ilvl="0" w:tplc="C2F6DC58">
      <w:start w:val="1"/>
      <w:numFmt w:val="decimal"/>
      <w:lvlText w:val="%1)"/>
      <w:lvlJc w:val="left"/>
      <w:pPr>
        <w:ind w:left="1287" w:hanging="360"/>
      </w:pPr>
      <w:rPr>
        <w:rFonts w:hint="default"/>
        <w:b w:val="0"/>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099723BB"/>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A5458A4"/>
    <w:multiLevelType w:val="multilevel"/>
    <w:tmpl w:val="0A5458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BE3EC3"/>
    <w:multiLevelType w:val="hybridMultilevel"/>
    <w:tmpl w:val="F782FA4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AB8D7"/>
    <w:multiLevelType w:val="hybridMultilevel"/>
    <w:tmpl w:val="A16EA71A"/>
    <w:lvl w:ilvl="0" w:tplc="3EC22428">
      <w:start w:val="1"/>
      <w:numFmt w:val="decimal"/>
      <w:suff w:val="space"/>
      <w:lvlText w:val="%1."/>
      <w:lvlJc w:val="left"/>
      <w:pPr>
        <w:ind w:left="-83"/>
      </w:pPr>
      <w:rPr>
        <w:rFonts w:ascii="Times New Roman" w:eastAsia="Calibri" w:hAnsi="Calibri"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0" w15:restartNumberingAfterBreak="0">
    <w:nsid w:val="0E6F6F43"/>
    <w:multiLevelType w:val="hybridMultilevel"/>
    <w:tmpl w:val="9266DFAC"/>
    <w:lvl w:ilvl="0" w:tplc="8140FAFE">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0EE27D5"/>
    <w:multiLevelType w:val="hybridMultilevel"/>
    <w:tmpl w:val="D2B867F8"/>
    <w:lvl w:ilvl="0" w:tplc="41B2D70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21426"/>
    <w:multiLevelType w:val="hybridMultilevel"/>
    <w:tmpl w:val="659A29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4545C"/>
    <w:multiLevelType w:val="hybridMultilevel"/>
    <w:tmpl w:val="852685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1713539"/>
    <w:multiLevelType w:val="hybridMultilevel"/>
    <w:tmpl w:val="B31E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F7CC8"/>
    <w:multiLevelType w:val="hybridMultilevel"/>
    <w:tmpl w:val="C728E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D0C2E"/>
    <w:multiLevelType w:val="multilevel"/>
    <w:tmpl w:val="28CD0C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5938E8"/>
    <w:multiLevelType w:val="hybridMultilevel"/>
    <w:tmpl w:val="C9C294C6"/>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921AA"/>
    <w:multiLevelType w:val="hybridMultilevel"/>
    <w:tmpl w:val="5C5CB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ED2031"/>
    <w:multiLevelType w:val="hybridMultilevel"/>
    <w:tmpl w:val="6E24FA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0F44531"/>
    <w:multiLevelType w:val="hybridMultilevel"/>
    <w:tmpl w:val="9328C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6727CFF"/>
    <w:multiLevelType w:val="hybridMultilevel"/>
    <w:tmpl w:val="A07A0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455992"/>
    <w:multiLevelType w:val="hybridMultilevel"/>
    <w:tmpl w:val="1E4A76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22420EF"/>
    <w:multiLevelType w:val="hybridMultilevel"/>
    <w:tmpl w:val="1346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0624A"/>
    <w:multiLevelType w:val="hybridMultilevel"/>
    <w:tmpl w:val="1C0E97A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6894810"/>
    <w:multiLevelType w:val="hybridMultilevel"/>
    <w:tmpl w:val="AA4CD6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114B0"/>
    <w:multiLevelType w:val="hybridMultilevel"/>
    <w:tmpl w:val="3994334E"/>
    <w:lvl w:ilvl="0" w:tplc="A47840F4">
      <w:start w:val="1"/>
      <w:numFmt w:val="decimal"/>
      <w:lvlText w:val="%1."/>
      <w:lvlJc w:val="left"/>
      <w:pPr>
        <w:ind w:left="720" w:hanging="360"/>
      </w:pPr>
      <w:rPr>
        <w:rFonts w:hint="default"/>
        <w:b w:val="0"/>
        <w:spacing w:val="-2"/>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F9C5FA8"/>
    <w:multiLevelType w:val="hybridMultilevel"/>
    <w:tmpl w:val="49CC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8745C"/>
    <w:multiLevelType w:val="hybridMultilevel"/>
    <w:tmpl w:val="69BA7A22"/>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4FA426D"/>
    <w:multiLevelType w:val="hybridMultilevel"/>
    <w:tmpl w:val="A6E6707E"/>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61F1908"/>
    <w:multiLevelType w:val="multilevel"/>
    <w:tmpl w:val="8776330E"/>
    <w:lvl w:ilvl="0">
      <w:start w:val="1"/>
      <w:numFmt w:val="decimal"/>
      <w:lvlText w:val="%1."/>
      <w:lvlJc w:val="left"/>
      <w:pPr>
        <w:ind w:left="360" w:hanging="360"/>
      </w:pPr>
      <w:rPr>
        <w:rFonts w:ascii="Calibri" w:eastAsia="Calibri" w:hAnsi="Calibri" w:cs="Times New Roman"/>
      </w:rPr>
    </w:lvl>
    <w:lvl w:ilvl="1">
      <w:start w:val="1"/>
      <w:numFmt w:val="decimal"/>
      <w:lvlText w:val="%2."/>
      <w:lvlJc w:val="left"/>
      <w:pPr>
        <w:ind w:left="1067" w:hanging="357"/>
      </w:pPr>
      <w:rPr>
        <w:rFonts w:hint="default"/>
      </w:rPr>
    </w:lvl>
    <w:lvl w:ilvl="2">
      <w:start w:val="1"/>
      <w:numFmt w:val="lowerLetter"/>
      <w:lvlText w:val="%3."/>
      <w:lvlJc w:val="left"/>
      <w:pPr>
        <w:ind w:left="363"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890476F"/>
    <w:multiLevelType w:val="hybridMultilevel"/>
    <w:tmpl w:val="791EFDE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6A7DE6"/>
    <w:multiLevelType w:val="multilevel"/>
    <w:tmpl w:val="596A7DE6"/>
    <w:lvl w:ilvl="0">
      <w:start w:val="1"/>
      <w:numFmt w:val="decimal"/>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666DD1"/>
    <w:multiLevelType w:val="hybridMultilevel"/>
    <w:tmpl w:val="DA3CCF4E"/>
    <w:lvl w:ilvl="0" w:tplc="77B86C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C49CE"/>
    <w:multiLevelType w:val="hybridMultilevel"/>
    <w:tmpl w:val="769C9D70"/>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EE7082"/>
    <w:multiLevelType w:val="multilevel"/>
    <w:tmpl w:val="5FEE7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CC4355"/>
    <w:multiLevelType w:val="hybridMultilevel"/>
    <w:tmpl w:val="42762B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23F516C"/>
    <w:multiLevelType w:val="hybridMultilevel"/>
    <w:tmpl w:val="DBC24AC8"/>
    <w:lvl w:ilvl="0" w:tplc="345AEA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F5693D"/>
    <w:multiLevelType w:val="hybridMultilevel"/>
    <w:tmpl w:val="526681F6"/>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68321B21"/>
    <w:multiLevelType w:val="hybridMultilevel"/>
    <w:tmpl w:val="EDDA5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A76764D"/>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C276B94"/>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2101166"/>
    <w:multiLevelType w:val="hybridMultilevel"/>
    <w:tmpl w:val="6A34A332"/>
    <w:lvl w:ilvl="0" w:tplc="04090011">
      <w:start w:val="1"/>
      <w:numFmt w:val="decimal"/>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504BA"/>
    <w:multiLevelType w:val="hybridMultilevel"/>
    <w:tmpl w:val="F9863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0F57C2"/>
    <w:multiLevelType w:val="hybridMultilevel"/>
    <w:tmpl w:val="A86CC122"/>
    <w:lvl w:ilvl="0" w:tplc="D3B2F2A2">
      <w:start w:val="1"/>
      <w:numFmt w:val="decimal"/>
      <w:lvlText w:val="3.%1"/>
      <w:lvlJc w:val="left"/>
      <w:pPr>
        <w:ind w:left="720" w:hanging="360"/>
      </w:pPr>
      <w:rPr>
        <w:rFonts w:hint="default"/>
        <w:b/>
        <w:spacing w:val="-2"/>
        <w:w w:val="100"/>
        <w:sz w:val="21"/>
        <w:szCs w:val="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0"/>
  </w:num>
  <w:num w:numId="3">
    <w:abstractNumId w:val="24"/>
  </w:num>
  <w:num w:numId="4">
    <w:abstractNumId w:val="44"/>
  </w:num>
  <w:num w:numId="5">
    <w:abstractNumId w:val="1"/>
  </w:num>
  <w:num w:numId="6">
    <w:abstractNumId w:val="26"/>
  </w:num>
  <w:num w:numId="7">
    <w:abstractNumId w:val="18"/>
  </w:num>
  <w:num w:numId="8">
    <w:abstractNumId w:val="25"/>
  </w:num>
  <w:num w:numId="9">
    <w:abstractNumId w:val="12"/>
  </w:num>
  <w:num w:numId="10">
    <w:abstractNumId w:val="14"/>
  </w:num>
  <w:num w:numId="11">
    <w:abstractNumId w:val="37"/>
  </w:num>
  <w:num w:numId="12">
    <w:abstractNumId w:val="30"/>
  </w:num>
  <w:num w:numId="13">
    <w:abstractNumId w:val="8"/>
  </w:num>
  <w:num w:numId="14">
    <w:abstractNumId w:val="15"/>
  </w:num>
  <w:num w:numId="15">
    <w:abstractNumId w:val="4"/>
  </w:num>
  <w:num w:numId="16">
    <w:abstractNumId w:val="11"/>
  </w:num>
  <w:num w:numId="17">
    <w:abstractNumId w:val="29"/>
  </w:num>
  <w:num w:numId="18">
    <w:abstractNumId w:val="28"/>
  </w:num>
  <w:num w:numId="19">
    <w:abstractNumId w:val="38"/>
  </w:num>
  <w:num w:numId="20">
    <w:abstractNumId w:val="17"/>
  </w:num>
  <w:num w:numId="21">
    <w:abstractNumId w:val="34"/>
  </w:num>
  <w:num w:numId="22">
    <w:abstractNumId w:val="42"/>
  </w:num>
  <w:num w:numId="23">
    <w:abstractNumId w:val="23"/>
  </w:num>
  <w:num w:numId="24">
    <w:abstractNumId w:val="27"/>
  </w:num>
  <w:num w:numId="25">
    <w:abstractNumId w:val="16"/>
  </w:num>
  <w:num w:numId="26">
    <w:abstractNumId w:val="7"/>
  </w:num>
  <w:num w:numId="27">
    <w:abstractNumId w:val="35"/>
  </w:num>
  <w:num w:numId="28">
    <w:abstractNumId w:val="32"/>
  </w:num>
  <w:num w:numId="29">
    <w:abstractNumId w:val="40"/>
  </w:num>
  <w:num w:numId="30">
    <w:abstractNumId w:val="6"/>
  </w:num>
  <w:num w:numId="31">
    <w:abstractNumId w:val="41"/>
  </w:num>
  <w:num w:numId="32">
    <w:abstractNumId w:val="0"/>
  </w:num>
  <w:num w:numId="33">
    <w:abstractNumId w:val="39"/>
  </w:num>
  <w:num w:numId="34">
    <w:abstractNumId w:val="31"/>
  </w:num>
  <w:num w:numId="35">
    <w:abstractNumId w:val="3"/>
  </w:num>
  <w:num w:numId="36">
    <w:abstractNumId w:val="36"/>
  </w:num>
  <w:num w:numId="37">
    <w:abstractNumId w:val="20"/>
  </w:num>
  <w:num w:numId="38">
    <w:abstractNumId w:val="13"/>
  </w:num>
  <w:num w:numId="39">
    <w:abstractNumId w:val="19"/>
  </w:num>
  <w:num w:numId="40">
    <w:abstractNumId w:val="22"/>
  </w:num>
  <w:num w:numId="41">
    <w:abstractNumId w:val="43"/>
  </w:num>
  <w:num w:numId="42">
    <w:abstractNumId w:val="2"/>
  </w:num>
  <w:num w:numId="43">
    <w:abstractNumId w:val="33"/>
  </w:num>
  <w:num w:numId="44">
    <w:abstractNumId w:val="2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savePreviewPicture/>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19"/>
    <w:rsid w:val="0000531D"/>
    <w:rsid w:val="00005F67"/>
    <w:rsid w:val="000077FD"/>
    <w:rsid w:val="0001522F"/>
    <w:rsid w:val="000204D4"/>
    <w:rsid w:val="00023612"/>
    <w:rsid w:val="000236CD"/>
    <w:rsid w:val="00030757"/>
    <w:rsid w:val="000320AE"/>
    <w:rsid w:val="00037037"/>
    <w:rsid w:val="00043243"/>
    <w:rsid w:val="0004335E"/>
    <w:rsid w:val="000435EB"/>
    <w:rsid w:val="00044614"/>
    <w:rsid w:val="0004586C"/>
    <w:rsid w:val="000516F3"/>
    <w:rsid w:val="00052064"/>
    <w:rsid w:val="00056DC0"/>
    <w:rsid w:val="000608C1"/>
    <w:rsid w:val="000610EB"/>
    <w:rsid w:val="000626AB"/>
    <w:rsid w:val="0006364E"/>
    <w:rsid w:val="000649CC"/>
    <w:rsid w:val="00064B17"/>
    <w:rsid w:val="00065A3F"/>
    <w:rsid w:val="0006623E"/>
    <w:rsid w:val="00071973"/>
    <w:rsid w:val="00073788"/>
    <w:rsid w:val="00075050"/>
    <w:rsid w:val="0007518E"/>
    <w:rsid w:val="00075819"/>
    <w:rsid w:val="000758EE"/>
    <w:rsid w:val="00080033"/>
    <w:rsid w:val="00080247"/>
    <w:rsid w:val="00083029"/>
    <w:rsid w:val="00083663"/>
    <w:rsid w:val="000910AC"/>
    <w:rsid w:val="00093CE0"/>
    <w:rsid w:val="000945A2"/>
    <w:rsid w:val="0009751F"/>
    <w:rsid w:val="000A02DB"/>
    <w:rsid w:val="000A1C97"/>
    <w:rsid w:val="000A215E"/>
    <w:rsid w:val="000A37E1"/>
    <w:rsid w:val="000A4700"/>
    <w:rsid w:val="000A4FB1"/>
    <w:rsid w:val="000A527D"/>
    <w:rsid w:val="000A54A0"/>
    <w:rsid w:val="000A6A3C"/>
    <w:rsid w:val="000B0B4D"/>
    <w:rsid w:val="000B0F3C"/>
    <w:rsid w:val="000B129D"/>
    <w:rsid w:val="000B6B85"/>
    <w:rsid w:val="000C11E6"/>
    <w:rsid w:val="000C3BA4"/>
    <w:rsid w:val="000C3BD8"/>
    <w:rsid w:val="000C3F28"/>
    <w:rsid w:val="000C5373"/>
    <w:rsid w:val="000C5806"/>
    <w:rsid w:val="000D3964"/>
    <w:rsid w:val="000D5DC1"/>
    <w:rsid w:val="000E0583"/>
    <w:rsid w:val="000E1733"/>
    <w:rsid w:val="000E2CC7"/>
    <w:rsid w:val="000E4E9B"/>
    <w:rsid w:val="000E729B"/>
    <w:rsid w:val="000E747D"/>
    <w:rsid w:val="000F2288"/>
    <w:rsid w:val="000F69D7"/>
    <w:rsid w:val="000F7214"/>
    <w:rsid w:val="000F7922"/>
    <w:rsid w:val="0010070B"/>
    <w:rsid w:val="00105040"/>
    <w:rsid w:val="00106F3F"/>
    <w:rsid w:val="00111788"/>
    <w:rsid w:val="0011195A"/>
    <w:rsid w:val="00111DBF"/>
    <w:rsid w:val="00113411"/>
    <w:rsid w:val="00114F1B"/>
    <w:rsid w:val="00124C70"/>
    <w:rsid w:val="00125DF1"/>
    <w:rsid w:val="00131124"/>
    <w:rsid w:val="001329AE"/>
    <w:rsid w:val="00136180"/>
    <w:rsid w:val="00137925"/>
    <w:rsid w:val="0014114E"/>
    <w:rsid w:val="00142F81"/>
    <w:rsid w:val="001434EA"/>
    <w:rsid w:val="00145309"/>
    <w:rsid w:val="00156D54"/>
    <w:rsid w:val="00165C2C"/>
    <w:rsid w:val="001668EE"/>
    <w:rsid w:val="00167A22"/>
    <w:rsid w:val="0017288F"/>
    <w:rsid w:val="00172DBC"/>
    <w:rsid w:val="001765CF"/>
    <w:rsid w:val="00177642"/>
    <w:rsid w:val="00177BD9"/>
    <w:rsid w:val="00182A86"/>
    <w:rsid w:val="00185202"/>
    <w:rsid w:val="001914FC"/>
    <w:rsid w:val="00192701"/>
    <w:rsid w:val="0019283D"/>
    <w:rsid w:val="001929E9"/>
    <w:rsid w:val="00193B20"/>
    <w:rsid w:val="001950F0"/>
    <w:rsid w:val="001974D3"/>
    <w:rsid w:val="00197ACB"/>
    <w:rsid w:val="001A1072"/>
    <w:rsid w:val="001A10E0"/>
    <w:rsid w:val="001A5EDA"/>
    <w:rsid w:val="001A649D"/>
    <w:rsid w:val="001A7D7F"/>
    <w:rsid w:val="001B4D91"/>
    <w:rsid w:val="001B7452"/>
    <w:rsid w:val="001C0D6E"/>
    <w:rsid w:val="001D1680"/>
    <w:rsid w:val="001D3682"/>
    <w:rsid w:val="001D578B"/>
    <w:rsid w:val="001E0FBE"/>
    <w:rsid w:val="001E0FFE"/>
    <w:rsid w:val="001E2D4A"/>
    <w:rsid w:val="001E7D08"/>
    <w:rsid w:val="001F08CA"/>
    <w:rsid w:val="001F50D0"/>
    <w:rsid w:val="00201183"/>
    <w:rsid w:val="002058A1"/>
    <w:rsid w:val="00210979"/>
    <w:rsid w:val="00210C17"/>
    <w:rsid w:val="00211924"/>
    <w:rsid w:val="002151DE"/>
    <w:rsid w:val="00215679"/>
    <w:rsid w:val="00220CBB"/>
    <w:rsid w:val="00221E2B"/>
    <w:rsid w:val="00223218"/>
    <w:rsid w:val="00226C1F"/>
    <w:rsid w:val="00231EAF"/>
    <w:rsid w:val="00233668"/>
    <w:rsid w:val="00235F5C"/>
    <w:rsid w:val="00240B45"/>
    <w:rsid w:val="00241F29"/>
    <w:rsid w:val="002439F5"/>
    <w:rsid w:val="0024692E"/>
    <w:rsid w:val="002508AC"/>
    <w:rsid w:val="00250A7A"/>
    <w:rsid w:val="002548B1"/>
    <w:rsid w:val="00256BE3"/>
    <w:rsid w:val="00260168"/>
    <w:rsid w:val="002617A0"/>
    <w:rsid w:val="00264925"/>
    <w:rsid w:val="00264D90"/>
    <w:rsid w:val="00264FC6"/>
    <w:rsid w:val="002652DC"/>
    <w:rsid w:val="00265EDD"/>
    <w:rsid w:val="00266A57"/>
    <w:rsid w:val="002714DD"/>
    <w:rsid w:val="0027211C"/>
    <w:rsid w:val="00273CCE"/>
    <w:rsid w:val="00275CED"/>
    <w:rsid w:val="002807DE"/>
    <w:rsid w:val="002822D8"/>
    <w:rsid w:val="00282C18"/>
    <w:rsid w:val="00283928"/>
    <w:rsid w:val="00284D92"/>
    <w:rsid w:val="00285519"/>
    <w:rsid w:val="00286BD8"/>
    <w:rsid w:val="002908E0"/>
    <w:rsid w:val="00290D0F"/>
    <w:rsid w:val="00292499"/>
    <w:rsid w:val="00293F16"/>
    <w:rsid w:val="00296234"/>
    <w:rsid w:val="002A504D"/>
    <w:rsid w:val="002A6553"/>
    <w:rsid w:val="002A6AE4"/>
    <w:rsid w:val="002B082A"/>
    <w:rsid w:val="002C21F0"/>
    <w:rsid w:val="002C32FA"/>
    <w:rsid w:val="002C5C2F"/>
    <w:rsid w:val="002C6B22"/>
    <w:rsid w:val="002D1E9D"/>
    <w:rsid w:val="002D2CCA"/>
    <w:rsid w:val="002D321A"/>
    <w:rsid w:val="002D4885"/>
    <w:rsid w:val="002D593C"/>
    <w:rsid w:val="002E037B"/>
    <w:rsid w:val="002E33EB"/>
    <w:rsid w:val="002E75D1"/>
    <w:rsid w:val="002F4F23"/>
    <w:rsid w:val="00305FF3"/>
    <w:rsid w:val="003064CB"/>
    <w:rsid w:val="00307BCD"/>
    <w:rsid w:val="0031229A"/>
    <w:rsid w:val="003129D0"/>
    <w:rsid w:val="0031303B"/>
    <w:rsid w:val="00313EC4"/>
    <w:rsid w:val="003146DB"/>
    <w:rsid w:val="0031599B"/>
    <w:rsid w:val="00317133"/>
    <w:rsid w:val="00322BAF"/>
    <w:rsid w:val="00323B2F"/>
    <w:rsid w:val="00324FE2"/>
    <w:rsid w:val="003253AE"/>
    <w:rsid w:val="003355BA"/>
    <w:rsid w:val="00336347"/>
    <w:rsid w:val="00341AB1"/>
    <w:rsid w:val="0034743D"/>
    <w:rsid w:val="003514E1"/>
    <w:rsid w:val="00352740"/>
    <w:rsid w:val="00353A00"/>
    <w:rsid w:val="003542AA"/>
    <w:rsid w:val="00355134"/>
    <w:rsid w:val="00355A13"/>
    <w:rsid w:val="0036026C"/>
    <w:rsid w:val="00364D47"/>
    <w:rsid w:val="00374079"/>
    <w:rsid w:val="003748A1"/>
    <w:rsid w:val="00375440"/>
    <w:rsid w:val="00375AC0"/>
    <w:rsid w:val="00376036"/>
    <w:rsid w:val="00383D0F"/>
    <w:rsid w:val="0038592F"/>
    <w:rsid w:val="00390929"/>
    <w:rsid w:val="00390C3B"/>
    <w:rsid w:val="00391DDB"/>
    <w:rsid w:val="00393C91"/>
    <w:rsid w:val="00396140"/>
    <w:rsid w:val="003A709F"/>
    <w:rsid w:val="003A7D8E"/>
    <w:rsid w:val="003B241E"/>
    <w:rsid w:val="003B3E80"/>
    <w:rsid w:val="003B73D3"/>
    <w:rsid w:val="003B7484"/>
    <w:rsid w:val="003C1407"/>
    <w:rsid w:val="003C257C"/>
    <w:rsid w:val="003C25ED"/>
    <w:rsid w:val="003C39FD"/>
    <w:rsid w:val="003C61EE"/>
    <w:rsid w:val="003D0179"/>
    <w:rsid w:val="003D16DF"/>
    <w:rsid w:val="003E362B"/>
    <w:rsid w:val="003E38ED"/>
    <w:rsid w:val="003E5F91"/>
    <w:rsid w:val="003F0DCA"/>
    <w:rsid w:val="003F3C89"/>
    <w:rsid w:val="003F3F7E"/>
    <w:rsid w:val="003F673D"/>
    <w:rsid w:val="00403D46"/>
    <w:rsid w:val="004056D9"/>
    <w:rsid w:val="0041137F"/>
    <w:rsid w:val="00411CAA"/>
    <w:rsid w:val="0041288A"/>
    <w:rsid w:val="004165E1"/>
    <w:rsid w:val="0041733B"/>
    <w:rsid w:val="0041733F"/>
    <w:rsid w:val="00417649"/>
    <w:rsid w:val="004208D8"/>
    <w:rsid w:val="00421E0C"/>
    <w:rsid w:val="00423F7C"/>
    <w:rsid w:val="00424700"/>
    <w:rsid w:val="0042471F"/>
    <w:rsid w:val="00424903"/>
    <w:rsid w:val="004258E1"/>
    <w:rsid w:val="004266AD"/>
    <w:rsid w:val="0043464B"/>
    <w:rsid w:val="00434EC5"/>
    <w:rsid w:val="00436A1C"/>
    <w:rsid w:val="00437F3F"/>
    <w:rsid w:val="00442C8A"/>
    <w:rsid w:val="0044402C"/>
    <w:rsid w:val="00444451"/>
    <w:rsid w:val="00444D8B"/>
    <w:rsid w:val="00454327"/>
    <w:rsid w:val="00454B5C"/>
    <w:rsid w:val="00457241"/>
    <w:rsid w:val="004608CF"/>
    <w:rsid w:val="00460CEF"/>
    <w:rsid w:val="0046402E"/>
    <w:rsid w:val="00465801"/>
    <w:rsid w:val="004701AD"/>
    <w:rsid w:val="0047333B"/>
    <w:rsid w:val="00473B05"/>
    <w:rsid w:val="00474CB3"/>
    <w:rsid w:val="00480B6D"/>
    <w:rsid w:val="004813AB"/>
    <w:rsid w:val="00485E3F"/>
    <w:rsid w:val="00495BF9"/>
    <w:rsid w:val="004A0B38"/>
    <w:rsid w:val="004A1551"/>
    <w:rsid w:val="004A2968"/>
    <w:rsid w:val="004A4716"/>
    <w:rsid w:val="004A4943"/>
    <w:rsid w:val="004A68A4"/>
    <w:rsid w:val="004B4117"/>
    <w:rsid w:val="004B503E"/>
    <w:rsid w:val="004C4171"/>
    <w:rsid w:val="004C4AC9"/>
    <w:rsid w:val="004C7F90"/>
    <w:rsid w:val="004D3FFE"/>
    <w:rsid w:val="004D6037"/>
    <w:rsid w:val="004E35BB"/>
    <w:rsid w:val="004E72DE"/>
    <w:rsid w:val="004F054D"/>
    <w:rsid w:val="004F0AB9"/>
    <w:rsid w:val="004F26B9"/>
    <w:rsid w:val="004F48A7"/>
    <w:rsid w:val="004F4E70"/>
    <w:rsid w:val="00504B0B"/>
    <w:rsid w:val="0050588E"/>
    <w:rsid w:val="00507080"/>
    <w:rsid w:val="00507D68"/>
    <w:rsid w:val="00514CCA"/>
    <w:rsid w:val="005201E0"/>
    <w:rsid w:val="005219A4"/>
    <w:rsid w:val="005232CC"/>
    <w:rsid w:val="00530992"/>
    <w:rsid w:val="00531F48"/>
    <w:rsid w:val="005322CE"/>
    <w:rsid w:val="00533EAD"/>
    <w:rsid w:val="0053550F"/>
    <w:rsid w:val="005360A2"/>
    <w:rsid w:val="00536207"/>
    <w:rsid w:val="005427B7"/>
    <w:rsid w:val="0054480A"/>
    <w:rsid w:val="00545DCF"/>
    <w:rsid w:val="00546D5B"/>
    <w:rsid w:val="00550BB0"/>
    <w:rsid w:val="005517F8"/>
    <w:rsid w:val="0055279B"/>
    <w:rsid w:val="005528BF"/>
    <w:rsid w:val="005541D2"/>
    <w:rsid w:val="0056449B"/>
    <w:rsid w:val="0056455E"/>
    <w:rsid w:val="00565B28"/>
    <w:rsid w:val="00571521"/>
    <w:rsid w:val="00571B65"/>
    <w:rsid w:val="00571EB5"/>
    <w:rsid w:val="0057269D"/>
    <w:rsid w:val="00574920"/>
    <w:rsid w:val="00575A65"/>
    <w:rsid w:val="00577941"/>
    <w:rsid w:val="00584E87"/>
    <w:rsid w:val="0058599F"/>
    <w:rsid w:val="005862E7"/>
    <w:rsid w:val="005909B9"/>
    <w:rsid w:val="00590ADB"/>
    <w:rsid w:val="00591793"/>
    <w:rsid w:val="00596BF0"/>
    <w:rsid w:val="00597D32"/>
    <w:rsid w:val="00597EE8"/>
    <w:rsid w:val="005A048A"/>
    <w:rsid w:val="005A46DE"/>
    <w:rsid w:val="005A46E3"/>
    <w:rsid w:val="005A4A8C"/>
    <w:rsid w:val="005B12B1"/>
    <w:rsid w:val="005B2121"/>
    <w:rsid w:val="005B2832"/>
    <w:rsid w:val="005B75E9"/>
    <w:rsid w:val="005B776B"/>
    <w:rsid w:val="005C0FFA"/>
    <w:rsid w:val="005C4188"/>
    <w:rsid w:val="005C4444"/>
    <w:rsid w:val="005C66D5"/>
    <w:rsid w:val="005C7278"/>
    <w:rsid w:val="005D1329"/>
    <w:rsid w:val="005D255F"/>
    <w:rsid w:val="005D2FFC"/>
    <w:rsid w:val="005D73FA"/>
    <w:rsid w:val="005E0E42"/>
    <w:rsid w:val="005E22F2"/>
    <w:rsid w:val="005E34A4"/>
    <w:rsid w:val="005E39C4"/>
    <w:rsid w:val="005E43AC"/>
    <w:rsid w:val="005E4679"/>
    <w:rsid w:val="005E6AE7"/>
    <w:rsid w:val="005E710E"/>
    <w:rsid w:val="005F0B5F"/>
    <w:rsid w:val="005F0F8A"/>
    <w:rsid w:val="005F5E85"/>
    <w:rsid w:val="00600BE1"/>
    <w:rsid w:val="006015B4"/>
    <w:rsid w:val="006061D8"/>
    <w:rsid w:val="006078B6"/>
    <w:rsid w:val="006118CB"/>
    <w:rsid w:val="00614FD4"/>
    <w:rsid w:val="006172A9"/>
    <w:rsid w:val="00617B1B"/>
    <w:rsid w:val="00621DBD"/>
    <w:rsid w:val="00623AE2"/>
    <w:rsid w:val="00626EC7"/>
    <w:rsid w:val="00634AE5"/>
    <w:rsid w:val="00635014"/>
    <w:rsid w:val="00641435"/>
    <w:rsid w:val="00643469"/>
    <w:rsid w:val="00644706"/>
    <w:rsid w:val="00647EA2"/>
    <w:rsid w:val="006503D0"/>
    <w:rsid w:val="00652925"/>
    <w:rsid w:val="00654C1F"/>
    <w:rsid w:val="006551DF"/>
    <w:rsid w:val="00657D2C"/>
    <w:rsid w:val="006619E0"/>
    <w:rsid w:val="00661AA3"/>
    <w:rsid w:val="0066502B"/>
    <w:rsid w:val="00666E2A"/>
    <w:rsid w:val="00670A05"/>
    <w:rsid w:val="00676763"/>
    <w:rsid w:val="00680D4C"/>
    <w:rsid w:val="00682969"/>
    <w:rsid w:val="00682E24"/>
    <w:rsid w:val="00684FF9"/>
    <w:rsid w:val="006861A7"/>
    <w:rsid w:val="00686AE0"/>
    <w:rsid w:val="00691342"/>
    <w:rsid w:val="0069555D"/>
    <w:rsid w:val="00696297"/>
    <w:rsid w:val="006A180C"/>
    <w:rsid w:val="006A1F82"/>
    <w:rsid w:val="006A3A1B"/>
    <w:rsid w:val="006A5180"/>
    <w:rsid w:val="006A5233"/>
    <w:rsid w:val="006A5F5D"/>
    <w:rsid w:val="006A6BAC"/>
    <w:rsid w:val="006B0601"/>
    <w:rsid w:val="006B173D"/>
    <w:rsid w:val="006B25C7"/>
    <w:rsid w:val="006B306E"/>
    <w:rsid w:val="006B4293"/>
    <w:rsid w:val="006C44F9"/>
    <w:rsid w:val="006C5FA9"/>
    <w:rsid w:val="006C69B9"/>
    <w:rsid w:val="006D2A1A"/>
    <w:rsid w:val="006D3026"/>
    <w:rsid w:val="006D365A"/>
    <w:rsid w:val="006D4876"/>
    <w:rsid w:val="006D5AC9"/>
    <w:rsid w:val="006D5F79"/>
    <w:rsid w:val="006D67B6"/>
    <w:rsid w:val="006E0ADB"/>
    <w:rsid w:val="006E277F"/>
    <w:rsid w:val="006E3EDB"/>
    <w:rsid w:val="006E61AA"/>
    <w:rsid w:val="006E7404"/>
    <w:rsid w:val="006F67D9"/>
    <w:rsid w:val="00700AD1"/>
    <w:rsid w:val="0070159D"/>
    <w:rsid w:val="0070187D"/>
    <w:rsid w:val="00706EEE"/>
    <w:rsid w:val="0071072A"/>
    <w:rsid w:val="007121A0"/>
    <w:rsid w:val="00712AF7"/>
    <w:rsid w:val="007131D8"/>
    <w:rsid w:val="007161AC"/>
    <w:rsid w:val="00717E41"/>
    <w:rsid w:val="00725BD7"/>
    <w:rsid w:val="00733588"/>
    <w:rsid w:val="00733DC3"/>
    <w:rsid w:val="00734253"/>
    <w:rsid w:val="00734AF9"/>
    <w:rsid w:val="0073577D"/>
    <w:rsid w:val="0073728A"/>
    <w:rsid w:val="007375A0"/>
    <w:rsid w:val="007436AD"/>
    <w:rsid w:val="00746007"/>
    <w:rsid w:val="007535A8"/>
    <w:rsid w:val="00753DEC"/>
    <w:rsid w:val="00755116"/>
    <w:rsid w:val="0075536C"/>
    <w:rsid w:val="00763F39"/>
    <w:rsid w:val="00764C7D"/>
    <w:rsid w:val="00765C28"/>
    <w:rsid w:val="0076641F"/>
    <w:rsid w:val="00767235"/>
    <w:rsid w:val="0076746B"/>
    <w:rsid w:val="00772175"/>
    <w:rsid w:val="00772DF6"/>
    <w:rsid w:val="00773BD6"/>
    <w:rsid w:val="00774289"/>
    <w:rsid w:val="0077617D"/>
    <w:rsid w:val="00780EEF"/>
    <w:rsid w:val="0078571E"/>
    <w:rsid w:val="00786622"/>
    <w:rsid w:val="00787266"/>
    <w:rsid w:val="00793F3F"/>
    <w:rsid w:val="007951CE"/>
    <w:rsid w:val="00797C23"/>
    <w:rsid w:val="007B01F8"/>
    <w:rsid w:val="007B1EAE"/>
    <w:rsid w:val="007B4A16"/>
    <w:rsid w:val="007B5A33"/>
    <w:rsid w:val="007C1A27"/>
    <w:rsid w:val="007C4249"/>
    <w:rsid w:val="007C5CBD"/>
    <w:rsid w:val="007C7B29"/>
    <w:rsid w:val="007D3470"/>
    <w:rsid w:val="007E06E7"/>
    <w:rsid w:val="007E2C0F"/>
    <w:rsid w:val="007E3BF0"/>
    <w:rsid w:val="007E5A9E"/>
    <w:rsid w:val="007E6B86"/>
    <w:rsid w:val="007F34BF"/>
    <w:rsid w:val="007F74D1"/>
    <w:rsid w:val="0080046B"/>
    <w:rsid w:val="00802869"/>
    <w:rsid w:val="00802D14"/>
    <w:rsid w:val="00803D76"/>
    <w:rsid w:val="00810670"/>
    <w:rsid w:val="0081304A"/>
    <w:rsid w:val="00814732"/>
    <w:rsid w:val="008165F7"/>
    <w:rsid w:val="00817FB9"/>
    <w:rsid w:val="00821D6C"/>
    <w:rsid w:val="00822291"/>
    <w:rsid w:val="008247C7"/>
    <w:rsid w:val="00826AA3"/>
    <w:rsid w:val="00830158"/>
    <w:rsid w:val="00831C96"/>
    <w:rsid w:val="00833AC4"/>
    <w:rsid w:val="008372D4"/>
    <w:rsid w:val="008376D7"/>
    <w:rsid w:val="00841D42"/>
    <w:rsid w:val="00842D66"/>
    <w:rsid w:val="008439ED"/>
    <w:rsid w:val="008466DF"/>
    <w:rsid w:val="008539D5"/>
    <w:rsid w:val="00854760"/>
    <w:rsid w:val="00854BDB"/>
    <w:rsid w:val="00856284"/>
    <w:rsid w:val="00856CDA"/>
    <w:rsid w:val="00860402"/>
    <w:rsid w:val="00863A8A"/>
    <w:rsid w:val="00863B0A"/>
    <w:rsid w:val="00864071"/>
    <w:rsid w:val="008712B3"/>
    <w:rsid w:val="00872DFB"/>
    <w:rsid w:val="00874352"/>
    <w:rsid w:val="00875E3B"/>
    <w:rsid w:val="008779F6"/>
    <w:rsid w:val="00880509"/>
    <w:rsid w:val="00880919"/>
    <w:rsid w:val="00881DC3"/>
    <w:rsid w:val="00882D83"/>
    <w:rsid w:val="00886340"/>
    <w:rsid w:val="00886456"/>
    <w:rsid w:val="0089079C"/>
    <w:rsid w:val="0089111A"/>
    <w:rsid w:val="008931BB"/>
    <w:rsid w:val="00894BAF"/>
    <w:rsid w:val="008A3214"/>
    <w:rsid w:val="008A5A89"/>
    <w:rsid w:val="008A6AEC"/>
    <w:rsid w:val="008B539F"/>
    <w:rsid w:val="008B632E"/>
    <w:rsid w:val="008B6645"/>
    <w:rsid w:val="008C311B"/>
    <w:rsid w:val="008C3FA8"/>
    <w:rsid w:val="008C6174"/>
    <w:rsid w:val="008C7ACF"/>
    <w:rsid w:val="008D211D"/>
    <w:rsid w:val="008D3E86"/>
    <w:rsid w:val="008E2A12"/>
    <w:rsid w:val="008E345E"/>
    <w:rsid w:val="008E530E"/>
    <w:rsid w:val="008F667E"/>
    <w:rsid w:val="008F7E08"/>
    <w:rsid w:val="009005B2"/>
    <w:rsid w:val="00900F8D"/>
    <w:rsid w:val="00901335"/>
    <w:rsid w:val="00901352"/>
    <w:rsid w:val="00901938"/>
    <w:rsid w:val="0090235F"/>
    <w:rsid w:val="009032B8"/>
    <w:rsid w:val="009048BC"/>
    <w:rsid w:val="00906C5B"/>
    <w:rsid w:val="0091059B"/>
    <w:rsid w:val="0091130E"/>
    <w:rsid w:val="00911467"/>
    <w:rsid w:val="00911D45"/>
    <w:rsid w:val="00912B02"/>
    <w:rsid w:val="00912C35"/>
    <w:rsid w:val="009133C1"/>
    <w:rsid w:val="00913F3F"/>
    <w:rsid w:val="009153CF"/>
    <w:rsid w:val="0092360A"/>
    <w:rsid w:val="00924F00"/>
    <w:rsid w:val="00926CA1"/>
    <w:rsid w:val="00927C91"/>
    <w:rsid w:val="0093410A"/>
    <w:rsid w:val="00937765"/>
    <w:rsid w:val="0093795B"/>
    <w:rsid w:val="0094019D"/>
    <w:rsid w:val="0094178F"/>
    <w:rsid w:val="00944FDD"/>
    <w:rsid w:val="009532C7"/>
    <w:rsid w:val="00953F11"/>
    <w:rsid w:val="00955DAF"/>
    <w:rsid w:val="00956232"/>
    <w:rsid w:val="00960812"/>
    <w:rsid w:val="00963AE4"/>
    <w:rsid w:val="0096491F"/>
    <w:rsid w:val="0096514F"/>
    <w:rsid w:val="009712C8"/>
    <w:rsid w:val="0097133A"/>
    <w:rsid w:val="0097150C"/>
    <w:rsid w:val="00972164"/>
    <w:rsid w:val="009761AC"/>
    <w:rsid w:val="00976EB5"/>
    <w:rsid w:val="00980363"/>
    <w:rsid w:val="009810F5"/>
    <w:rsid w:val="00982AFA"/>
    <w:rsid w:val="0099173C"/>
    <w:rsid w:val="0099312C"/>
    <w:rsid w:val="00997FEE"/>
    <w:rsid w:val="009A2ECE"/>
    <w:rsid w:val="009A2FAC"/>
    <w:rsid w:val="009A2FDF"/>
    <w:rsid w:val="009B7E1C"/>
    <w:rsid w:val="009C2373"/>
    <w:rsid w:val="009C566B"/>
    <w:rsid w:val="009C5792"/>
    <w:rsid w:val="009C779B"/>
    <w:rsid w:val="009D406E"/>
    <w:rsid w:val="009E3A5A"/>
    <w:rsid w:val="009E53AE"/>
    <w:rsid w:val="009E7872"/>
    <w:rsid w:val="009F2DCE"/>
    <w:rsid w:val="009F4290"/>
    <w:rsid w:val="00A03D18"/>
    <w:rsid w:val="00A042B0"/>
    <w:rsid w:val="00A07FCD"/>
    <w:rsid w:val="00A10F89"/>
    <w:rsid w:val="00A12CC3"/>
    <w:rsid w:val="00A12D2D"/>
    <w:rsid w:val="00A141B2"/>
    <w:rsid w:val="00A1502D"/>
    <w:rsid w:val="00A23330"/>
    <w:rsid w:val="00A23DBE"/>
    <w:rsid w:val="00A23DE4"/>
    <w:rsid w:val="00A23F88"/>
    <w:rsid w:val="00A2437E"/>
    <w:rsid w:val="00A24C7E"/>
    <w:rsid w:val="00A30CF8"/>
    <w:rsid w:val="00A33056"/>
    <w:rsid w:val="00A37135"/>
    <w:rsid w:val="00A37349"/>
    <w:rsid w:val="00A43A21"/>
    <w:rsid w:val="00A47F2F"/>
    <w:rsid w:val="00A519A8"/>
    <w:rsid w:val="00A51C81"/>
    <w:rsid w:val="00A54BAF"/>
    <w:rsid w:val="00A553B6"/>
    <w:rsid w:val="00A5543D"/>
    <w:rsid w:val="00A55BBF"/>
    <w:rsid w:val="00A610A2"/>
    <w:rsid w:val="00A62E0D"/>
    <w:rsid w:val="00A7129D"/>
    <w:rsid w:val="00A721B4"/>
    <w:rsid w:val="00A72355"/>
    <w:rsid w:val="00A738B6"/>
    <w:rsid w:val="00A750BB"/>
    <w:rsid w:val="00A76A95"/>
    <w:rsid w:val="00A77697"/>
    <w:rsid w:val="00A81D17"/>
    <w:rsid w:val="00A83C2D"/>
    <w:rsid w:val="00A87E7C"/>
    <w:rsid w:val="00A92659"/>
    <w:rsid w:val="00A93BDD"/>
    <w:rsid w:val="00A93FAA"/>
    <w:rsid w:val="00A97611"/>
    <w:rsid w:val="00AA20C6"/>
    <w:rsid w:val="00AA36B8"/>
    <w:rsid w:val="00AA6DEF"/>
    <w:rsid w:val="00AB2DD9"/>
    <w:rsid w:val="00AB7030"/>
    <w:rsid w:val="00AC2253"/>
    <w:rsid w:val="00AC2FDB"/>
    <w:rsid w:val="00AD01D3"/>
    <w:rsid w:val="00AD2641"/>
    <w:rsid w:val="00AD624C"/>
    <w:rsid w:val="00AD7709"/>
    <w:rsid w:val="00AE368F"/>
    <w:rsid w:val="00AE395F"/>
    <w:rsid w:val="00AE520B"/>
    <w:rsid w:val="00AE56F1"/>
    <w:rsid w:val="00AE761C"/>
    <w:rsid w:val="00AE7B19"/>
    <w:rsid w:val="00AF2CCC"/>
    <w:rsid w:val="00AF31E4"/>
    <w:rsid w:val="00AF3533"/>
    <w:rsid w:val="00AF456E"/>
    <w:rsid w:val="00B12474"/>
    <w:rsid w:val="00B22447"/>
    <w:rsid w:val="00B24E5F"/>
    <w:rsid w:val="00B25A69"/>
    <w:rsid w:val="00B264F2"/>
    <w:rsid w:val="00B30990"/>
    <w:rsid w:val="00B36268"/>
    <w:rsid w:val="00B40758"/>
    <w:rsid w:val="00B419F3"/>
    <w:rsid w:val="00B42F55"/>
    <w:rsid w:val="00B45222"/>
    <w:rsid w:val="00B455CB"/>
    <w:rsid w:val="00B456D6"/>
    <w:rsid w:val="00B637D7"/>
    <w:rsid w:val="00B64ACE"/>
    <w:rsid w:val="00B6542B"/>
    <w:rsid w:val="00B66F11"/>
    <w:rsid w:val="00B70DC3"/>
    <w:rsid w:val="00B71F8C"/>
    <w:rsid w:val="00B76798"/>
    <w:rsid w:val="00B80316"/>
    <w:rsid w:val="00B82C56"/>
    <w:rsid w:val="00B83B0E"/>
    <w:rsid w:val="00B857F9"/>
    <w:rsid w:val="00B86F25"/>
    <w:rsid w:val="00B9033A"/>
    <w:rsid w:val="00B90685"/>
    <w:rsid w:val="00B95DA1"/>
    <w:rsid w:val="00B97AC1"/>
    <w:rsid w:val="00BB4D96"/>
    <w:rsid w:val="00BB5BB5"/>
    <w:rsid w:val="00BB69C3"/>
    <w:rsid w:val="00BB69CB"/>
    <w:rsid w:val="00BB6B10"/>
    <w:rsid w:val="00BC006B"/>
    <w:rsid w:val="00BC1E05"/>
    <w:rsid w:val="00BC4B08"/>
    <w:rsid w:val="00BC4CE9"/>
    <w:rsid w:val="00BD5223"/>
    <w:rsid w:val="00BD59F9"/>
    <w:rsid w:val="00BD662D"/>
    <w:rsid w:val="00BE3707"/>
    <w:rsid w:val="00BF18EF"/>
    <w:rsid w:val="00BF4963"/>
    <w:rsid w:val="00BF70AE"/>
    <w:rsid w:val="00C037E6"/>
    <w:rsid w:val="00C039FF"/>
    <w:rsid w:val="00C04369"/>
    <w:rsid w:val="00C10782"/>
    <w:rsid w:val="00C109F4"/>
    <w:rsid w:val="00C15E57"/>
    <w:rsid w:val="00C219F5"/>
    <w:rsid w:val="00C235BF"/>
    <w:rsid w:val="00C27F5F"/>
    <w:rsid w:val="00C35B91"/>
    <w:rsid w:val="00C40F1B"/>
    <w:rsid w:val="00C42073"/>
    <w:rsid w:val="00C442CD"/>
    <w:rsid w:val="00C5076D"/>
    <w:rsid w:val="00C50B4E"/>
    <w:rsid w:val="00C5142C"/>
    <w:rsid w:val="00C52C68"/>
    <w:rsid w:val="00C53DC6"/>
    <w:rsid w:val="00C54588"/>
    <w:rsid w:val="00C5461F"/>
    <w:rsid w:val="00C5567F"/>
    <w:rsid w:val="00C57B26"/>
    <w:rsid w:val="00C60ECA"/>
    <w:rsid w:val="00C650EC"/>
    <w:rsid w:val="00C672EC"/>
    <w:rsid w:val="00C741B3"/>
    <w:rsid w:val="00C76D75"/>
    <w:rsid w:val="00C778AC"/>
    <w:rsid w:val="00C77CDB"/>
    <w:rsid w:val="00C8561F"/>
    <w:rsid w:val="00C91841"/>
    <w:rsid w:val="00C9300A"/>
    <w:rsid w:val="00C967F3"/>
    <w:rsid w:val="00C97470"/>
    <w:rsid w:val="00C977EC"/>
    <w:rsid w:val="00CA0067"/>
    <w:rsid w:val="00CA2748"/>
    <w:rsid w:val="00CA5C78"/>
    <w:rsid w:val="00CA6A7A"/>
    <w:rsid w:val="00CA6BA2"/>
    <w:rsid w:val="00CB092A"/>
    <w:rsid w:val="00CB30D8"/>
    <w:rsid w:val="00CB32B6"/>
    <w:rsid w:val="00CB3D3C"/>
    <w:rsid w:val="00CB7FDB"/>
    <w:rsid w:val="00CC0399"/>
    <w:rsid w:val="00CC095D"/>
    <w:rsid w:val="00CC3FFC"/>
    <w:rsid w:val="00CC437B"/>
    <w:rsid w:val="00CC445E"/>
    <w:rsid w:val="00CD4AD1"/>
    <w:rsid w:val="00CD661B"/>
    <w:rsid w:val="00CD6B99"/>
    <w:rsid w:val="00CD711A"/>
    <w:rsid w:val="00CE1A86"/>
    <w:rsid w:val="00CF126C"/>
    <w:rsid w:val="00CF4076"/>
    <w:rsid w:val="00CF41D9"/>
    <w:rsid w:val="00CF5ABA"/>
    <w:rsid w:val="00CF5CBD"/>
    <w:rsid w:val="00CF61C1"/>
    <w:rsid w:val="00D00AB4"/>
    <w:rsid w:val="00D0355D"/>
    <w:rsid w:val="00D05969"/>
    <w:rsid w:val="00D0686A"/>
    <w:rsid w:val="00D10084"/>
    <w:rsid w:val="00D15105"/>
    <w:rsid w:val="00D152D9"/>
    <w:rsid w:val="00D16E83"/>
    <w:rsid w:val="00D1786E"/>
    <w:rsid w:val="00D2006A"/>
    <w:rsid w:val="00D20654"/>
    <w:rsid w:val="00D239E9"/>
    <w:rsid w:val="00D24B49"/>
    <w:rsid w:val="00D25352"/>
    <w:rsid w:val="00D3394D"/>
    <w:rsid w:val="00D34A76"/>
    <w:rsid w:val="00D40C7D"/>
    <w:rsid w:val="00D437A7"/>
    <w:rsid w:val="00D45366"/>
    <w:rsid w:val="00D4642F"/>
    <w:rsid w:val="00D4700B"/>
    <w:rsid w:val="00D47449"/>
    <w:rsid w:val="00D50586"/>
    <w:rsid w:val="00D54DCC"/>
    <w:rsid w:val="00D60E6A"/>
    <w:rsid w:val="00D61B57"/>
    <w:rsid w:val="00D62495"/>
    <w:rsid w:val="00D63169"/>
    <w:rsid w:val="00D63F7C"/>
    <w:rsid w:val="00D64CDA"/>
    <w:rsid w:val="00D654E5"/>
    <w:rsid w:val="00D6702C"/>
    <w:rsid w:val="00D711FA"/>
    <w:rsid w:val="00D72C5C"/>
    <w:rsid w:val="00D7559F"/>
    <w:rsid w:val="00D77263"/>
    <w:rsid w:val="00D8543B"/>
    <w:rsid w:val="00D85829"/>
    <w:rsid w:val="00D90ECE"/>
    <w:rsid w:val="00D91E2F"/>
    <w:rsid w:val="00D9243A"/>
    <w:rsid w:val="00D9333B"/>
    <w:rsid w:val="00D935BC"/>
    <w:rsid w:val="00D97870"/>
    <w:rsid w:val="00D97DF4"/>
    <w:rsid w:val="00DA0FCC"/>
    <w:rsid w:val="00DA15DF"/>
    <w:rsid w:val="00DA301B"/>
    <w:rsid w:val="00DB1979"/>
    <w:rsid w:val="00DB24C9"/>
    <w:rsid w:val="00DB2D3F"/>
    <w:rsid w:val="00DC0810"/>
    <w:rsid w:val="00DC3C8A"/>
    <w:rsid w:val="00DC4ACA"/>
    <w:rsid w:val="00DC5DCF"/>
    <w:rsid w:val="00DD1D11"/>
    <w:rsid w:val="00DD2012"/>
    <w:rsid w:val="00DD51F1"/>
    <w:rsid w:val="00DD62E9"/>
    <w:rsid w:val="00DE05C0"/>
    <w:rsid w:val="00DE1ED1"/>
    <w:rsid w:val="00DE6EFB"/>
    <w:rsid w:val="00DE7C17"/>
    <w:rsid w:val="00DF0082"/>
    <w:rsid w:val="00DF0FFB"/>
    <w:rsid w:val="00DF13CE"/>
    <w:rsid w:val="00DF21D3"/>
    <w:rsid w:val="00E039B4"/>
    <w:rsid w:val="00E1560F"/>
    <w:rsid w:val="00E2543F"/>
    <w:rsid w:val="00E30CAB"/>
    <w:rsid w:val="00E3433A"/>
    <w:rsid w:val="00E37F8D"/>
    <w:rsid w:val="00E40213"/>
    <w:rsid w:val="00E415E0"/>
    <w:rsid w:val="00E41A14"/>
    <w:rsid w:val="00E44DE0"/>
    <w:rsid w:val="00E45591"/>
    <w:rsid w:val="00E474F1"/>
    <w:rsid w:val="00E47A35"/>
    <w:rsid w:val="00E50BF4"/>
    <w:rsid w:val="00E52995"/>
    <w:rsid w:val="00E530F1"/>
    <w:rsid w:val="00E608CE"/>
    <w:rsid w:val="00E61962"/>
    <w:rsid w:val="00E62EDE"/>
    <w:rsid w:val="00E63F57"/>
    <w:rsid w:val="00E66747"/>
    <w:rsid w:val="00E70BE8"/>
    <w:rsid w:val="00E71C34"/>
    <w:rsid w:val="00E74A97"/>
    <w:rsid w:val="00E75FE4"/>
    <w:rsid w:val="00E77AD6"/>
    <w:rsid w:val="00E8153F"/>
    <w:rsid w:val="00E815DB"/>
    <w:rsid w:val="00EA0553"/>
    <w:rsid w:val="00EA2F5D"/>
    <w:rsid w:val="00EA4883"/>
    <w:rsid w:val="00EA7EE4"/>
    <w:rsid w:val="00EB020F"/>
    <w:rsid w:val="00EB256E"/>
    <w:rsid w:val="00EB3F6D"/>
    <w:rsid w:val="00EC2912"/>
    <w:rsid w:val="00EC3D78"/>
    <w:rsid w:val="00EC4911"/>
    <w:rsid w:val="00EC5D8A"/>
    <w:rsid w:val="00EC7BBD"/>
    <w:rsid w:val="00EC7DB6"/>
    <w:rsid w:val="00ED1AD7"/>
    <w:rsid w:val="00ED2BB0"/>
    <w:rsid w:val="00ED38E0"/>
    <w:rsid w:val="00ED5A36"/>
    <w:rsid w:val="00ED5A76"/>
    <w:rsid w:val="00EE004F"/>
    <w:rsid w:val="00EE042D"/>
    <w:rsid w:val="00EE5C7C"/>
    <w:rsid w:val="00EE5F95"/>
    <w:rsid w:val="00EF1073"/>
    <w:rsid w:val="00EF3A59"/>
    <w:rsid w:val="00EF5B18"/>
    <w:rsid w:val="00EF66AC"/>
    <w:rsid w:val="00EF7E9A"/>
    <w:rsid w:val="00F03295"/>
    <w:rsid w:val="00F03DD5"/>
    <w:rsid w:val="00F1518C"/>
    <w:rsid w:val="00F15948"/>
    <w:rsid w:val="00F17AA5"/>
    <w:rsid w:val="00F21DCB"/>
    <w:rsid w:val="00F22DF0"/>
    <w:rsid w:val="00F265C3"/>
    <w:rsid w:val="00F27907"/>
    <w:rsid w:val="00F27FD0"/>
    <w:rsid w:val="00F35B1A"/>
    <w:rsid w:val="00F36065"/>
    <w:rsid w:val="00F364F9"/>
    <w:rsid w:val="00F4790A"/>
    <w:rsid w:val="00F47DF2"/>
    <w:rsid w:val="00F5270F"/>
    <w:rsid w:val="00F531FF"/>
    <w:rsid w:val="00F5455F"/>
    <w:rsid w:val="00F54660"/>
    <w:rsid w:val="00F56688"/>
    <w:rsid w:val="00F62DBF"/>
    <w:rsid w:val="00F65EE9"/>
    <w:rsid w:val="00F66181"/>
    <w:rsid w:val="00F70537"/>
    <w:rsid w:val="00F748EC"/>
    <w:rsid w:val="00F751AB"/>
    <w:rsid w:val="00F75FAD"/>
    <w:rsid w:val="00F76AE1"/>
    <w:rsid w:val="00F770FF"/>
    <w:rsid w:val="00F8072A"/>
    <w:rsid w:val="00F86813"/>
    <w:rsid w:val="00F876BE"/>
    <w:rsid w:val="00F9301C"/>
    <w:rsid w:val="00F93BCA"/>
    <w:rsid w:val="00F93D69"/>
    <w:rsid w:val="00F965F1"/>
    <w:rsid w:val="00F97C12"/>
    <w:rsid w:val="00FA4690"/>
    <w:rsid w:val="00FA71F1"/>
    <w:rsid w:val="00FA7E18"/>
    <w:rsid w:val="00FB0DC7"/>
    <w:rsid w:val="00FB5473"/>
    <w:rsid w:val="00FB55C3"/>
    <w:rsid w:val="00FB7518"/>
    <w:rsid w:val="00FC0882"/>
    <w:rsid w:val="00FC1A9F"/>
    <w:rsid w:val="00FC362D"/>
    <w:rsid w:val="00FC3940"/>
    <w:rsid w:val="00FC7E6F"/>
    <w:rsid w:val="00FD097D"/>
    <w:rsid w:val="00FD15C5"/>
    <w:rsid w:val="00FD29B4"/>
    <w:rsid w:val="00FD3726"/>
    <w:rsid w:val="00FE0136"/>
    <w:rsid w:val="00FE0252"/>
    <w:rsid w:val="00FE573F"/>
    <w:rsid w:val="00FE699C"/>
    <w:rsid w:val="00FF0553"/>
    <w:rsid w:val="00FF1240"/>
    <w:rsid w:val="00FF2B38"/>
    <w:rsid w:val="00FF42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F6506"/>
  <w15:docId w15:val="{F056346A-DBCF-4696-A2FD-F0D7A7ED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qFormat/>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qFormat/>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
    <w:name w:val="Unresolved Mention"/>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 w:type="paragraph" w:customStyle="1" w:styleId="CM64">
    <w:name w:val="CM64"/>
    <w:basedOn w:val="Default"/>
    <w:next w:val="Default"/>
    <w:uiPriority w:val="99"/>
    <w:rsid w:val="001434EA"/>
    <w:pPr>
      <w:widowControl w:val="0"/>
      <w:spacing w:after="145"/>
    </w:pPr>
    <w:rPr>
      <w:rFonts w:ascii="Times New Roman" w:eastAsia="Times New Roman" w:hAnsi="Times New Roman" w:cs="Times New Roman"/>
      <w:color w:val="auto"/>
      <w:lang w:val="id-ID" w:eastAsia="id-ID"/>
    </w:rPr>
  </w:style>
  <w:style w:type="paragraph" w:customStyle="1" w:styleId="CM50">
    <w:name w:val="CM50"/>
    <w:basedOn w:val="Default"/>
    <w:next w:val="Default"/>
    <w:uiPriority w:val="99"/>
    <w:rsid w:val="001434EA"/>
    <w:pPr>
      <w:widowControl w:val="0"/>
    </w:pPr>
    <w:rPr>
      <w:rFonts w:ascii="Times New Roman" w:eastAsia="Times New Roman" w:hAnsi="Times New Roman" w:cs="Times New Roman"/>
      <w:color w:val="auto"/>
      <w:lang w:val="id-ID" w:eastAsia="id-ID"/>
    </w:rPr>
  </w:style>
  <w:style w:type="paragraph" w:customStyle="1" w:styleId="CM8">
    <w:name w:val="CM8"/>
    <w:basedOn w:val="Default"/>
    <w:next w:val="Default"/>
    <w:uiPriority w:val="99"/>
    <w:rsid w:val="007E6B86"/>
    <w:pPr>
      <w:widowControl w:val="0"/>
      <w:spacing w:line="553" w:lineRule="atLeast"/>
    </w:pPr>
    <w:rPr>
      <w:rFonts w:ascii="Times New Roman" w:eastAsia="Times New Roman" w:hAnsi="Times New Roman" w:cs="Times New Roman"/>
      <w:color w:val="auto"/>
      <w:lang w:val="id-ID" w:eastAsia="id-ID"/>
    </w:rPr>
  </w:style>
  <w:style w:type="paragraph" w:customStyle="1" w:styleId="2penulis">
    <w:name w:val="2 penulis"/>
    <w:basedOn w:val="Normal"/>
    <w:link w:val="2penulisChar"/>
    <w:qFormat/>
    <w:rsid w:val="00282C18"/>
    <w:pPr>
      <w:autoSpaceDE w:val="0"/>
      <w:autoSpaceDN w:val="0"/>
      <w:adjustRightInd w:val="0"/>
      <w:spacing w:line="288" w:lineRule="auto"/>
      <w:ind w:firstLine="0"/>
      <w:jc w:val="center"/>
      <w:textAlignment w:val="center"/>
    </w:pPr>
    <w:rPr>
      <w:rFonts w:ascii="Cambria" w:eastAsia="Calibri" w:hAnsi="Cambria"/>
      <w:b/>
      <w:sz w:val="24"/>
      <w:szCs w:val="20"/>
      <w:lang w:val="x-none" w:eastAsia="x-none"/>
    </w:rPr>
  </w:style>
  <w:style w:type="paragraph" w:customStyle="1" w:styleId="alamat">
    <w:name w:val="alamat"/>
    <w:basedOn w:val="Normal"/>
    <w:link w:val="alamatChar"/>
    <w:qFormat/>
    <w:rsid w:val="00282C18"/>
    <w:pPr>
      <w:tabs>
        <w:tab w:val="left" w:pos="3882"/>
      </w:tabs>
      <w:autoSpaceDE w:val="0"/>
      <w:autoSpaceDN w:val="0"/>
      <w:adjustRightInd w:val="0"/>
      <w:spacing w:line="240" w:lineRule="auto"/>
      <w:ind w:firstLine="0"/>
      <w:jc w:val="center"/>
      <w:textAlignment w:val="center"/>
    </w:pPr>
    <w:rPr>
      <w:rFonts w:ascii="Cambria" w:eastAsia="Calibri" w:hAnsi="Cambria" w:cs="Calisto MT"/>
      <w:color w:val="000000"/>
      <w:sz w:val="22"/>
      <w:szCs w:val="20"/>
      <w:lang w:val="x-none" w:eastAsia="x-none" w:bidi="en-US"/>
    </w:rPr>
  </w:style>
  <w:style w:type="character" w:customStyle="1" w:styleId="2penulisChar">
    <w:name w:val="2 penulis Char"/>
    <w:link w:val="2penulis"/>
    <w:rsid w:val="00282C18"/>
    <w:rPr>
      <w:rFonts w:ascii="Cambria" w:eastAsia="Calibri" w:hAnsi="Cambria"/>
      <w:b/>
      <w:sz w:val="24"/>
      <w:szCs w:val="20"/>
      <w:lang w:val="x-none" w:eastAsia="x-none"/>
    </w:rPr>
  </w:style>
  <w:style w:type="character" w:customStyle="1" w:styleId="alamatChar">
    <w:name w:val="alamat Char"/>
    <w:link w:val="alamat"/>
    <w:rsid w:val="00282C18"/>
    <w:rPr>
      <w:rFonts w:ascii="Cambria" w:eastAsia="Calibri" w:hAnsi="Cambria" w:cs="Calisto MT"/>
      <w:color w:val="00000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7911">
      <w:bodyDiv w:val="1"/>
      <w:marLeft w:val="0"/>
      <w:marRight w:val="0"/>
      <w:marTop w:val="0"/>
      <w:marBottom w:val="0"/>
      <w:divBdr>
        <w:top w:val="none" w:sz="0" w:space="0" w:color="auto"/>
        <w:left w:val="none" w:sz="0" w:space="0" w:color="auto"/>
        <w:bottom w:val="none" w:sz="0" w:space="0" w:color="auto"/>
        <w:right w:val="none" w:sz="0" w:space="0" w:color="auto"/>
      </w:divBdr>
    </w:div>
    <w:div w:id="93475773">
      <w:bodyDiv w:val="1"/>
      <w:marLeft w:val="0"/>
      <w:marRight w:val="0"/>
      <w:marTop w:val="0"/>
      <w:marBottom w:val="0"/>
      <w:divBdr>
        <w:top w:val="none" w:sz="0" w:space="0" w:color="auto"/>
        <w:left w:val="none" w:sz="0" w:space="0" w:color="auto"/>
        <w:bottom w:val="none" w:sz="0" w:space="0" w:color="auto"/>
        <w:right w:val="none" w:sz="0" w:space="0" w:color="auto"/>
      </w:divBdr>
    </w:div>
    <w:div w:id="273513734">
      <w:bodyDiv w:val="1"/>
      <w:marLeft w:val="0"/>
      <w:marRight w:val="0"/>
      <w:marTop w:val="0"/>
      <w:marBottom w:val="0"/>
      <w:divBdr>
        <w:top w:val="none" w:sz="0" w:space="0" w:color="auto"/>
        <w:left w:val="none" w:sz="0" w:space="0" w:color="auto"/>
        <w:bottom w:val="none" w:sz="0" w:space="0" w:color="auto"/>
        <w:right w:val="none" w:sz="0" w:space="0" w:color="auto"/>
      </w:divBdr>
    </w:div>
    <w:div w:id="275069057">
      <w:bodyDiv w:val="1"/>
      <w:marLeft w:val="0"/>
      <w:marRight w:val="0"/>
      <w:marTop w:val="0"/>
      <w:marBottom w:val="0"/>
      <w:divBdr>
        <w:top w:val="none" w:sz="0" w:space="0" w:color="auto"/>
        <w:left w:val="none" w:sz="0" w:space="0" w:color="auto"/>
        <w:bottom w:val="none" w:sz="0" w:space="0" w:color="auto"/>
        <w:right w:val="none" w:sz="0" w:space="0" w:color="auto"/>
      </w:divBdr>
    </w:div>
    <w:div w:id="319121084">
      <w:bodyDiv w:val="1"/>
      <w:marLeft w:val="0"/>
      <w:marRight w:val="0"/>
      <w:marTop w:val="0"/>
      <w:marBottom w:val="0"/>
      <w:divBdr>
        <w:top w:val="none" w:sz="0" w:space="0" w:color="auto"/>
        <w:left w:val="none" w:sz="0" w:space="0" w:color="auto"/>
        <w:bottom w:val="none" w:sz="0" w:space="0" w:color="auto"/>
        <w:right w:val="none" w:sz="0" w:space="0" w:color="auto"/>
      </w:divBdr>
    </w:div>
    <w:div w:id="381103640">
      <w:bodyDiv w:val="1"/>
      <w:marLeft w:val="0"/>
      <w:marRight w:val="0"/>
      <w:marTop w:val="0"/>
      <w:marBottom w:val="0"/>
      <w:divBdr>
        <w:top w:val="none" w:sz="0" w:space="0" w:color="auto"/>
        <w:left w:val="none" w:sz="0" w:space="0" w:color="auto"/>
        <w:bottom w:val="none" w:sz="0" w:space="0" w:color="auto"/>
        <w:right w:val="none" w:sz="0" w:space="0" w:color="auto"/>
      </w:divBdr>
    </w:div>
    <w:div w:id="458494453">
      <w:bodyDiv w:val="1"/>
      <w:marLeft w:val="0"/>
      <w:marRight w:val="0"/>
      <w:marTop w:val="0"/>
      <w:marBottom w:val="0"/>
      <w:divBdr>
        <w:top w:val="none" w:sz="0" w:space="0" w:color="auto"/>
        <w:left w:val="none" w:sz="0" w:space="0" w:color="auto"/>
        <w:bottom w:val="none" w:sz="0" w:space="0" w:color="auto"/>
        <w:right w:val="none" w:sz="0" w:space="0" w:color="auto"/>
      </w:divBdr>
    </w:div>
    <w:div w:id="505636999">
      <w:bodyDiv w:val="1"/>
      <w:marLeft w:val="0"/>
      <w:marRight w:val="0"/>
      <w:marTop w:val="0"/>
      <w:marBottom w:val="0"/>
      <w:divBdr>
        <w:top w:val="none" w:sz="0" w:space="0" w:color="auto"/>
        <w:left w:val="none" w:sz="0" w:space="0" w:color="auto"/>
        <w:bottom w:val="none" w:sz="0" w:space="0" w:color="auto"/>
        <w:right w:val="none" w:sz="0" w:space="0" w:color="auto"/>
      </w:divBdr>
    </w:div>
    <w:div w:id="509561763">
      <w:bodyDiv w:val="1"/>
      <w:marLeft w:val="0"/>
      <w:marRight w:val="0"/>
      <w:marTop w:val="0"/>
      <w:marBottom w:val="0"/>
      <w:divBdr>
        <w:top w:val="none" w:sz="0" w:space="0" w:color="auto"/>
        <w:left w:val="none" w:sz="0" w:space="0" w:color="auto"/>
        <w:bottom w:val="none" w:sz="0" w:space="0" w:color="auto"/>
        <w:right w:val="none" w:sz="0" w:space="0" w:color="auto"/>
      </w:divBdr>
    </w:div>
    <w:div w:id="723481967">
      <w:bodyDiv w:val="1"/>
      <w:marLeft w:val="0"/>
      <w:marRight w:val="0"/>
      <w:marTop w:val="0"/>
      <w:marBottom w:val="0"/>
      <w:divBdr>
        <w:top w:val="none" w:sz="0" w:space="0" w:color="auto"/>
        <w:left w:val="none" w:sz="0" w:space="0" w:color="auto"/>
        <w:bottom w:val="none" w:sz="0" w:space="0" w:color="auto"/>
        <w:right w:val="none" w:sz="0" w:space="0" w:color="auto"/>
      </w:divBdr>
    </w:div>
    <w:div w:id="780028621">
      <w:bodyDiv w:val="1"/>
      <w:marLeft w:val="0"/>
      <w:marRight w:val="0"/>
      <w:marTop w:val="0"/>
      <w:marBottom w:val="0"/>
      <w:divBdr>
        <w:top w:val="none" w:sz="0" w:space="0" w:color="auto"/>
        <w:left w:val="none" w:sz="0" w:space="0" w:color="auto"/>
        <w:bottom w:val="none" w:sz="0" w:space="0" w:color="auto"/>
        <w:right w:val="none" w:sz="0" w:space="0" w:color="auto"/>
      </w:divBdr>
    </w:div>
    <w:div w:id="786655069">
      <w:bodyDiv w:val="1"/>
      <w:marLeft w:val="0"/>
      <w:marRight w:val="0"/>
      <w:marTop w:val="0"/>
      <w:marBottom w:val="0"/>
      <w:divBdr>
        <w:top w:val="none" w:sz="0" w:space="0" w:color="auto"/>
        <w:left w:val="none" w:sz="0" w:space="0" w:color="auto"/>
        <w:bottom w:val="none" w:sz="0" w:space="0" w:color="auto"/>
        <w:right w:val="none" w:sz="0" w:space="0" w:color="auto"/>
      </w:divBdr>
    </w:div>
    <w:div w:id="858393945">
      <w:bodyDiv w:val="1"/>
      <w:marLeft w:val="0"/>
      <w:marRight w:val="0"/>
      <w:marTop w:val="0"/>
      <w:marBottom w:val="0"/>
      <w:divBdr>
        <w:top w:val="none" w:sz="0" w:space="0" w:color="auto"/>
        <w:left w:val="none" w:sz="0" w:space="0" w:color="auto"/>
        <w:bottom w:val="none" w:sz="0" w:space="0" w:color="auto"/>
        <w:right w:val="none" w:sz="0" w:space="0" w:color="auto"/>
      </w:divBdr>
    </w:div>
    <w:div w:id="878054710">
      <w:bodyDiv w:val="1"/>
      <w:marLeft w:val="0"/>
      <w:marRight w:val="0"/>
      <w:marTop w:val="0"/>
      <w:marBottom w:val="0"/>
      <w:divBdr>
        <w:top w:val="none" w:sz="0" w:space="0" w:color="auto"/>
        <w:left w:val="none" w:sz="0" w:space="0" w:color="auto"/>
        <w:bottom w:val="none" w:sz="0" w:space="0" w:color="auto"/>
        <w:right w:val="none" w:sz="0" w:space="0" w:color="auto"/>
      </w:divBdr>
    </w:div>
    <w:div w:id="880901534">
      <w:bodyDiv w:val="1"/>
      <w:marLeft w:val="0"/>
      <w:marRight w:val="0"/>
      <w:marTop w:val="0"/>
      <w:marBottom w:val="0"/>
      <w:divBdr>
        <w:top w:val="none" w:sz="0" w:space="0" w:color="auto"/>
        <w:left w:val="none" w:sz="0" w:space="0" w:color="auto"/>
        <w:bottom w:val="none" w:sz="0" w:space="0" w:color="auto"/>
        <w:right w:val="none" w:sz="0" w:space="0" w:color="auto"/>
      </w:divBdr>
    </w:div>
    <w:div w:id="958410683">
      <w:bodyDiv w:val="1"/>
      <w:marLeft w:val="0"/>
      <w:marRight w:val="0"/>
      <w:marTop w:val="0"/>
      <w:marBottom w:val="0"/>
      <w:divBdr>
        <w:top w:val="none" w:sz="0" w:space="0" w:color="auto"/>
        <w:left w:val="none" w:sz="0" w:space="0" w:color="auto"/>
        <w:bottom w:val="none" w:sz="0" w:space="0" w:color="auto"/>
        <w:right w:val="none" w:sz="0" w:space="0" w:color="auto"/>
      </w:divBdr>
    </w:div>
    <w:div w:id="1018315551">
      <w:bodyDiv w:val="1"/>
      <w:marLeft w:val="0"/>
      <w:marRight w:val="0"/>
      <w:marTop w:val="0"/>
      <w:marBottom w:val="0"/>
      <w:divBdr>
        <w:top w:val="none" w:sz="0" w:space="0" w:color="auto"/>
        <w:left w:val="none" w:sz="0" w:space="0" w:color="auto"/>
        <w:bottom w:val="none" w:sz="0" w:space="0" w:color="auto"/>
        <w:right w:val="none" w:sz="0" w:space="0" w:color="auto"/>
      </w:divBdr>
      <w:divsChild>
        <w:div w:id="1983003199">
          <w:marLeft w:val="0"/>
          <w:marRight w:val="0"/>
          <w:marTop w:val="0"/>
          <w:marBottom w:val="120"/>
          <w:divBdr>
            <w:top w:val="none" w:sz="0" w:space="0" w:color="auto"/>
            <w:left w:val="none" w:sz="0" w:space="0" w:color="auto"/>
            <w:bottom w:val="none" w:sz="0" w:space="0" w:color="auto"/>
            <w:right w:val="none" w:sz="0" w:space="0" w:color="auto"/>
          </w:divBdr>
          <w:divsChild>
            <w:div w:id="105775591">
              <w:marLeft w:val="0"/>
              <w:marRight w:val="0"/>
              <w:marTop w:val="0"/>
              <w:marBottom w:val="0"/>
              <w:divBdr>
                <w:top w:val="none" w:sz="0" w:space="0" w:color="auto"/>
                <w:left w:val="none" w:sz="0" w:space="0" w:color="auto"/>
                <w:bottom w:val="none" w:sz="0" w:space="0" w:color="auto"/>
                <w:right w:val="none" w:sz="0" w:space="0" w:color="auto"/>
              </w:divBdr>
              <w:divsChild>
                <w:div w:id="1933196362">
                  <w:marLeft w:val="0"/>
                  <w:marRight w:val="0"/>
                  <w:marTop w:val="0"/>
                  <w:marBottom w:val="0"/>
                  <w:divBdr>
                    <w:top w:val="none" w:sz="0" w:space="0" w:color="auto"/>
                    <w:left w:val="none" w:sz="0" w:space="0" w:color="auto"/>
                    <w:bottom w:val="none" w:sz="0" w:space="0" w:color="auto"/>
                    <w:right w:val="none" w:sz="0" w:space="0" w:color="auto"/>
                  </w:divBdr>
                  <w:divsChild>
                    <w:div w:id="258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0342">
          <w:marLeft w:val="0"/>
          <w:marRight w:val="0"/>
          <w:marTop w:val="0"/>
          <w:marBottom w:val="0"/>
          <w:divBdr>
            <w:top w:val="none" w:sz="0" w:space="0" w:color="auto"/>
            <w:left w:val="none" w:sz="0" w:space="0" w:color="auto"/>
            <w:bottom w:val="none" w:sz="0" w:space="0" w:color="auto"/>
            <w:right w:val="none" w:sz="0" w:space="0" w:color="auto"/>
          </w:divBdr>
        </w:div>
      </w:divsChild>
    </w:div>
    <w:div w:id="1022319762">
      <w:bodyDiv w:val="1"/>
      <w:marLeft w:val="0"/>
      <w:marRight w:val="0"/>
      <w:marTop w:val="0"/>
      <w:marBottom w:val="0"/>
      <w:divBdr>
        <w:top w:val="none" w:sz="0" w:space="0" w:color="auto"/>
        <w:left w:val="none" w:sz="0" w:space="0" w:color="auto"/>
        <w:bottom w:val="none" w:sz="0" w:space="0" w:color="auto"/>
        <w:right w:val="none" w:sz="0" w:space="0" w:color="auto"/>
      </w:divBdr>
    </w:div>
    <w:div w:id="1090001445">
      <w:bodyDiv w:val="1"/>
      <w:marLeft w:val="0"/>
      <w:marRight w:val="0"/>
      <w:marTop w:val="0"/>
      <w:marBottom w:val="0"/>
      <w:divBdr>
        <w:top w:val="none" w:sz="0" w:space="0" w:color="auto"/>
        <w:left w:val="none" w:sz="0" w:space="0" w:color="auto"/>
        <w:bottom w:val="none" w:sz="0" w:space="0" w:color="auto"/>
        <w:right w:val="none" w:sz="0" w:space="0" w:color="auto"/>
      </w:divBdr>
    </w:div>
    <w:div w:id="1104884353">
      <w:bodyDiv w:val="1"/>
      <w:marLeft w:val="0"/>
      <w:marRight w:val="0"/>
      <w:marTop w:val="0"/>
      <w:marBottom w:val="0"/>
      <w:divBdr>
        <w:top w:val="none" w:sz="0" w:space="0" w:color="auto"/>
        <w:left w:val="none" w:sz="0" w:space="0" w:color="auto"/>
        <w:bottom w:val="none" w:sz="0" w:space="0" w:color="auto"/>
        <w:right w:val="none" w:sz="0" w:space="0" w:color="auto"/>
      </w:divBdr>
    </w:div>
    <w:div w:id="1213342552">
      <w:bodyDiv w:val="1"/>
      <w:marLeft w:val="0"/>
      <w:marRight w:val="0"/>
      <w:marTop w:val="0"/>
      <w:marBottom w:val="0"/>
      <w:divBdr>
        <w:top w:val="none" w:sz="0" w:space="0" w:color="auto"/>
        <w:left w:val="none" w:sz="0" w:space="0" w:color="auto"/>
        <w:bottom w:val="none" w:sz="0" w:space="0" w:color="auto"/>
        <w:right w:val="none" w:sz="0" w:space="0" w:color="auto"/>
      </w:divBdr>
    </w:div>
    <w:div w:id="1302425788">
      <w:bodyDiv w:val="1"/>
      <w:marLeft w:val="0"/>
      <w:marRight w:val="0"/>
      <w:marTop w:val="0"/>
      <w:marBottom w:val="0"/>
      <w:divBdr>
        <w:top w:val="none" w:sz="0" w:space="0" w:color="auto"/>
        <w:left w:val="none" w:sz="0" w:space="0" w:color="auto"/>
        <w:bottom w:val="none" w:sz="0" w:space="0" w:color="auto"/>
        <w:right w:val="none" w:sz="0" w:space="0" w:color="auto"/>
      </w:divBdr>
    </w:div>
    <w:div w:id="1313608038">
      <w:bodyDiv w:val="1"/>
      <w:marLeft w:val="0"/>
      <w:marRight w:val="0"/>
      <w:marTop w:val="0"/>
      <w:marBottom w:val="0"/>
      <w:divBdr>
        <w:top w:val="none" w:sz="0" w:space="0" w:color="auto"/>
        <w:left w:val="none" w:sz="0" w:space="0" w:color="auto"/>
        <w:bottom w:val="none" w:sz="0" w:space="0" w:color="auto"/>
        <w:right w:val="none" w:sz="0" w:space="0" w:color="auto"/>
      </w:divBdr>
    </w:div>
    <w:div w:id="1734082838">
      <w:bodyDiv w:val="1"/>
      <w:marLeft w:val="0"/>
      <w:marRight w:val="0"/>
      <w:marTop w:val="0"/>
      <w:marBottom w:val="0"/>
      <w:divBdr>
        <w:top w:val="none" w:sz="0" w:space="0" w:color="auto"/>
        <w:left w:val="none" w:sz="0" w:space="0" w:color="auto"/>
        <w:bottom w:val="none" w:sz="0" w:space="0" w:color="auto"/>
        <w:right w:val="none" w:sz="0" w:space="0" w:color="auto"/>
      </w:divBdr>
    </w:div>
    <w:div w:id="1843857003">
      <w:bodyDiv w:val="1"/>
      <w:marLeft w:val="0"/>
      <w:marRight w:val="0"/>
      <w:marTop w:val="0"/>
      <w:marBottom w:val="0"/>
      <w:divBdr>
        <w:top w:val="none" w:sz="0" w:space="0" w:color="auto"/>
        <w:left w:val="none" w:sz="0" w:space="0" w:color="auto"/>
        <w:bottom w:val="none" w:sz="0" w:space="0" w:color="auto"/>
        <w:right w:val="none" w:sz="0" w:space="0" w:color="auto"/>
      </w:divBdr>
    </w:div>
    <w:div w:id="1861385204">
      <w:bodyDiv w:val="1"/>
      <w:marLeft w:val="0"/>
      <w:marRight w:val="0"/>
      <w:marTop w:val="0"/>
      <w:marBottom w:val="0"/>
      <w:divBdr>
        <w:top w:val="none" w:sz="0" w:space="0" w:color="auto"/>
        <w:left w:val="none" w:sz="0" w:space="0" w:color="auto"/>
        <w:bottom w:val="none" w:sz="0" w:space="0" w:color="auto"/>
        <w:right w:val="none" w:sz="0" w:space="0" w:color="auto"/>
      </w:divBdr>
    </w:div>
    <w:div w:id="1945722491">
      <w:bodyDiv w:val="1"/>
      <w:marLeft w:val="0"/>
      <w:marRight w:val="0"/>
      <w:marTop w:val="0"/>
      <w:marBottom w:val="0"/>
      <w:divBdr>
        <w:top w:val="none" w:sz="0" w:space="0" w:color="auto"/>
        <w:left w:val="none" w:sz="0" w:space="0" w:color="auto"/>
        <w:bottom w:val="none" w:sz="0" w:space="0" w:color="auto"/>
        <w:right w:val="none" w:sz="0" w:space="0" w:color="auto"/>
      </w:divBdr>
    </w:div>
    <w:div w:id="1990356502">
      <w:bodyDiv w:val="1"/>
      <w:marLeft w:val="0"/>
      <w:marRight w:val="0"/>
      <w:marTop w:val="0"/>
      <w:marBottom w:val="0"/>
      <w:divBdr>
        <w:top w:val="none" w:sz="0" w:space="0" w:color="auto"/>
        <w:left w:val="none" w:sz="0" w:space="0" w:color="auto"/>
        <w:bottom w:val="none" w:sz="0" w:space="0" w:color="auto"/>
        <w:right w:val="none" w:sz="0" w:space="0" w:color="auto"/>
      </w:divBdr>
    </w:div>
    <w:div w:id="2026706308">
      <w:bodyDiv w:val="1"/>
      <w:marLeft w:val="0"/>
      <w:marRight w:val="0"/>
      <w:marTop w:val="0"/>
      <w:marBottom w:val="0"/>
      <w:divBdr>
        <w:top w:val="none" w:sz="0" w:space="0" w:color="auto"/>
        <w:left w:val="none" w:sz="0" w:space="0" w:color="auto"/>
        <w:bottom w:val="none" w:sz="0" w:space="0" w:color="auto"/>
        <w:right w:val="none" w:sz="0" w:space="0" w:color="auto"/>
      </w:divBdr>
    </w:div>
    <w:div w:id="2048217589">
      <w:bodyDiv w:val="1"/>
      <w:marLeft w:val="0"/>
      <w:marRight w:val="0"/>
      <w:marTop w:val="0"/>
      <w:marBottom w:val="0"/>
      <w:divBdr>
        <w:top w:val="none" w:sz="0" w:space="0" w:color="auto"/>
        <w:left w:val="none" w:sz="0" w:space="0" w:color="auto"/>
        <w:bottom w:val="none" w:sz="0" w:space="0" w:color="auto"/>
        <w:right w:val="none" w:sz="0" w:space="0" w:color="auto"/>
      </w:divBdr>
      <w:divsChild>
        <w:div w:id="501314538">
          <w:marLeft w:val="0"/>
          <w:marRight w:val="0"/>
          <w:marTop w:val="0"/>
          <w:marBottom w:val="0"/>
          <w:divBdr>
            <w:top w:val="none" w:sz="0" w:space="0" w:color="auto"/>
            <w:left w:val="none" w:sz="0" w:space="0" w:color="auto"/>
            <w:bottom w:val="none" w:sz="0" w:space="0" w:color="auto"/>
            <w:right w:val="none" w:sz="0" w:space="0" w:color="auto"/>
          </w:divBdr>
        </w:div>
        <w:div w:id="8145030">
          <w:marLeft w:val="0"/>
          <w:marRight w:val="0"/>
          <w:marTop w:val="0"/>
          <w:marBottom w:val="0"/>
          <w:divBdr>
            <w:top w:val="none" w:sz="0" w:space="0" w:color="auto"/>
            <w:left w:val="none" w:sz="0" w:space="0" w:color="auto"/>
            <w:bottom w:val="none" w:sz="0" w:space="0" w:color="auto"/>
            <w:right w:val="none" w:sz="0" w:space="0" w:color="auto"/>
          </w:divBdr>
        </w:div>
        <w:div w:id="1322737019">
          <w:marLeft w:val="0"/>
          <w:marRight w:val="0"/>
          <w:marTop w:val="0"/>
          <w:marBottom w:val="0"/>
          <w:divBdr>
            <w:top w:val="none" w:sz="0" w:space="0" w:color="auto"/>
            <w:left w:val="none" w:sz="0" w:space="0" w:color="auto"/>
            <w:bottom w:val="none" w:sz="0" w:space="0" w:color="auto"/>
            <w:right w:val="none" w:sz="0" w:space="0" w:color="auto"/>
          </w:divBdr>
        </w:div>
        <w:div w:id="1577127597">
          <w:marLeft w:val="0"/>
          <w:marRight w:val="0"/>
          <w:marTop w:val="0"/>
          <w:marBottom w:val="0"/>
          <w:divBdr>
            <w:top w:val="none" w:sz="0" w:space="0" w:color="auto"/>
            <w:left w:val="none" w:sz="0" w:space="0" w:color="auto"/>
            <w:bottom w:val="none" w:sz="0" w:space="0" w:color="auto"/>
            <w:right w:val="none" w:sz="0" w:space="0" w:color="auto"/>
          </w:divBdr>
        </w:div>
        <w:div w:id="565919250">
          <w:marLeft w:val="0"/>
          <w:marRight w:val="0"/>
          <w:marTop w:val="0"/>
          <w:marBottom w:val="0"/>
          <w:divBdr>
            <w:top w:val="none" w:sz="0" w:space="0" w:color="auto"/>
            <w:left w:val="none" w:sz="0" w:space="0" w:color="auto"/>
            <w:bottom w:val="none" w:sz="0" w:space="0" w:color="auto"/>
            <w:right w:val="none" w:sz="0" w:space="0" w:color="auto"/>
          </w:divBdr>
        </w:div>
        <w:div w:id="1703439110">
          <w:marLeft w:val="0"/>
          <w:marRight w:val="0"/>
          <w:marTop w:val="0"/>
          <w:marBottom w:val="0"/>
          <w:divBdr>
            <w:top w:val="none" w:sz="0" w:space="0" w:color="auto"/>
            <w:left w:val="none" w:sz="0" w:space="0" w:color="auto"/>
            <w:bottom w:val="none" w:sz="0" w:space="0" w:color="auto"/>
            <w:right w:val="none" w:sz="0" w:space="0" w:color="auto"/>
          </w:divBdr>
        </w:div>
        <w:div w:id="1998260737">
          <w:marLeft w:val="0"/>
          <w:marRight w:val="0"/>
          <w:marTop w:val="0"/>
          <w:marBottom w:val="0"/>
          <w:divBdr>
            <w:top w:val="none" w:sz="0" w:space="0" w:color="auto"/>
            <w:left w:val="none" w:sz="0" w:space="0" w:color="auto"/>
            <w:bottom w:val="none" w:sz="0" w:space="0" w:color="auto"/>
            <w:right w:val="none" w:sz="0" w:space="0" w:color="auto"/>
          </w:divBdr>
        </w:div>
        <w:div w:id="1267885699">
          <w:marLeft w:val="0"/>
          <w:marRight w:val="0"/>
          <w:marTop w:val="0"/>
          <w:marBottom w:val="0"/>
          <w:divBdr>
            <w:top w:val="none" w:sz="0" w:space="0" w:color="auto"/>
            <w:left w:val="none" w:sz="0" w:space="0" w:color="auto"/>
            <w:bottom w:val="none" w:sz="0" w:space="0" w:color="auto"/>
            <w:right w:val="none" w:sz="0" w:space="0" w:color="auto"/>
          </w:divBdr>
        </w:div>
        <w:div w:id="1338920235">
          <w:marLeft w:val="0"/>
          <w:marRight w:val="0"/>
          <w:marTop w:val="0"/>
          <w:marBottom w:val="0"/>
          <w:divBdr>
            <w:top w:val="none" w:sz="0" w:space="0" w:color="auto"/>
            <w:left w:val="none" w:sz="0" w:space="0" w:color="auto"/>
            <w:bottom w:val="none" w:sz="0" w:space="0" w:color="auto"/>
            <w:right w:val="none" w:sz="0" w:space="0" w:color="auto"/>
          </w:divBdr>
        </w:div>
        <w:div w:id="188295446">
          <w:marLeft w:val="0"/>
          <w:marRight w:val="0"/>
          <w:marTop w:val="0"/>
          <w:marBottom w:val="0"/>
          <w:divBdr>
            <w:top w:val="none" w:sz="0" w:space="0" w:color="auto"/>
            <w:left w:val="none" w:sz="0" w:space="0" w:color="auto"/>
            <w:bottom w:val="none" w:sz="0" w:space="0" w:color="auto"/>
            <w:right w:val="none" w:sz="0" w:space="0" w:color="auto"/>
          </w:divBdr>
        </w:div>
        <w:div w:id="1455171100">
          <w:marLeft w:val="0"/>
          <w:marRight w:val="0"/>
          <w:marTop w:val="0"/>
          <w:marBottom w:val="0"/>
          <w:divBdr>
            <w:top w:val="none" w:sz="0" w:space="0" w:color="auto"/>
            <w:left w:val="none" w:sz="0" w:space="0" w:color="auto"/>
            <w:bottom w:val="none" w:sz="0" w:space="0" w:color="auto"/>
            <w:right w:val="none" w:sz="0" w:space="0" w:color="auto"/>
          </w:divBdr>
        </w:div>
        <w:div w:id="31810629">
          <w:marLeft w:val="0"/>
          <w:marRight w:val="0"/>
          <w:marTop w:val="0"/>
          <w:marBottom w:val="0"/>
          <w:divBdr>
            <w:top w:val="none" w:sz="0" w:space="0" w:color="auto"/>
            <w:left w:val="none" w:sz="0" w:space="0" w:color="auto"/>
            <w:bottom w:val="none" w:sz="0" w:space="0" w:color="auto"/>
            <w:right w:val="none" w:sz="0" w:space="0" w:color="auto"/>
          </w:divBdr>
        </w:div>
        <w:div w:id="1659334895">
          <w:marLeft w:val="0"/>
          <w:marRight w:val="0"/>
          <w:marTop w:val="0"/>
          <w:marBottom w:val="0"/>
          <w:divBdr>
            <w:top w:val="none" w:sz="0" w:space="0" w:color="auto"/>
            <w:left w:val="none" w:sz="0" w:space="0" w:color="auto"/>
            <w:bottom w:val="none" w:sz="0" w:space="0" w:color="auto"/>
            <w:right w:val="none" w:sz="0" w:space="0" w:color="auto"/>
          </w:divBdr>
        </w:div>
        <w:div w:id="625357544">
          <w:marLeft w:val="0"/>
          <w:marRight w:val="0"/>
          <w:marTop w:val="0"/>
          <w:marBottom w:val="0"/>
          <w:divBdr>
            <w:top w:val="none" w:sz="0" w:space="0" w:color="auto"/>
            <w:left w:val="none" w:sz="0" w:space="0" w:color="auto"/>
            <w:bottom w:val="none" w:sz="0" w:space="0" w:color="auto"/>
            <w:right w:val="none" w:sz="0" w:space="0" w:color="auto"/>
          </w:divBdr>
        </w:div>
        <w:div w:id="2065833645">
          <w:marLeft w:val="0"/>
          <w:marRight w:val="0"/>
          <w:marTop w:val="0"/>
          <w:marBottom w:val="0"/>
          <w:divBdr>
            <w:top w:val="none" w:sz="0" w:space="0" w:color="auto"/>
            <w:left w:val="none" w:sz="0" w:space="0" w:color="auto"/>
            <w:bottom w:val="none" w:sz="0" w:space="0" w:color="auto"/>
            <w:right w:val="none" w:sz="0" w:space="0" w:color="auto"/>
          </w:divBdr>
        </w:div>
        <w:div w:id="1855999297">
          <w:marLeft w:val="0"/>
          <w:marRight w:val="0"/>
          <w:marTop w:val="0"/>
          <w:marBottom w:val="0"/>
          <w:divBdr>
            <w:top w:val="none" w:sz="0" w:space="0" w:color="auto"/>
            <w:left w:val="none" w:sz="0" w:space="0" w:color="auto"/>
            <w:bottom w:val="none" w:sz="0" w:space="0" w:color="auto"/>
            <w:right w:val="none" w:sz="0" w:space="0" w:color="auto"/>
          </w:divBdr>
        </w:div>
        <w:div w:id="1598368848">
          <w:marLeft w:val="0"/>
          <w:marRight w:val="0"/>
          <w:marTop w:val="0"/>
          <w:marBottom w:val="0"/>
          <w:divBdr>
            <w:top w:val="none" w:sz="0" w:space="0" w:color="auto"/>
            <w:left w:val="none" w:sz="0" w:space="0" w:color="auto"/>
            <w:bottom w:val="none" w:sz="0" w:space="0" w:color="auto"/>
            <w:right w:val="none" w:sz="0" w:space="0" w:color="auto"/>
          </w:divBdr>
        </w:div>
        <w:div w:id="329675628">
          <w:marLeft w:val="0"/>
          <w:marRight w:val="0"/>
          <w:marTop w:val="0"/>
          <w:marBottom w:val="0"/>
          <w:divBdr>
            <w:top w:val="none" w:sz="0" w:space="0" w:color="auto"/>
            <w:left w:val="none" w:sz="0" w:space="0" w:color="auto"/>
            <w:bottom w:val="none" w:sz="0" w:space="0" w:color="auto"/>
            <w:right w:val="none" w:sz="0" w:space="0" w:color="auto"/>
          </w:divBdr>
        </w:div>
        <w:div w:id="604310646">
          <w:marLeft w:val="0"/>
          <w:marRight w:val="0"/>
          <w:marTop w:val="0"/>
          <w:marBottom w:val="0"/>
          <w:divBdr>
            <w:top w:val="none" w:sz="0" w:space="0" w:color="auto"/>
            <w:left w:val="none" w:sz="0" w:space="0" w:color="auto"/>
            <w:bottom w:val="none" w:sz="0" w:space="0" w:color="auto"/>
            <w:right w:val="none" w:sz="0" w:space="0" w:color="auto"/>
          </w:divBdr>
        </w:div>
        <w:div w:id="255291942">
          <w:marLeft w:val="0"/>
          <w:marRight w:val="0"/>
          <w:marTop w:val="0"/>
          <w:marBottom w:val="0"/>
          <w:divBdr>
            <w:top w:val="none" w:sz="0" w:space="0" w:color="auto"/>
            <w:left w:val="none" w:sz="0" w:space="0" w:color="auto"/>
            <w:bottom w:val="none" w:sz="0" w:space="0" w:color="auto"/>
            <w:right w:val="none" w:sz="0" w:space="0" w:color="auto"/>
          </w:divBdr>
        </w:div>
        <w:div w:id="1247031131">
          <w:marLeft w:val="0"/>
          <w:marRight w:val="0"/>
          <w:marTop w:val="0"/>
          <w:marBottom w:val="0"/>
          <w:divBdr>
            <w:top w:val="none" w:sz="0" w:space="0" w:color="auto"/>
            <w:left w:val="none" w:sz="0" w:space="0" w:color="auto"/>
            <w:bottom w:val="none" w:sz="0" w:space="0" w:color="auto"/>
            <w:right w:val="none" w:sz="0" w:space="0" w:color="auto"/>
          </w:divBdr>
        </w:div>
        <w:div w:id="1457875060">
          <w:marLeft w:val="0"/>
          <w:marRight w:val="0"/>
          <w:marTop w:val="0"/>
          <w:marBottom w:val="0"/>
          <w:divBdr>
            <w:top w:val="none" w:sz="0" w:space="0" w:color="auto"/>
            <w:left w:val="none" w:sz="0" w:space="0" w:color="auto"/>
            <w:bottom w:val="none" w:sz="0" w:space="0" w:color="auto"/>
            <w:right w:val="none" w:sz="0" w:space="0" w:color="auto"/>
          </w:divBdr>
        </w:div>
        <w:div w:id="1315179022">
          <w:marLeft w:val="0"/>
          <w:marRight w:val="0"/>
          <w:marTop w:val="0"/>
          <w:marBottom w:val="0"/>
          <w:divBdr>
            <w:top w:val="none" w:sz="0" w:space="0" w:color="auto"/>
            <w:left w:val="none" w:sz="0" w:space="0" w:color="auto"/>
            <w:bottom w:val="none" w:sz="0" w:space="0" w:color="auto"/>
            <w:right w:val="none" w:sz="0" w:space="0" w:color="auto"/>
          </w:divBdr>
        </w:div>
        <w:div w:id="1431395723">
          <w:marLeft w:val="0"/>
          <w:marRight w:val="0"/>
          <w:marTop w:val="0"/>
          <w:marBottom w:val="0"/>
          <w:divBdr>
            <w:top w:val="none" w:sz="0" w:space="0" w:color="auto"/>
            <w:left w:val="none" w:sz="0" w:space="0" w:color="auto"/>
            <w:bottom w:val="none" w:sz="0" w:space="0" w:color="auto"/>
            <w:right w:val="none" w:sz="0" w:space="0" w:color="auto"/>
          </w:divBdr>
        </w:div>
        <w:div w:id="1208951337">
          <w:marLeft w:val="0"/>
          <w:marRight w:val="0"/>
          <w:marTop w:val="0"/>
          <w:marBottom w:val="0"/>
          <w:divBdr>
            <w:top w:val="none" w:sz="0" w:space="0" w:color="auto"/>
            <w:left w:val="none" w:sz="0" w:space="0" w:color="auto"/>
            <w:bottom w:val="none" w:sz="0" w:space="0" w:color="auto"/>
            <w:right w:val="none" w:sz="0" w:space="0" w:color="auto"/>
          </w:divBdr>
        </w:div>
        <w:div w:id="522793074">
          <w:marLeft w:val="0"/>
          <w:marRight w:val="0"/>
          <w:marTop w:val="0"/>
          <w:marBottom w:val="0"/>
          <w:divBdr>
            <w:top w:val="none" w:sz="0" w:space="0" w:color="auto"/>
            <w:left w:val="none" w:sz="0" w:space="0" w:color="auto"/>
            <w:bottom w:val="none" w:sz="0" w:space="0" w:color="auto"/>
            <w:right w:val="none" w:sz="0" w:space="0" w:color="auto"/>
          </w:divBdr>
        </w:div>
        <w:div w:id="536283093">
          <w:marLeft w:val="0"/>
          <w:marRight w:val="0"/>
          <w:marTop w:val="0"/>
          <w:marBottom w:val="0"/>
          <w:divBdr>
            <w:top w:val="none" w:sz="0" w:space="0" w:color="auto"/>
            <w:left w:val="none" w:sz="0" w:space="0" w:color="auto"/>
            <w:bottom w:val="none" w:sz="0" w:space="0" w:color="auto"/>
            <w:right w:val="none" w:sz="0" w:space="0" w:color="auto"/>
          </w:divBdr>
        </w:div>
        <w:div w:id="1927153108">
          <w:marLeft w:val="0"/>
          <w:marRight w:val="0"/>
          <w:marTop w:val="0"/>
          <w:marBottom w:val="0"/>
          <w:divBdr>
            <w:top w:val="none" w:sz="0" w:space="0" w:color="auto"/>
            <w:left w:val="none" w:sz="0" w:space="0" w:color="auto"/>
            <w:bottom w:val="none" w:sz="0" w:space="0" w:color="auto"/>
            <w:right w:val="none" w:sz="0" w:space="0" w:color="auto"/>
          </w:divBdr>
        </w:div>
        <w:div w:id="321204851">
          <w:marLeft w:val="0"/>
          <w:marRight w:val="0"/>
          <w:marTop w:val="0"/>
          <w:marBottom w:val="0"/>
          <w:divBdr>
            <w:top w:val="none" w:sz="0" w:space="0" w:color="auto"/>
            <w:left w:val="none" w:sz="0" w:space="0" w:color="auto"/>
            <w:bottom w:val="none" w:sz="0" w:space="0" w:color="auto"/>
            <w:right w:val="none" w:sz="0" w:space="0" w:color="auto"/>
          </w:divBdr>
        </w:div>
      </w:divsChild>
    </w:div>
    <w:div w:id="2062551797">
      <w:bodyDiv w:val="1"/>
      <w:marLeft w:val="0"/>
      <w:marRight w:val="0"/>
      <w:marTop w:val="0"/>
      <w:marBottom w:val="0"/>
      <w:divBdr>
        <w:top w:val="none" w:sz="0" w:space="0" w:color="auto"/>
        <w:left w:val="none" w:sz="0" w:space="0" w:color="auto"/>
        <w:bottom w:val="none" w:sz="0" w:space="0" w:color="auto"/>
        <w:right w:val="none" w:sz="0" w:space="0" w:color="auto"/>
      </w:divBdr>
    </w:div>
    <w:div w:id="20914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5.31161/sengkuni.1.x.x1-x2"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creativecommons.org/licenses/by-sa/4.0/" TargetMode="External"/><Relationship Id="rId20" Type="http://schemas.openxmlformats.org/officeDocument/2006/relationships/hyperlink" Target="http://www.usu.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nowo@unihaz.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journal.pdmbengkulu.org/index.php/sengkuni" TargetMode="External"/><Relationship Id="rId19" Type="http://schemas.openxmlformats.org/officeDocument/2006/relationships/hyperlink" Target="http://www.eprints.umm.ac.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50492-9C79-4774-8310-532EA274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5297</Words>
  <Characters>30194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pin</Company>
  <LinksUpToDate>false</LinksUpToDate>
  <CharactersWithSpaces>35421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Supriyono Supriyono</cp:lastModifiedBy>
  <cp:revision>2</cp:revision>
  <cp:lastPrinted>2019-07-30T05:10:00Z</cp:lastPrinted>
  <dcterms:created xsi:type="dcterms:W3CDTF">2022-12-05T15:58:00Z</dcterms:created>
  <dcterms:modified xsi:type="dcterms:W3CDTF">2022-12-05T15:58:00Z</dcterms:modified>
</cp:coreProperties>
</file>