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B96" w:rsidRDefault="00F9212A" w:rsidP="00F9212A">
      <w:pPr>
        <w:spacing w:after="0" w:line="240" w:lineRule="auto"/>
        <w:ind w:left="1" w:hanging="3"/>
        <w:jc w:val="center"/>
        <w:rPr>
          <w:rFonts w:ascii="Cambria" w:eastAsia="Cambria" w:hAnsi="Cambria" w:cs="Cambria"/>
          <w:b/>
          <w:sz w:val="28"/>
          <w:szCs w:val="28"/>
        </w:rPr>
      </w:pPr>
      <w:r w:rsidRPr="00F9212A">
        <w:rPr>
          <w:rFonts w:asciiTheme="minorHAnsi" w:eastAsia="Times New Roman" w:hAnsiTheme="minorHAnsi" w:cs="Times New Roman"/>
          <w:b/>
          <w:sz w:val="28"/>
          <w:szCs w:val="28"/>
        </w:rPr>
        <w:t>Penjaminan Mutu Madrasah Melalui Pelatihan Instrumen Akreditasi di Kabupaten Pamekasan</w:t>
      </w:r>
    </w:p>
    <w:p w:rsidR="00D36B96" w:rsidRDefault="00D36B96" w:rsidP="00F9212A">
      <w:pPr>
        <w:spacing w:after="0" w:line="240" w:lineRule="auto"/>
        <w:ind w:left="1" w:hanging="3"/>
        <w:jc w:val="center"/>
        <w:rPr>
          <w:rFonts w:ascii="Cambria" w:eastAsia="Cambria" w:hAnsi="Cambria" w:cs="Cambria"/>
          <w:b/>
          <w:sz w:val="28"/>
          <w:szCs w:val="28"/>
        </w:rPr>
      </w:pPr>
    </w:p>
    <w:p w:rsidR="00D36B96" w:rsidRDefault="00F9212A" w:rsidP="00F9212A">
      <w:pPr>
        <w:spacing w:after="0" w:line="240" w:lineRule="auto"/>
        <w:ind w:left="1" w:hanging="3"/>
        <w:jc w:val="center"/>
        <w:rPr>
          <w:rFonts w:ascii="Cambria" w:eastAsia="Cambria" w:hAnsi="Cambria" w:cs="Cambria"/>
          <w:b/>
          <w:i/>
          <w:sz w:val="28"/>
          <w:szCs w:val="28"/>
        </w:rPr>
      </w:pPr>
      <w:r w:rsidRPr="00F9212A">
        <w:rPr>
          <w:rFonts w:ascii="Cambria" w:eastAsia="Cambria" w:hAnsi="Cambria" w:cs="Cambria"/>
          <w:b/>
          <w:i/>
          <w:sz w:val="28"/>
          <w:szCs w:val="28"/>
        </w:rPr>
        <w:t>Madrasah Quality Assurance Through Accreditation Instrument Training in Pamekasan Regency</w:t>
      </w:r>
      <w:r w:rsidR="00523B5E">
        <w:rPr>
          <w:rFonts w:ascii="Cambria" w:eastAsia="Cambria" w:hAnsi="Cambria" w:cs="Cambria"/>
          <w:b/>
          <w:i/>
          <w:sz w:val="28"/>
          <w:szCs w:val="28"/>
        </w:rPr>
        <w:t xml:space="preserve"> </w:t>
      </w:r>
    </w:p>
    <w:p w:rsidR="00D36B96" w:rsidRDefault="00D36B96" w:rsidP="00F9212A">
      <w:pPr>
        <w:spacing w:after="0" w:line="240" w:lineRule="auto"/>
        <w:ind w:left="0" w:hanging="2"/>
        <w:jc w:val="center"/>
        <w:rPr>
          <w:rFonts w:ascii="Cambria" w:eastAsia="Cambria" w:hAnsi="Cambria" w:cs="Cambria"/>
          <w:b/>
          <w:sz w:val="24"/>
          <w:szCs w:val="24"/>
        </w:rPr>
      </w:pPr>
    </w:p>
    <w:p w:rsidR="00D36B96" w:rsidRDefault="00F9212A" w:rsidP="00F9212A">
      <w:pPr>
        <w:spacing w:after="0" w:line="240" w:lineRule="auto"/>
        <w:ind w:left="0" w:hanging="2"/>
        <w:jc w:val="center"/>
        <w:rPr>
          <w:rFonts w:ascii="Times New Roman" w:eastAsia="Times New Roman" w:hAnsi="Times New Roman" w:cs="Times New Roman"/>
          <w:b/>
        </w:rPr>
      </w:pPr>
      <w:proofErr w:type="spellStart"/>
      <w:proofErr w:type="gramStart"/>
      <w:r>
        <w:rPr>
          <w:rFonts w:ascii="Times New Roman" w:eastAsia="Times New Roman" w:hAnsi="Times New Roman" w:cs="Times New Roman"/>
          <w:b/>
          <w:lang w:val="en-US"/>
        </w:rPr>
        <w:t>Abd</w:t>
      </w:r>
      <w:proofErr w:type="spellEnd"/>
      <w:r>
        <w:rPr>
          <w:rFonts w:ascii="Times New Roman" w:eastAsia="Times New Roman" w:hAnsi="Times New Roman" w:cs="Times New Roman"/>
          <w:b/>
          <w:lang w:val="en-US"/>
        </w:rPr>
        <w:t>.</w:t>
      </w:r>
      <w:proofErr w:type="gram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Ghofur</w:t>
      </w:r>
      <w:proofErr w:type="spellEnd"/>
      <w:r w:rsidR="00523B5E">
        <w:rPr>
          <w:rFonts w:ascii="Times New Roman" w:eastAsia="Times New Roman" w:hAnsi="Times New Roman" w:cs="Times New Roman"/>
          <w:b/>
          <w:vertAlign w:val="superscript"/>
        </w:rPr>
        <w:t>1</w:t>
      </w:r>
      <w:r w:rsidR="00523B5E">
        <w:rPr>
          <w:rFonts w:ascii="Times New Roman" w:eastAsia="Times New Roman" w:hAnsi="Times New Roman" w:cs="Times New Roman"/>
          <w:b/>
        </w:rPr>
        <w:t xml:space="preserve">, </w:t>
      </w:r>
      <w:proofErr w:type="spellStart"/>
      <w:r>
        <w:rPr>
          <w:rFonts w:ascii="Times New Roman" w:eastAsia="Times New Roman" w:hAnsi="Times New Roman" w:cs="Times New Roman"/>
          <w:b/>
          <w:lang w:val="en-US"/>
        </w:rPr>
        <w:t>Hadi</w:t>
      </w:r>
      <w:proofErr w:type="spellEnd"/>
      <w:r>
        <w:rPr>
          <w:rFonts w:ascii="Times New Roman" w:eastAsia="Times New Roman" w:hAnsi="Times New Roman" w:cs="Times New Roman"/>
          <w:b/>
          <w:lang w:val="en-US"/>
        </w:rPr>
        <w:t xml:space="preserve"> </w:t>
      </w:r>
      <w:proofErr w:type="spellStart"/>
      <w:r>
        <w:rPr>
          <w:rFonts w:ascii="Times New Roman" w:eastAsia="Times New Roman" w:hAnsi="Times New Roman" w:cs="Times New Roman"/>
          <w:b/>
          <w:lang w:val="en-US"/>
        </w:rPr>
        <w:t>Suryanto</w:t>
      </w:r>
      <w:proofErr w:type="spellEnd"/>
      <w:r>
        <w:rPr>
          <w:rFonts w:ascii="Times New Roman" w:eastAsia="Times New Roman" w:hAnsi="Times New Roman" w:cs="Times New Roman"/>
          <w:b/>
        </w:rPr>
        <w:t>*</w:t>
      </w:r>
      <w:r w:rsidR="00523B5E">
        <w:rPr>
          <w:rFonts w:ascii="Times New Roman" w:eastAsia="Times New Roman" w:hAnsi="Times New Roman" w:cs="Times New Roman"/>
          <w:b/>
          <w:vertAlign w:val="superscript"/>
        </w:rPr>
        <w:t>2</w:t>
      </w:r>
      <w:r w:rsidR="00523B5E">
        <w:rPr>
          <w:rFonts w:ascii="Times New Roman" w:eastAsia="Times New Roman" w:hAnsi="Times New Roman" w:cs="Times New Roman"/>
          <w:b/>
        </w:rPr>
        <w:t xml:space="preserve">, </w:t>
      </w:r>
    </w:p>
    <w:p w:rsidR="00D36B96" w:rsidRDefault="00523B5E" w:rsidP="00F9212A">
      <w:pPr>
        <w:spacing w:after="0" w:line="240" w:lineRule="auto"/>
        <w:ind w:left="0" w:hanging="2"/>
        <w:jc w:val="center"/>
        <w:rPr>
          <w:rFonts w:ascii="Times New Roman" w:eastAsia="Times New Roman" w:hAnsi="Times New Roman" w:cs="Times New Roman"/>
        </w:rPr>
      </w:pPr>
      <w:r>
        <w:rPr>
          <w:rFonts w:ascii="Times New Roman" w:eastAsia="Times New Roman" w:hAnsi="Times New Roman" w:cs="Times New Roman"/>
          <w:vertAlign w:val="superscript"/>
        </w:rPr>
        <w:t xml:space="preserve">1 </w:t>
      </w:r>
      <w:r w:rsidR="00AF4C93">
        <w:rPr>
          <w:rFonts w:ascii="Times New Roman" w:eastAsia="Times New Roman" w:hAnsi="Times New Roman" w:cs="Times New Roman"/>
          <w:vertAlign w:val="superscript"/>
        </w:rPr>
        <w:t>2</w:t>
      </w:r>
      <w:r w:rsidRPr="00AF4C93">
        <w:rPr>
          <w:rFonts w:ascii="Times New Roman" w:eastAsia="Times New Roman" w:hAnsi="Times New Roman" w:cs="Times New Roman"/>
        </w:rPr>
        <w:t xml:space="preserve">Fakultas </w:t>
      </w:r>
      <w:proofErr w:type="spellStart"/>
      <w:r w:rsidR="00F9212A" w:rsidRPr="00AF4C93">
        <w:rPr>
          <w:rFonts w:ascii="Times New Roman" w:eastAsia="Times New Roman" w:hAnsi="Times New Roman" w:cs="Times New Roman"/>
          <w:lang w:val="en-US"/>
        </w:rPr>
        <w:t>Ilmu</w:t>
      </w:r>
      <w:proofErr w:type="spellEnd"/>
      <w:r w:rsidR="00F9212A" w:rsidRPr="00AF4C93">
        <w:rPr>
          <w:rFonts w:ascii="Times New Roman" w:eastAsia="Times New Roman" w:hAnsi="Times New Roman" w:cs="Times New Roman"/>
          <w:lang w:val="en-US"/>
        </w:rPr>
        <w:t xml:space="preserve"> </w:t>
      </w:r>
      <w:proofErr w:type="spellStart"/>
      <w:r w:rsidR="00F9212A" w:rsidRPr="00AF4C93">
        <w:rPr>
          <w:rFonts w:ascii="Times New Roman" w:eastAsia="Times New Roman" w:hAnsi="Times New Roman" w:cs="Times New Roman"/>
          <w:lang w:val="en-US"/>
        </w:rPr>
        <w:t>Pendidikan</w:t>
      </w:r>
      <w:proofErr w:type="spellEnd"/>
      <w:r w:rsidR="00F9212A" w:rsidRPr="00AF4C93">
        <w:rPr>
          <w:rFonts w:ascii="Times New Roman" w:eastAsia="Times New Roman" w:hAnsi="Times New Roman" w:cs="Times New Roman"/>
          <w:lang w:val="en-US"/>
        </w:rPr>
        <w:t xml:space="preserve">, </w:t>
      </w:r>
      <w:proofErr w:type="spellStart"/>
      <w:r w:rsidR="00F9212A" w:rsidRPr="00AF4C93">
        <w:rPr>
          <w:rFonts w:ascii="Times New Roman" w:eastAsia="Times New Roman" w:hAnsi="Times New Roman" w:cs="Times New Roman"/>
          <w:lang w:val="en-US"/>
        </w:rPr>
        <w:t>Universitas</w:t>
      </w:r>
      <w:proofErr w:type="spellEnd"/>
      <w:r w:rsidR="00F9212A" w:rsidRPr="00AF4C93">
        <w:rPr>
          <w:rFonts w:ascii="Times New Roman" w:eastAsia="Times New Roman" w:hAnsi="Times New Roman" w:cs="Times New Roman"/>
          <w:lang w:val="en-US"/>
        </w:rPr>
        <w:t xml:space="preserve"> PGRI </w:t>
      </w:r>
      <w:proofErr w:type="spellStart"/>
      <w:r w:rsidR="00F9212A" w:rsidRPr="00AF4C93">
        <w:rPr>
          <w:rFonts w:ascii="Times New Roman" w:eastAsia="Times New Roman" w:hAnsi="Times New Roman" w:cs="Times New Roman"/>
          <w:lang w:val="en-US"/>
        </w:rPr>
        <w:t>Adi</w:t>
      </w:r>
      <w:proofErr w:type="spellEnd"/>
      <w:r w:rsidR="00F9212A" w:rsidRPr="00AF4C93">
        <w:rPr>
          <w:rFonts w:ascii="Times New Roman" w:eastAsia="Times New Roman" w:hAnsi="Times New Roman" w:cs="Times New Roman"/>
          <w:lang w:val="en-US"/>
        </w:rPr>
        <w:t xml:space="preserve"> </w:t>
      </w:r>
      <w:proofErr w:type="spellStart"/>
      <w:r w:rsidR="00F9212A" w:rsidRPr="00AF4C93">
        <w:rPr>
          <w:rFonts w:ascii="Times New Roman" w:eastAsia="Times New Roman" w:hAnsi="Times New Roman" w:cs="Times New Roman"/>
          <w:lang w:val="en-US"/>
        </w:rPr>
        <w:t>Buana</w:t>
      </w:r>
      <w:proofErr w:type="spellEnd"/>
      <w:r w:rsidR="00F9212A" w:rsidRPr="00AF4C93">
        <w:rPr>
          <w:rFonts w:ascii="Times New Roman" w:eastAsia="Times New Roman" w:hAnsi="Times New Roman" w:cs="Times New Roman"/>
          <w:lang w:val="en-US"/>
        </w:rPr>
        <w:t xml:space="preserve"> Surabaya</w:t>
      </w:r>
      <w:r w:rsidRPr="00AF4C93">
        <w:rPr>
          <w:rFonts w:ascii="Times New Roman" w:eastAsia="Times New Roman" w:hAnsi="Times New Roman" w:cs="Times New Roman"/>
        </w:rPr>
        <w:t>, Indonesia</w:t>
      </w:r>
    </w:p>
    <w:p w:rsidR="00D36B96" w:rsidRDefault="00D36B96" w:rsidP="00F9212A">
      <w:pPr>
        <w:spacing w:after="0" w:line="240" w:lineRule="auto"/>
        <w:ind w:left="0" w:hanging="2"/>
        <w:jc w:val="center"/>
        <w:rPr>
          <w:rFonts w:ascii="Times New Roman" w:eastAsia="Times New Roman" w:hAnsi="Times New Roman" w:cs="Times New Roman"/>
        </w:rPr>
      </w:pPr>
    </w:p>
    <w:p w:rsidR="00D36B96" w:rsidRPr="00F9212A" w:rsidRDefault="00523B5E" w:rsidP="00F9212A">
      <w:pPr>
        <w:spacing w:after="0" w:line="240" w:lineRule="auto"/>
        <w:ind w:left="0" w:hanging="2"/>
        <w:jc w:val="center"/>
        <w:rPr>
          <w:rFonts w:ascii="Cambria" w:eastAsia="Cambria" w:hAnsi="Cambria" w:cs="Cambria"/>
          <w:lang w:val="en-US"/>
        </w:rPr>
      </w:pPr>
      <w:r>
        <w:rPr>
          <w:rFonts w:ascii="Cambria" w:eastAsia="Cambria" w:hAnsi="Cambria" w:cs="Cambria"/>
        </w:rPr>
        <w:t>Corespondent Author: *</w:t>
      </w:r>
      <w:r w:rsidR="00F9212A">
        <w:rPr>
          <w:rFonts w:ascii="Cambria" w:eastAsia="Cambria" w:hAnsi="Cambria" w:cs="Cambria"/>
          <w:lang w:val="en-US"/>
        </w:rPr>
        <w:t>hsuryanto3@gmail.com</w:t>
      </w:r>
    </w:p>
    <w:p w:rsidR="00D36B96" w:rsidRDefault="00D36B96" w:rsidP="00F9212A">
      <w:pPr>
        <w:pBdr>
          <w:top w:val="nil"/>
          <w:left w:val="nil"/>
          <w:bottom w:val="single" w:sz="4" w:space="1" w:color="000000"/>
          <w:right w:val="nil"/>
          <w:between w:val="nil"/>
        </w:pBdr>
        <w:spacing w:after="0" w:line="480" w:lineRule="auto"/>
        <w:ind w:left="0" w:right="57" w:hanging="2"/>
        <w:rPr>
          <w:rFonts w:ascii="Open Sans" w:eastAsia="Open Sans" w:hAnsi="Open Sans" w:cs="Open Sans"/>
          <w:i/>
          <w:color w:val="000000"/>
          <w:sz w:val="18"/>
          <w:szCs w:val="18"/>
        </w:rPr>
      </w:pPr>
    </w:p>
    <w:p w:rsidR="00D36B96" w:rsidRDefault="00523B5E" w:rsidP="00F9212A">
      <w:pPr>
        <w:pBdr>
          <w:top w:val="nil"/>
          <w:left w:val="nil"/>
          <w:bottom w:val="nil"/>
          <w:right w:val="nil"/>
          <w:between w:val="nil"/>
        </w:pBdr>
        <w:spacing w:before="40" w:after="0" w:line="480" w:lineRule="auto"/>
        <w:ind w:left="0" w:hanging="2"/>
        <w:rPr>
          <w:rFonts w:ascii="Cambria" w:eastAsia="Cambria" w:hAnsi="Cambria" w:cs="Cambria"/>
          <w:i/>
          <w:color w:val="000000"/>
          <w:sz w:val="18"/>
          <w:szCs w:val="18"/>
        </w:rPr>
      </w:pPr>
      <w:r>
        <w:rPr>
          <w:rFonts w:ascii="Cambria" w:eastAsia="Cambria" w:hAnsi="Cambria" w:cs="Cambria"/>
          <w:b/>
          <w:i/>
          <w:color w:val="000000"/>
          <w:sz w:val="18"/>
          <w:szCs w:val="18"/>
        </w:rPr>
        <w:t xml:space="preserve">How to Cite : </w:t>
      </w:r>
    </w:p>
    <w:p w:rsidR="00D36B96" w:rsidRDefault="00523B5E" w:rsidP="00F9212A">
      <w:pPr>
        <w:pBdr>
          <w:top w:val="nil"/>
          <w:left w:val="nil"/>
          <w:bottom w:val="nil"/>
          <w:right w:val="nil"/>
          <w:between w:val="nil"/>
        </w:pBdr>
        <w:spacing w:after="120" w:line="240" w:lineRule="auto"/>
        <w:ind w:left="0" w:hanging="2"/>
        <w:jc w:val="both"/>
        <w:rPr>
          <w:rFonts w:ascii="Cambria" w:eastAsia="Cambria" w:hAnsi="Cambria" w:cs="Cambria"/>
          <w:color w:val="FF0000"/>
          <w:sz w:val="18"/>
          <w:szCs w:val="18"/>
        </w:rPr>
      </w:pPr>
      <w:r>
        <w:rPr>
          <w:rFonts w:ascii="Cambria" w:eastAsia="Cambria" w:hAnsi="Cambria" w:cs="Cambria"/>
          <w:color w:val="000000"/>
          <w:sz w:val="18"/>
          <w:szCs w:val="18"/>
          <w:highlight w:val="white"/>
        </w:rPr>
        <w:t>Susena, K.C. (2015). POTENSI WISATA DI KOTA BENGKULU. </w:t>
      </w:r>
      <w:r>
        <w:rPr>
          <w:rFonts w:ascii="Cambria" w:eastAsia="Cambria" w:hAnsi="Cambria" w:cs="Cambria"/>
          <w:i/>
          <w:color w:val="000000"/>
          <w:sz w:val="18"/>
          <w:szCs w:val="18"/>
          <w:highlight w:val="white"/>
        </w:rPr>
        <w:t>EKOMBIS REVIEW: Jurnal Ilmiah Ekonomi Dan Bisnis</w:t>
      </w:r>
      <w:r>
        <w:rPr>
          <w:rFonts w:ascii="Cambria" w:eastAsia="Cambria" w:hAnsi="Cambria" w:cs="Cambria"/>
          <w:color w:val="000000"/>
          <w:sz w:val="18"/>
          <w:szCs w:val="18"/>
          <w:highlight w:val="white"/>
        </w:rPr>
        <w:t>, </w:t>
      </w:r>
      <w:r>
        <w:rPr>
          <w:rFonts w:ascii="Cambria" w:eastAsia="Cambria" w:hAnsi="Cambria" w:cs="Cambria"/>
          <w:i/>
          <w:color w:val="000000"/>
          <w:sz w:val="18"/>
          <w:szCs w:val="18"/>
          <w:highlight w:val="white"/>
        </w:rPr>
        <w:t>3</w:t>
      </w:r>
      <w:r>
        <w:rPr>
          <w:rFonts w:ascii="Cambria" w:eastAsia="Cambria" w:hAnsi="Cambria" w:cs="Cambria"/>
          <w:color w:val="000000"/>
          <w:sz w:val="18"/>
          <w:szCs w:val="18"/>
          <w:highlight w:val="white"/>
        </w:rPr>
        <w:t>(1).</w:t>
      </w:r>
      <w:r>
        <w:rPr>
          <w:rFonts w:ascii="Cambria" w:eastAsia="Cambria" w:hAnsi="Cambria" w:cs="Cambria"/>
          <w:color w:val="000000"/>
          <w:sz w:val="20"/>
          <w:szCs w:val="20"/>
        </w:rPr>
        <w:t xml:space="preserve"> DOI:</w:t>
      </w: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https://doi.org/13.11114/PadamuNegeri.1.x.x1-x2     </w:t>
      </w:r>
      <w:r>
        <w:rPr>
          <w:rFonts w:ascii="Cambria" w:eastAsia="Cambria" w:hAnsi="Cambria" w:cs="Cambria"/>
          <w:b/>
          <w:i/>
          <w:color w:val="FF0000"/>
          <w:sz w:val="18"/>
          <w:szCs w:val="18"/>
        </w:rPr>
        <w:t>(CLICK CITE)</w:t>
      </w:r>
    </w:p>
    <w:p w:rsidR="00D36B96" w:rsidRDefault="00D36B96" w:rsidP="00F9212A">
      <w:pPr>
        <w:pBdr>
          <w:top w:val="nil"/>
          <w:left w:val="nil"/>
          <w:bottom w:val="nil"/>
          <w:right w:val="nil"/>
          <w:between w:val="nil"/>
        </w:pBdr>
        <w:spacing w:after="120" w:line="240" w:lineRule="auto"/>
        <w:ind w:left="0" w:hanging="2"/>
        <w:jc w:val="both"/>
        <w:rPr>
          <w:rFonts w:ascii="Cambria" w:eastAsia="Cambria" w:hAnsi="Cambria" w:cs="Cambria"/>
          <w:color w:val="000000"/>
          <w:sz w:val="20"/>
          <w:szCs w:val="20"/>
        </w:rPr>
      </w:pPr>
    </w:p>
    <w:tbl>
      <w:tblPr>
        <w:tblStyle w:val="a"/>
        <w:tblW w:w="9242" w:type="dxa"/>
        <w:tblBorders>
          <w:top w:val="nil"/>
          <w:left w:val="nil"/>
          <w:bottom w:val="nil"/>
          <w:right w:val="nil"/>
          <w:insideH w:val="single" w:sz="24" w:space="0" w:color="000000"/>
          <w:insideV w:val="single" w:sz="24" w:space="0" w:color="FFC000"/>
        </w:tblBorders>
        <w:tblLayout w:type="fixed"/>
        <w:tblLook w:val="0000" w:firstRow="0" w:lastRow="0" w:firstColumn="0" w:lastColumn="0" w:noHBand="0" w:noVBand="0"/>
      </w:tblPr>
      <w:tblGrid>
        <w:gridCol w:w="2660"/>
        <w:gridCol w:w="6582"/>
      </w:tblGrid>
      <w:tr w:rsidR="00D36B96">
        <w:tc>
          <w:tcPr>
            <w:tcW w:w="2660" w:type="dxa"/>
            <w:tcBorders>
              <w:right w:val="single" w:sz="24" w:space="0" w:color="FF0000"/>
            </w:tcBorders>
          </w:tcPr>
          <w:p w:rsidR="00D36B96" w:rsidRDefault="00523B5E" w:rsidP="00F9212A">
            <w:pPr>
              <w:ind w:left="0" w:hanging="2"/>
              <w:rPr>
                <w:rFonts w:ascii="Cambria" w:eastAsia="Cambria" w:hAnsi="Cambria" w:cs="Cambria"/>
                <w:color w:val="000000"/>
                <w:sz w:val="18"/>
                <w:szCs w:val="18"/>
              </w:rPr>
            </w:pPr>
            <w:r>
              <w:rPr>
                <w:rFonts w:ascii="Cambria" w:eastAsia="Cambria" w:hAnsi="Cambria" w:cs="Cambria"/>
                <w:b/>
                <w:color w:val="000000"/>
                <w:sz w:val="18"/>
                <w:szCs w:val="18"/>
              </w:rPr>
              <w:t>ARTICLE HISTORY</w:t>
            </w:r>
          </w:p>
          <w:p w:rsidR="00D36B96" w:rsidRDefault="00523B5E" w:rsidP="00F9212A">
            <w:pPr>
              <w:pBdr>
                <w:top w:val="nil"/>
                <w:left w:val="nil"/>
                <w:bottom w:val="nil"/>
                <w:right w:val="nil"/>
                <w:between w:val="nil"/>
              </w:pBdr>
              <w:spacing w:after="0" w:line="480" w:lineRule="auto"/>
              <w:ind w:left="0" w:right="57" w:hanging="2"/>
              <w:rPr>
                <w:rFonts w:ascii="Cambria" w:eastAsia="Cambria" w:hAnsi="Cambria" w:cs="Cambria"/>
                <w:i/>
                <w:color w:val="000000"/>
                <w:sz w:val="14"/>
                <w:szCs w:val="14"/>
              </w:rPr>
            </w:pPr>
            <w:r>
              <w:rPr>
                <w:rFonts w:ascii="Cambria" w:eastAsia="Cambria" w:hAnsi="Cambria" w:cs="Cambria"/>
                <w:i/>
                <w:color w:val="000000"/>
                <w:sz w:val="18"/>
                <w:szCs w:val="18"/>
              </w:rPr>
              <w:t xml:space="preserve">Received [xx Month xxxx] </w:t>
            </w:r>
          </w:p>
          <w:p w:rsidR="00D36B96" w:rsidRDefault="00523B5E" w:rsidP="00F9212A">
            <w:pPr>
              <w:pBdr>
                <w:top w:val="nil"/>
                <w:left w:val="nil"/>
                <w:bottom w:val="nil"/>
                <w:right w:val="nil"/>
                <w:between w:val="nil"/>
              </w:pBdr>
              <w:spacing w:after="0" w:line="480" w:lineRule="auto"/>
              <w:ind w:left="0" w:right="57" w:hanging="2"/>
              <w:rPr>
                <w:rFonts w:ascii="Cambria" w:eastAsia="Cambria" w:hAnsi="Cambria" w:cs="Cambria"/>
                <w:i/>
                <w:color w:val="000000"/>
                <w:sz w:val="18"/>
                <w:szCs w:val="18"/>
              </w:rPr>
            </w:pPr>
            <w:r>
              <w:rPr>
                <w:rFonts w:ascii="Cambria" w:eastAsia="Cambria" w:hAnsi="Cambria" w:cs="Cambria"/>
                <w:i/>
                <w:color w:val="000000"/>
                <w:sz w:val="18"/>
                <w:szCs w:val="18"/>
              </w:rPr>
              <w:t xml:space="preserve">Revised [xx Month xxxx] </w:t>
            </w:r>
          </w:p>
          <w:p w:rsidR="00D36B96" w:rsidRDefault="00523B5E" w:rsidP="00F9212A">
            <w:pPr>
              <w:spacing w:after="0" w:line="240" w:lineRule="auto"/>
              <w:ind w:left="0" w:hanging="2"/>
              <w:rPr>
                <w:rFonts w:ascii="Cambria" w:eastAsia="Cambria" w:hAnsi="Cambria" w:cs="Cambria"/>
                <w:sz w:val="18"/>
                <w:szCs w:val="18"/>
              </w:rPr>
            </w:pPr>
            <w:r>
              <w:rPr>
                <w:rFonts w:ascii="Cambria" w:eastAsia="Cambria" w:hAnsi="Cambria" w:cs="Cambria"/>
                <w:sz w:val="18"/>
                <w:szCs w:val="18"/>
              </w:rPr>
              <w:t>Accepted [xx Month xxxx]</w:t>
            </w:r>
          </w:p>
          <w:p w:rsidR="00D36B96" w:rsidRDefault="00D36B96" w:rsidP="00F9212A">
            <w:pPr>
              <w:spacing w:after="0" w:line="240" w:lineRule="auto"/>
              <w:ind w:left="0" w:hanging="2"/>
              <w:rPr>
                <w:rFonts w:ascii="Cambria" w:eastAsia="Cambria" w:hAnsi="Cambria" w:cs="Cambria"/>
                <w:sz w:val="24"/>
                <w:szCs w:val="24"/>
              </w:rPr>
            </w:pPr>
          </w:p>
          <w:p w:rsidR="00D36B96" w:rsidRDefault="00523B5E" w:rsidP="00F9212A">
            <w:pPr>
              <w:pBdr>
                <w:top w:val="nil"/>
                <w:left w:val="nil"/>
                <w:bottom w:val="nil"/>
                <w:right w:val="nil"/>
                <w:between w:val="nil"/>
              </w:pBdr>
              <w:spacing w:after="0" w:line="240" w:lineRule="auto"/>
              <w:ind w:left="0" w:right="57" w:hanging="2"/>
              <w:rPr>
                <w:i/>
                <w:color w:val="000000"/>
                <w:sz w:val="18"/>
                <w:szCs w:val="18"/>
              </w:rPr>
            </w:pPr>
            <w:r>
              <w:rPr>
                <w:b/>
                <w:i/>
                <w:color w:val="000000"/>
                <w:sz w:val="18"/>
                <w:szCs w:val="18"/>
              </w:rPr>
              <w:t xml:space="preserve">This is an open access article under the </w:t>
            </w:r>
            <w:hyperlink r:id="rId10">
              <w:r>
                <w:rPr>
                  <w:i/>
                  <w:color w:val="0563C1"/>
                  <w:sz w:val="18"/>
                  <w:szCs w:val="18"/>
                  <w:u w:val="single"/>
                </w:rPr>
                <w:t>CC–BY-SA</w:t>
              </w:r>
            </w:hyperlink>
            <w:r>
              <w:rPr>
                <w:b/>
                <w:i/>
                <w:color w:val="000000"/>
                <w:sz w:val="18"/>
                <w:szCs w:val="18"/>
              </w:rPr>
              <w:t xml:space="preserve"> license</w:t>
            </w:r>
          </w:p>
          <w:p w:rsidR="00D36B96" w:rsidRDefault="00523B5E" w:rsidP="00F9212A">
            <w:pPr>
              <w:pBdr>
                <w:top w:val="nil"/>
                <w:left w:val="nil"/>
                <w:bottom w:val="nil"/>
                <w:right w:val="nil"/>
                <w:between w:val="nil"/>
              </w:pBdr>
              <w:spacing w:after="0" w:line="240" w:lineRule="auto"/>
              <w:ind w:left="0" w:right="57" w:hanging="2"/>
              <w:rPr>
                <w:i/>
                <w:color w:val="000000"/>
                <w:sz w:val="18"/>
                <w:szCs w:val="18"/>
              </w:rPr>
            </w:pPr>
            <w:r>
              <w:rPr>
                <w:noProof/>
                <w:lang w:val="en-US"/>
              </w:rPr>
              <w:drawing>
                <wp:anchor distT="0" distB="0" distL="114300" distR="114300" simplePos="0" relativeHeight="251658240" behindDoc="0" locked="0" layoutInCell="1" hidden="0" allowOverlap="1">
                  <wp:simplePos x="0" y="0"/>
                  <wp:positionH relativeFrom="column">
                    <wp:posOffset>354330</wp:posOffset>
                  </wp:positionH>
                  <wp:positionV relativeFrom="paragraph">
                    <wp:posOffset>97790</wp:posOffset>
                  </wp:positionV>
                  <wp:extent cx="724535" cy="259080"/>
                  <wp:effectExtent l="0" t="0" r="0" b="0"/>
                  <wp:wrapNone/>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724535" cy="259080"/>
                          </a:xfrm>
                          <a:prstGeom prst="rect">
                            <a:avLst/>
                          </a:prstGeom>
                          <a:ln/>
                        </pic:spPr>
                      </pic:pic>
                    </a:graphicData>
                  </a:graphic>
                </wp:anchor>
              </w:drawing>
            </w:r>
          </w:p>
          <w:p w:rsidR="00D36B96" w:rsidRDefault="00D36B96" w:rsidP="00F9212A">
            <w:pPr>
              <w:spacing w:after="0" w:line="240" w:lineRule="auto"/>
              <w:ind w:left="0" w:hanging="2"/>
              <w:jc w:val="both"/>
              <w:rPr>
                <w:rFonts w:ascii="Times New Roman" w:eastAsia="Times New Roman" w:hAnsi="Times New Roman" w:cs="Times New Roman"/>
                <w:sz w:val="24"/>
                <w:szCs w:val="24"/>
              </w:rPr>
            </w:pPr>
          </w:p>
          <w:p w:rsidR="00D36B96" w:rsidRDefault="00D36B96" w:rsidP="00F9212A">
            <w:pPr>
              <w:spacing w:after="0" w:line="240" w:lineRule="auto"/>
              <w:ind w:left="0" w:hanging="2"/>
              <w:jc w:val="both"/>
              <w:rPr>
                <w:rFonts w:ascii="Cambria" w:eastAsia="Cambria" w:hAnsi="Cambria" w:cs="Cambria"/>
                <w:sz w:val="24"/>
                <w:szCs w:val="24"/>
              </w:rPr>
            </w:pPr>
          </w:p>
          <w:p w:rsidR="00D36B96" w:rsidRDefault="00D36B96" w:rsidP="00F9212A">
            <w:pPr>
              <w:ind w:left="0" w:hanging="2"/>
              <w:rPr>
                <w:rFonts w:ascii="Cambria" w:eastAsia="Cambria" w:hAnsi="Cambria" w:cs="Cambria"/>
                <w:color w:val="000000"/>
                <w:sz w:val="18"/>
                <w:szCs w:val="18"/>
              </w:rPr>
            </w:pPr>
          </w:p>
        </w:tc>
        <w:tc>
          <w:tcPr>
            <w:tcW w:w="6582" w:type="dxa"/>
            <w:tcBorders>
              <w:left w:val="single" w:sz="24" w:space="0" w:color="FF0000"/>
            </w:tcBorders>
          </w:tcPr>
          <w:p w:rsidR="00D36B96" w:rsidRDefault="00523B5E" w:rsidP="00F9212A">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ABSTRAK</w:t>
            </w:r>
            <w:r>
              <w:rPr>
                <w:rFonts w:ascii="Times New Roman" w:eastAsia="Times New Roman" w:hAnsi="Times New Roman" w:cs="Times New Roman"/>
              </w:rPr>
              <w:t xml:space="preserve"> </w:t>
            </w:r>
          </w:p>
          <w:p w:rsidR="00D36B96" w:rsidRDefault="00D36B96" w:rsidP="00F9212A">
            <w:pPr>
              <w:spacing w:after="0" w:line="240" w:lineRule="auto"/>
              <w:ind w:left="0" w:hanging="2"/>
              <w:jc w:val="both"/>
              <w:rPr>
                <w:rFonts w:ascii="Times New Roman" w:eastAsia="Times New Roman" w:hAnsi="Times New Roman" w:cs="Times New Roman"/>
              </w:rPr>
            </w:pPr>
          </w:p>
          <w:p w:rsidR="00D36B96" w:rsidRPr="00772CC1" w:rsidRDefault="00F9212A" w:rsidP="00F9212A">
            <w:pPr>
              <w:ind w:left="0" w:hanging="2"/>
              <w:jc w:val="both"/>
              <w:rPr>
                <w:rFonts w:ascii="Times New Roman" w:hAnsi="Times New Roman" w:cs="Times New Roman"/>
                <w:i/>
                <w:lang w:val="en-US"/>
              </w:rPr>
            </w:pPr>
            <w:r w:rsidRPr="00F9212A">
              <w:rPr>
                <w:rFonts w:ascii="Times New Roman" w:hAnsi="Times New Roman" w:cs="Times New Roman"/>
                <w:i/>
              </w:rPr>
              <w:t xml:space="preserve">Pelatihan ini bertujuan untuk meningkatkan pemahaman dan keterampilan peserta dalam menghadapi akreditasi madrasah berbasis </w:t>
            </w:r>
            <w:r w:rsidRPr="00F9212A">
              <w:rPr>
                <w:rFonts w:ascii="Times New Roman" w:hAnsi="Times New Roman" w:cs="Times New Roman"/>
                <w:bCs/>
                <w:i/>
              </w:rPr>
              <w:t>Instrumen Akreditasi Penjaminan Mutu Madrasah (IAPDM) 2024</w:t>
            </w:r>
            <w:r w:rsidRPr="00F9212A">
              <w:rPr>
                <w:rFonts w:ascii="Times New Roman" w:hAnsi="Times New Roman" w:cs="Times New Roman"/>
                <w:i/>
              </w:rPr>
              <w:t>. Kegiatan ini melibatkan kepala madrasah dan guru yang memperoleh materi terkait integrasi instrumen akreditasi dengan program-program yang berjalan di madrasah. Peserta juga mendapatkan pengalaman praktis dalam menyusun deskripsi kinerja asesi, yakni narasi berbasis data yang mencerminkan pencapaian indikator mutu pendidikan.</w:t>
            </w:r>
            <w:r>
              <w:rPr>
                <w:rFonts w:ascii="Times New Roman" w:hAnsi="Times New Roman" w:cs="Times New Roman"/>
                <w:i/>
                <w:lang w:val="en-US"/>
              </w:rPr>
              <w:t xml:space="preserve"> </w:t>
            </w:r>
            <w:r w:rsidRPr="00F9212A">
              <w:rPr>
                <w:rFonts w:ascii="Times New Roman" w:hAnsi="Times New Roman" w:cs="Times New Roman"/>
                <w:i/>
              </w:rPr>
              <w:t>Selama pelatihan, peserta menerima umpan balik konstruktif terkait pemahaman teori dan penerapan praktis, yang memungkinkan mereka menyempurnakan analisis dan laporan kinerja. Kepuasan peserta terlihat melalui antusiasme dalam mendiskusikan rancangan penelitian disertasi, termasuk validitas metode analisis data yang digunakan.</w:t>
            </w:r>
            <w:r>
              <w:rPr>
                <w:rFonts w:ascii="Times New Roman" w:hAnsi="Times New Roman" w:cs="Times New Roman"/>
                <w:i/>
                <w:lang w:val="en-US"/>
              </w:rPr>
              <w:t xml:space="preserve"> </w:t>
            </w:r>
            <w:r w:rsidRPr="00F9212A">
              <w:rPr>
                <w:rFonts w:ascii="Times New Roman" w:hAnsi="Times New Roman" w:cs="Times New Roman"/>
                <w:i/>
              </w:rPr>
              <w:t xml:space="preserve">Hasil pelatihan menunjukkan peningkatan kompetensi peserta, baik dalam memahami teori, menerapkan instrumen akreditasi, maupun mengembangkan penelitian berbasis data yang valid. Pelatihan ini berkontribusi signifikan dalam mendukung upaya peningkatan mutu madrasah sekaligus memperkuat kapasitas akademik peserta dalam menyelesaikan tugas akhir </w:t>
            </w:r>
            <w:r w:rsidR="00772CC1">
              <w:rPr>
                <w:rFonts w:ascii="Times New Roman" w:hAnsi="Times New Roman" w:cs="Times New Roman"/>
                <w:i/>
                <w:lang w:val="en-US"/>
              </w:rPr>
              <w:t>.</w:t>
            </w:r>
          </w:p>
          <w:p w:rsidR="00D36B96" w:rsidRDefault="00D36B96" w:rsidP="00F9212A">
            <w:pPr>
              <w:ind w:left="0" w:hanging="2"/>
              <w:rPr>
                <w:rFonts w:ascii="Times New Roman" w:eastAsia="Times New Roman" w:hAnsi="Times New Roman" w:cs="Times New Roman"/>
                <w:color w:val="000000"/>
                <w:sz w:val="16"/>
                <w:szCs w:val="16"/>
              </w:rPr>
            </w:pPr>
          </w:p>
          <w:p w:rsidR="00D36B96" w:rsidRDefault="00523B5E" w:rsidP="00F9212A">
            <w:pPr>
              <w:spacing w:after="0" w:line="240" w:lineRule="auto"/>
              <w:ind w:left="1308" w:hangingChars="593" w:hanging="1310"/>
              <w:jc w:val="both"/>
              <w:rPr>
                <w:rFonts w:ascii="Times New Roman" w:eastAsia="Times New Roman" w:hAnsi="Times New Roman" w:cs="Times New Roman"/>
                <w:i/>
              </w:rPr>
            </w:pPr>
            <w:r>
              <w:rPr>
                <w:rFonts w:ascii="Times New Roman" w:eastAsia="Times New Roman" w:hAnsi="Times New Roman" w:cs="Times New Roman"/>
                <w:b/>
              </w:rPr>
              <w:t>Kata Kunci:</w:t>
            </w:r>
            <w:r>
              <w:rPr>
                <w:rFonts w:ascii="Times New Roman" w:eastAsia="Times New Roman" w:hAnsi="Times New Roman" w:cs="Times New Roman"/>
              </w:rPr>
              <w:t xml:space="preserve"> </w:t>
            </w:r>
            <w:r w:rsidR="00F9212A" w:rsidRPr="00F917B2">
              <w:rPr>
                <w:rFonts w:ascii="Times New Roman" w:eastAsia="Times New Roman" w:hAnsi="Times New Roman" w:cs="Times New Roman"/>
                <w:sz w:val="24"/>
                <w:szCs w:val="24"/>
              </w:rPr>
              <w:t>IAPDM 2024, akreditasi madrasah, deskripsi kinerja asesi, , mutu pendidikan</w:t>
            </w:r>
          </w:p>
          <w:p w:rsidR="00D36B96" w:rsidRDefault="00D36B96" w:rsidP="00F9212A">
            <w:pPr>
              <w:spacing w:after="0" w:line="240" w:lineRule="auto"/>
              <w:ind w:left="0" w:hanging="2"/>
              <w:jc w:val="both"/>
              <w:rPr>
                <w:rFonts w:ascii="Times New Roman" w:eastAsia="Times New Roman" w:hAnsi="Times New Roman" w:cs="Times New Roman"/>
                <w:i/>
              </w:rPr>
            </w:pPr>
          </w:p>
          <w:p w:rsidR="00D36B96" w:rsidRDefault="00523B5E" w:rsidP="00F9212A">
            <w:pPr>
              <w:spacing w:after="0" w:line="240" w:lineRule="auto"/>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D36B96" w:rsidRDefault="00D36B96" w:rsidP="00F9212A">
            <w:pPr>
              <w:spacing w:after="0" w:line="240" w:lineRule="auto"/>
              <w:ind w:left="0" w:hanging="2"/>
              <w:jc w:val="both"/>
              <w:rPr>
                <w:rFonts w:ascii="Times New Roman" w:eastAsia="Times New Roman" w:hAnsi="Times New Roman" w:cs="Times New Roman"/>
                <w:b/>
                <w:i/>
                <w:sz w:val="24"/>
                <w:szCs w:val="24"/>
              </w:rPr>
            </w:pPr>
          </w:p>
          <w:p w:rsidR="00D36B96" w:rsidRDefault="00F9212A" w:rsidP="00F9212A">
            <w:pPr>
              <w:spacing w:after="0" w:line="240" w:lineRule="auto"/>
              <w:ind w:left="0" w:hanging="2"/>
              <w:jc w:val="both"/>
              <w:rPr>
                <w:rFonts w:ascii="Times New Roman" w:eastAsia="Times New Roman" w:hAnsi="Times New Roman" w:cs="Times New Roman"/>
                <w:i/>
              </w:rPr>
            </w:pPr>
            <w:r w:rsidRPr="00F9212A">
              <w:rPr>
                <w:rFonts w:ascii="Times New Roman" w:eastAsia="Times New Roman" w:hAnsi="Times New Roman" w:cs="Times New Roman"/>
                <w:i/>
              </w:rPr>
              <w:t>This training aims to improve participants' understanding and skills in dealing with madrasah accreditation based on the Madrasah Quality Assurance Accreditation Instrument (IAPDM) 2024. This activity involves madrasah principals and teachers who receive material related to the integration of accreditation instruments with programs running in madrasahs. Participants also gain practical experience in compiling assessment performance descriptions, namely data-based narratives that reflect the achievement of education quality indicators. During the training, participants receive constructive feedback related to understanding theory and practical application, which allows them to improve performance analysis and reports. Participant satisfaction can be seen through their enthusiasm in discussing the dissertation research design, including the validity of the data analysis methods used. The results of the training show an increase in participant competence, both in understanding theory, applying accreditation instruments, and developing valid data-based research. This training contributes significantly to supporting efforts to improve the quality of madrasahs while strengthening participants' academic capacity in completing t</w:t>
            </w:r>
            <w:r>
              <w:rPr>
                <w:rFonts w:ascii="Times New Roman" w:eastAsia="Times New Roman" w:hAnsi="Times New Roman" w:cs="Times New Roman"/>
                <w:i/>
              </w:rPr>
              <w:t>heir final assignments</w:t>
            </w:r>
            <w:r w:rsidR="00523B5E">
              <w:rPr>
                <w:rFonts w:ascii="Times New Roman" w:eastAsia="Times New Roman" w:hAnsi="Times New Roman" w:cs="Times New Roman"/>
                <w:i/>
              </w:rPr>
              <w:t>.</w:t>
            </w:r>
          </w:p>
          <w:p w:rsidR="00D36B96" w:rsidRDefault="00D36B96" w:rsidP="00F9212A">
            <w:pPr>
              <w:spacing w:after="0" w:line="240" w:lineRule="auto"/>
              <w:ind w:left="0" w:hanging="2"/>
              <w:jc w:val="both"/>
              <w:rPr>
                <w:rFonts w:ascii="Times New Roman" w:eastAsia="Times New Roman" w:hAnsi="Times New Roman" w:cs="Times New Roman"/>
                <w:i/>
              </w:rPr>
            </w:pPr>
          </w:p>
          <w:p w:rsidR="00D36B96" w:rsidRDefault="00523B5E" w:rsidP="00F9212A">
            <w:pPr>
              <w:spacing w:after="0" w:line="240" w:lineRule="auto"/>
              <w:ind w:leftChars="0" w:left="1168" w:hangingChars="531" w:hanging="1168"/>
              <w:jc w:val="both"/>
              <w:rPr>
                <w:rFonts w:ascii="Times New Roman" w:eastAsia="Times New Roman" w:hAnsi="Times New Roman" w:cs="Times New Roman"/>
                <w:i/>
              </w:rPr>
            </w:pPr>
            <w:r>
              <w:rPr>
                <w:rFonts w:ascii="Times New Roman" w:eastAsia="Times New Roman" w:hAnsi="Times New Roman" w:cs="Times New Roman"/>
                <w:i/>
              </w:rPr>
              <w:t xml:space="preserve">Keywords: </w:t>
            </w:r>
            <w:r w:rsidR="00F9212A" w:rsidRPr="00F9212A">
              <w:rPr>
                <w:rFonts w:ascii="Times New Roman" w:eastAsia="Times New Roman" w:hAnsi="Times New Roman" w:cs="Times New Roman"/>
                <w:i/>
              </w:rPr>
              <w:t>IAPDM 2024, madrasah accreditation, assessment performance description, quality of education</w:t>
            </w:r>
          </w:p>
          <w:p w:rsidR="00D36B96" w:rsidRDefault="00D36B96" w:rsidP="00F9212A">
            <w:pPr>
              <w:spacing w:after="0" w:line="240" w:lineRule="auto"/>
              <w:ind w:left="0" w:hanging="2"/>
              <w:jc w:val="both"/>
              <w:rPr>
                <w:rFonts w:ascii="Times New Roman" w:eastAsia="Times New Roman" w:hAnsi="Times New Roman" w:cs="Times New Roman"/>
                <w:i/>
              </w:rPr>
            </w:pPr>
          </w:p>
        </w:tc>
      </w:tr>
    </w:tbl>
    <w:p w:rsidR="00D36B96" w:rsidRDefault="00D36B96" w:rsidP="00F9212A">
      <w:pPr>
        <w:ind w:left="0" w:hanging="2"/>
        <w:rPr>
          <w:rFonts w:ascii="Cambria" w:eastAsia="Cambria" w:hAnsi="Cambria" w:cs="Cambria"/>
          <w:color w:val="000000"/>
          <w:sz w:val="16"/>
          <w:szCs w:val="16"/>
        </w:rPr>
        <w:sectPr w:rsidR="00D36B96">
          <w:headerReference w:type="default" r:id="rId12"/>
          <w:footerReference w:type="default" r:id="rId13"/>
          <w:pgSz w:w="11906" w:h="16838"/>
          <w:pgMar w:top="1440" w:right="1440" w:bottom="1440" w:left="1440" w:header="720" w:footer="720" w:gutter="0"/>
          <w:pgNumType w:start="1"/>
          <w:cols w:space="720"/>
        </w:sectPr>
      </w:pPr>
    </w:p>
    <w:p w:rsidR="00D36B96" w:rsidRDefault="00523B5E" w:rsidP="00F921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 PENDAHULUAN</w:t>
      </w:r>
    </w:p>
    <w:p w:rsidR="00D36B96" w:rsidRDefault="00D36B96" w:rsidP="00F9212A">
      <w:pPr>
        <w:spacing w:after="0" w:line="240" w:lineRule="auto"/>
        <w:ind w:left="0" w:hanging="2"/>
        <w:jc w:val="center"/>
        <w:rPr>
          <w:rFonts w:ascii="Times New Roman" w:eastAsia="Times New Roman" w:hAnsi="Times New Roman" w:cs="Times New Roman"/>
        </w:rPr>
      </w:pPr>
    </w:p>
    <w:p w:rsidR="00F9212A" w:rsidRPr="00F9212A" w:rsidRDefault="00F9212A" w:rsidP="003F1D19">
      <w:pPr>
        <w:spacing w:before="100" w:beforeAutospacing="1" w:after="0" w:line="240" w:lineRule="auto"/>
        <w:ind w:leftChars="0" w:left="0" w:firstLineChars="0" w:firstLine="0"/>
        <w:jc w:val="both"/>
        <w:rPr>
          <w:rFonts w:ascii="Times New Roman" w:eastAsia="Times New Roman" w:hAnsi="Times New Roman" w:cs="Times New Roman"/>
          <w:sz w:val="24"/>
          <w:szCs w:val="24"/>
        </w:rPr>
      </w:pPr>
      <w:r w:rsidRPr="00F9212A">
        <w:rPr>
          <w:rFonts w:ascii="Times New Roman" w:eastAsia="Times New Roman" w:hAnsi="Times New Roman" w:cs="Times New Roman"/>
          <w:sz w:val="24"/>
          <w:szCs w:val="24"/>
        </w:rPr>
        <w:t>Penjaminan mutu melalui akreditasi adalah proses sistematis untuk memastikan bahwa suatu institusi, program, atau layanan pendidikan memenuhi standar kualitas yang telah ditetapkan oleh badan akreditasi</w:t>
      </w:r>
      <w:r w:rsidR="003F1D19">
        <w:rPr>
          <w:rFonts w:ascii="Times New Roman" w:eastAsia="Times New Roman" w:hAnsi="Times New Roman" w:cs="Times New Roman"/>
          <w:sz w:val="24"/>
          <w:szCs w:val="24"/>
          <w:lang w:val="en-US"/>
        </w:rPr>
        <w:t xml:space="preserve"> </w:t>
      </w:r>
      <w:r w:rsidR="003F1D19">
        <w:rPr>
          <w:rFonts w:ascii="Times New Roman" w:eastAsia="Times New Roman" w:hAnsi="Times New Roman" w:cs="Times New Roman"/>
          <w:sz w:val="24"/>
          <w:szCs w:val="24"/>
          <w:lang w:val="en-US"/>
        </w:rPr>
        <w:fldChar w:fldCharType="begin" w:fldLock="1"/>
      </w:r>
      <w:r w:rsidR="003F1D19">
        <w:rPr>
          <w:rFonts w:ascii="Times New Roman" w:eastAsia="Times New Roman" w:hAnsi="Times New Roman" w:cs="Times New Roman"/>
          <w:sz w:val="24"/>
          <w:szCs w:val="24"/>
          <w:lang w:val="en-US"/>
        </w:rPr>
        <w:instrText>ADDIN CSL_CITATION {"citationItems":[{"id":"ITEM-1","itemData":{"URL":"https://peraturan.bpk.go.id/Details/264189/permendikbudriset-no-38-tahun-2023","accessed":{"date-parts":[["2024","12","31"]]},"author":[{"dropping-particle":"","family":"Permendikbudriset No. 38 Tahun 2023","given":"","non-dropping-particle":"","parse-names":false,"suffix":""}],"id":"ITEM-1","issued":{"date-parts":[["2023"]]},"title":"Permendikbudriset No. 38 Tahun 2023","type":"webpage"},"uris":["http://www.mendeley.com/documents/?uuid=b54f6c81-ae18-3c39-954c-e25f71240cb3"]}],"mendeley":{"formattedCitation":"(Permendikbudriset No. 38 Tahun 2023, 2023)","plainTextFormattedCitation":"(Permendikbudriset No. 38 Tahun 2023, 2023)","previouslyFormattedCitation":"(Permendikbudriset No. 38 Tahun 2023, 2023)"},"properties":{"noteIndex":0},"schema":"https://github.com/citation-style-language/schema/raw/master/csl-citation.json"}</w:instrText>
      </w:r>
      <w:r w:rsidR="003F1D19">
        <w:rPr>
          <w:rFonts w:ascii="Times New Roman" w:eastAsia="Times New Roman" w:hAnsi="Times New Roman" w:cs="Times New Roman"/>
          <w:sz w:val="24"/>
          <w:szCs w:val="24"/>
          <w:lang w:val="en-US"/>
        </w:rPr>
        <w:fldChar w:fldCharType="separate"/>
      </w:r>
      <w:r w:rsidR="003F1D19" w:rsidRPr="003F1D19">
        <w:rPr>
          <w:rFonts w:ascii="Times New Roman" w:eastAsia="Times New Roman" w:hAnsi="Times New Roman" w:cs="Times New Roman"/>
          <w:noProof/>
          <w:sz w:val="24"/>
          <w:szCs w:val="24"/>
          <w:lang w:val="en-US"/>
        </w:rPr>
        <w:t>(Permendikbudriset No. 38 Tahun 2023, 2023)</w:t>
      </w:r>
      <w:r w:rsidR="003F1D19">
        <w:rPr>
          <w:rFonts w:ascii="Times New Roman" w:eastAsia="Times New Roman" w:hAnsi="Times New Roman" w:cs="Times New Roman"/>
          <w:sz w:val="24"/>
          <w:szCs w:val="24"/>
          <w:lang w:val="en-US"/>
        </w:rPr>
        <w:fldChar w:fldCharType="end"/>
      </w:r>
      <w:r w:rsidRPr="00F9212A">
        <w:rPr>
          <w:rFonts w:ascii="Times New Roman" w:eastAsia="Times New Roman" w:hAnsi="Times New Roman" w:cs="Times New Roman"/>
          <w:sz w:val="24"/>
          <w:szCs w:val="24"/>
        </w:rPr>
        <w:t xml:space="preserve">. Proses ini bertujuan untuk meningkatkan kualitas pendidikan secara berkelanjutan dan memberikan kepercayaan kepada pemangku kepentingan bahwa institusi tersebut memenuhi kriteria yang diperlukan untuk menjalankan tugasnya dengan baik. </w:t>
      </w:r>
      <w:r w:rsidRPr="00F9212A">
        <w:rPr>
          <w:rFonts w:ascii="Times New Roman" w:hAnsi="Times New Roman" w:cs="Times New Roman"/>
          <w:bCs/>
          <w:sz w:val="24"/>
          <w:szCs w:val="24"/>
        </w:rPr>
        <w:t>Tujuan penjaminan mutu melalui akreditasi:</w:t>
      </w:r>
      <w:r w:rsidRPr="00F9212A">
        <w:rPr>
          <w:rFonts w:ascii="Times New Roman" w:hAnsi="Times New Roman" w:cs="Times New Roman"/>
          <w:sz w:val="24"/>
          <w:szCs w:val="24"/>
        </w:rPr>
        <w:t xml:space="preserve"> 1) </w:t>
      </w:r>
      <w:r w:rsidRPr="00F9212A">
        <w:rPr>
          <w:rFonts w:ascii="Times New Roman" w:hAnsi="Times New Roman" w:cs="Times New Roman"/>
          <w:bCs/>
          <w:sz w:val="24"/>
          <w:szCs w:val="24"/>
        </w:rPr>
        <w:t xml:space="preserve">meningkatkan kualitas pendidikan; </w:t>
      </w:r>
      <w:r w:rsidRPr="00F9212A">
        <w:rPr>
          <w:rFonts w:ascii="Times New Roman" w:hAnsi="Times New Roman" w:cs="Times New Roman"/>
          <w:sz w:val="24"/>
          <w:szCs w:val="24"/>
        </w:rPr>
        <w:t xml:space="preserve">mendorong institusi untuk terus berinovasi dan meningkatkan proses pembelajaran, penelitian, dan pengabdian masyarakat. 2) </w:t>
      </w:r>
      <w:r w:rsidRPr="00F9212A">
        <w:rPr>
          <w:rFonts w:ascii="Times New Roman" w:hAnsi="Times New Roman" w:cs="Times New Roman"/>
          <w:bCs/>
          <w:sz w:val="24"/>
          <w:szCs w:val="24"/>
        </w:rPr>
        <w:t xml:space="preserve">menjamin transparansi; </w:t>
      </w:r>
      <w:r w:rsidRPr="00F9212A">
        <w:rPr>
          <w:rFonts w:ascii="Times New Roman" w:hAnsi="Times New Roman" w:cs="Times New Roman"/>
          <w:sz w:val="24"/>
          <w:szCs w:val="24"/>
        </w:rPr>
        <w:t xml:space="preserve">memberikan gambaran kepada masyarakat tentang tingkat kualitas institusi atau program pendidikan. 3) </w:t>
      </w:r>
      <w:r w:rsidRPr="00F9212A">
        <w:rPr>
          <w:rFonts w:ascii="Times New Roman" w:hAnsi="Times New Roman" w:cs="Times New Roman"/>
          <w:bCs/>
          <w:sz w:val="24"/>
          <w:szCs w:val="24"/>
        </w:rPr>
        <w:t xml:space="preserve">meningkatkan reputasi; </w:t>
      </w:r>
      <w:r w:rsidRPr="00F9212A">
        <w:rPr>
          <w:rFonts w:ascii="Times New Roman" w:hAnsi="Times New Roman" w:cs="Times New Roman"/>
          <w:sz w:val="24"/>
          <w:szCs w:val="24"/>
        </w:rPr>
        <w:t xml:space="preserve">akreditasi dapat meningkatkan kepercayaan publik terhadap institusi. 4) </w:t>
      </w:r>
      <w:r w:rsidRPr="00F9212A">
        <w:rPr>
          <w:rFonts w:ascii="Times New Roman" w:hAnsi="Times New Roman" w:cs="Times New Roman"/>
          <w:bCs/>
          <w:sz w:val="24"/>
          <w:szCs w:val="24"/>
        </w:rPr>
        <w:t>mendukung akuntabilitas:</w:t>
      </w:r>
      <w:r w:rsidRPr="00F9212A">
        <w:rPr>
          <w:rFonts w:ascii="Times New Roman" w:hAnsi="Times New Roman" w:cs="Times New Roman"/>
          <w:sz w:val="24"/>
          <w:szCs w:val="24"/>
        </w:rPr>
        <w:t xml:space="preserve"> institusi bertanggung jawab kepada pemangku kepentingan untuk memberikan layanan pendidikan yang berkualitas. 5) </w:t>
      </w:r>
      <w:r w:rsidRPr="00F9212A">
        <w:rPr>
          <w:rFonts w:ascii="Times New Roman" w:hAnsi="Times New Roman" w:cs="Times New Roman"/>
          <w:bCs/>
          <w:sz w:val="24"/>
          <w:szCs w:val="24"/>
        </w:rPr>
        <w:t>mempermudah mobilitas:</w:t>
      </w:r>
      <w:r w:rsidRPr="00F9212A">
        <w:rPr>
          <w:rFonts w:ascii="Times New Roman" w:hAnsi="Times New Roman" w:cs="Times New Roman"/>
          <w:sz w:val="24"/>
          <w:szCs w:val="24"/>
        </w:rPr>
        <w:t xml:space="preserve"> akreditasi yang diakui secara nasional atau internasional membantu lulusan diakui secara global.</w:t>
      </w:r>
    </w:p>
    <w:p w:rsidR="00F9212A" w:rsidRPr="00F9212A" w:rsidRDefault="00F9212A" w:rsidP="00F9212A">
      <w:pPr>
        <w:spacing w:line="240" w:lineRule="auto"/>
        <w:ind w:leftChars="0" w:left="0" w:firstLineChars="0" w:firstLine="720"/>
        <w:jc w:val="both"/>
        <w:rPr>
          <w:rFonts w:ascii="Times New Roman" w:hAnsi="Times New Roman" w:cs="Times New Roman"/>
          <w:sz w:val="24"/>
          <w:szCs w:val="24"/>
        </w:rPr>
      </w:pPr>
      <w:r w:rsidRPr="00F9212A">
        <w:rPr>
          <w:rFonts w:ascii="Times New Roman" w:hAnsi="Times New Roman" w:cs="Times New Roman"/>
          <w:bCs/>
          <w:sz w:val="24"/>
          <w:szCs w:val="24"/>
        </w:rPr>
        <w:t xml:space="preserve">Manfaat Akreditasi dalam Penjaminan Mutu: 1) Evaluasi yang Objektif: </w:t>
      </w:r>
      <w:r w:rsidRPr="00F9212A">
        <w:rPr>
          <w:rFonts w:ascii="Times New Roman" w:hAnsi="Times New Roman" w:cs="Times New Roman"/>
          <w:sz w:val="24"/>
          <w:szCs w:val="24"/>
        </w:rPr>
        <w:t xml:space="preserve">Akreditasi memberikan penilaian yang berbasis bukti terhadap kualitas layanan institusi. 2) </w:t>
      </w:r>
      <w:r w:rsidRPr="00F9212A">
        <w:rPr>
          <w:rFonts w:ascii="Times New Roman" w:hAnsi="Times New Roman" w:cs="Times New Roman"/>
          <w:bCs/>
          <w:sz w:val="24"/>
          <w:szCs w:val="24"/>
        </w:rPr>
        <w:t xml:space="preserve">Dorongan untuk Perbaikan: </w:t>
      </w:r>
      <w:r w:rsidRPr="00F9212A">
        <w:rPr>
          <w:rFonts w:ascii="Times New Roman" w:hAnsi="Times New Roman" w:cs="Times New Roman"/>
          <w:sz w:val="24"/>
          <w:szCs w:val="24"/>
        </w:rPr>
        <w:t xml:space="preserve">Memberikan masukan yang dapat digunakan institusi untuk memperbaiki kelemahan dan mempertahankan keunggulan. 3) </w:t>
      </w:r>
      <w:r w:rsidRPr="00F9212A">
        <w:rPr>
          <w:rFonts w:ascii="Times New Roman" w:hAnsi="Times New Roman" w:cs="Times New Roman"/>
          <w:bCs/>
          <w:sz w:val="24"/>
          <w:szCs w:val="24"/>
        </w:rPr>
        <w:t>Kepercayaan Publik:</w:t>
      </w:r>
      <w:r w:rsidRPr="00F9212A">
        <w:rPr>
          <w:rFonts w:ascii="Times New Roman" w:hAnsi="Times New Roman" w:cs="Times New Roman"/>
          <w:sz w:val="24"/>
          <w:szCs w:val="24"/>
        </w:rPr>
        <w:t xml:space="preserve"> Membantu orang tua, calon mahasiswa, dan pemangku kepentingan lain memilih institusi atau program </w:t>
      </w:r>
      <w:r w:rsidRPr="00F9212A">
        <w:rPr>
          <w:rFonts w:ascii="Times New Roman" w:hAnsi="Times New Roman" w:cs="Times New Roman"/>
          <w:sz w:val="24"/>
          <w:szCs w:val="24"/>
        </w:rPr>
        <w:lastRenderedPageBreak/>
        <w:t xml:space="preserve">berdasarkan kualitasnya. 4) </w:t>
      </w:r>
      <w:r w:rsidRPr="00F9212A">
        <w:rPr>
          <w:rFonts w:ascii="Times New Roman" w:hAnsi="Times New Roman" w:cs="Times New Roman"/>
          <w:bCs/>
          <w:sz w:val="24"/>
          <w:szCs w:val="24"/>
        </w:rPr>
        <w:t>Daya Saing Global:</w:t>
      </w:r>
      <w:r w:rsidRPr="00F9212A">
        <w:rPr>
          <w:rFonts w:ascii="Times New Roman" w:hAnsi="Times New Roman" w:cs="Times New Roman"/>
          <w:sz w:val="24"/>
          <w:szCs w:val="24"/>
        </w:rPr>
        <w:t xml:space="preserve"> Institusi yang terakreditasi memiliki peluang lebih besar untuk bersaing di tingkat internasional. </w:t>
      </w:r>
      <w:r w:rsidRPr="00F9212A">
        <w:rPr>
          <w:rFonts w:ascii="Times New Roman" w:hAnsi="Times New Roman" w:cs="Times New Roman"/>
          <w:bCs/>
          <w:sz w:val="24"/>
          <w:szCs w:val="24"/>
        </w:rPr>
        <w:t xml:space="preserve">Faktor Penting dalam Akreditasi:  1) Kurikulum: </w:t>
      </w:r>
      <w:r w:rsidRPr="00F9212A">
        <w:rPr>
          <w:rFonts w:ascii="Times New Roman" w:hAnsi="Times New Roman" w:cs="Times New Roman"/>
          <w:sz w:val="24"/>
          <w:szCs w:val="24"/>
        </w:rPr>
        <w:t xml:space="preserve">Relevansi dan efektivitas kurikulum sesuai kebutuhan pasar kerja dan perkembangan ilmu pengetahuan.  2) </w:t>
      </w:r>
      <w:r w:rsidRPr="00F9212A">
        <w:rPr>
          <w:rFonts w:ascii="Times New Roman" w:hAnsi="Times New Roman" w:cs="Times New Roman"/>
          <w:bCs/>
          <w:sz w:val="24"/>
          <w:szCs w:val="24"/>
        </w:rPr>
        <w:t>Sumber Daya Manusia:</w:t>
      </w:r>
      <w:r w:rsidRPr="00F9212A">
        <w:rPr>
          <w:rFonts w:ascii="Times New Roman" w:hAnsi="Times New Roman" w:cs="Times New Roman"/>
          <w:sz w:val="24"/>
          <w:szCs w:val="24"/>
        </w:rPr>
        <w:t xml:space="preserve"> Kompetensi dosen dan staf pendukung. 3) </w:t>
      </w:r>
      <w:r w:rsidRPr="00F9212A">
        <w:rPr>
          <w:rFonts w:ascii="Times New Roman" w:hAnsi="Times New Roman" w:cs="Times New Roman"/>
          <w:bCs/>
          <w:sz w:val="24"/>
          <w:szCs w:val="24"/>
        </w:rPr>
        <w:t xml:space="preserve">Fasilitas: </w:t>
      </w:r>
      <w:r w:rsidRPr="00F9212A">
        <w:rPr>
          <w:rFonts w:ascii="Times New Roman" w:hAnsi="Times New Roman" w:cs="Times New Roman"/>
          <w:sz w:val="24"/>
          <w:szCs w:val="24"/>
        </w:rPr>
        <w:t xml:space="preserve">Ketersediaan dan kualitas fasilitas, seperti laboratorium, perpustakaan, dan teknologi pembelajaran. 4) </w:t>
      </w:r>
      <w:r w:rsidRPr="00F9212A">
        <w:rPr>
          <w:rFonts w:ascii="Times New Roman" w:eastAsia="Times New Roman" w:hAnsi="Times New Roman" w:cs="Times New Roman"/>
          <w:bCs/>
          <w:sz w:val="24"/>
          <w:szCs w:val="24"/>
        </w:rPr>
        <w:t>Hasil Pembelajaran:</w:t>
      </w:r>
      <w:r w:rsidRPr="00F9212A">
        <w:rPr>
          <w:rFonts w:ascii="Times New Roman" w:eastAsia="Times New Roman" w:hAnsi="Times New Roman" w:cs="Times New Roman"/>
          <w:sz w:val="24"/>
          <w:szCs w:val="24"/>
        </w:rPr>
        <w:t xml:space="preserve"> Tingkat keberhasilan mahasiswa, seperti tingkat kelulusan, masa studi, dan prestasi akademik. 4) </w:t>
      </w:r>
      <w:r w:rsidRPr="00F9212A">
        <w:rPr>
          <w:rFonts w:ascii="Times New Roman" w:eastAsia="Times New Roman" w:hAnsi="Times New Roman" w:cs="Times New Roman"/>
          <w:bCs/>
          <w:sz w:val="24"/>
          <w:szCs w:val="24"/>
        </w:rPr>
        <w:t xml:space="preserve">Manajemen: </w:t>
      </w:r>
      <w:r w:rsidRPr="00F9212A">
        <w:rPr>
          <w:rFonts w:ascii="Times New Roman" w:eastAsia="Times New Roman" w:hAnsi="Times New Roman" w:cs="Times New Roman"/>
          <w:sz w:val="24"/>
          <w:szCs w:val="24"/>
        </w:rPr>
        <w:t>Efisiensi dalam pengelolaan sumber daya dan penerapan tata kelola yang baik</w:t>
      </w:r>
      <w:r w:rsidR="003F1D19">
        <w:rPr>
          <w:rFonts w:ascii="Times New Roman" w:eastAsia="Times New Roman" w:hAnsi="Times New Roman" w:cs="Times New Roman"/>
          <w:sz w:val="24"/>
          <w:szCs w:val="24"/>
          <w:lang w:val="en-US"/>
        </w:rPr>
        <w:t xml:space="preserve"> </w:t>
      </w:r>
      <w:r w:rsidR="003F1D19">
        <w:rPr>
          <w:rFonts w:ascii="Times New Roman" w:eastAsia="Times New Roman" w:hAnsi="Times New Roman" w:cs="Times New Roman"/>
          <w:sz w:val="24"/>
          <w:szCs w:val="24"/>
          <w:lang w:val="en-US"/>
        </w:rPr>
        <w:fldChar w:fldCharType="begin" w:fldLock="1"/>
      </w:r>
      <w:r w:rsidR="003F1D19">
        <w:rPr>
          <w:rFonts w:ascii="Times New Roman" w:eastAsia="Times New Roman" w:hAnsi="Times New Roman" w:cs="Times New Roman"/>
          <w:sz w:val="24"/>
          <w:szCs w:val="24"/>
          <w:lang w:val="en-US"/>
        </w:rPr>
        <w:instrText>ADDIN CSL_CITATION {"citationItems":[{"id":"ITEM-1","itemData":{"URL":"https://peraturan.bpk.go.id/Details/264189/permendikbudriset-no-38-tahun-2023","accessed":{"date-parts":[["2024","12","31"]]},"author":[{"dropping-particle":"","family":"Permendikbudriset No. 38 Tahun 2023","given":"","non-dropping-particle":"","parse-names":false,"suffix":""}],"id":"ITEM-1","issued":{"date-parts":[["2023"]]},"title":"Permendikbudriset No. 38 Tahun 2023","type":"webpage"},"uris":["http://www.mendeley.com/documents/?uuid=b54f6c81-ae18-3c39-954c-e25f71240cb3"]}],"mendeley":{"formattedCitation":"(Permendikbudriset No. 38 Tahun 2023, 2023)","plainTextFormattedCitation":"(Permendikbudriset No. 38 Tahun 2023, 2023)","previouslyFormattedCitation":"(Permendikbudriset No. 38 Tahun 2023, 2023)"},"properties":{"noteIndex":0},"schema":"https://github.com/citation-style-language/schema/raw/master/csl-citation.json"}</w:instrText>
      </w:r>
      <w:r w:rsidR="003F1D19">
        <w:rPr>
          <w:rFonts w:ascii="Times New Roman" w:eastAsia="Times New Roman" w:hAnsi="Times New Roman" w:cs="Times New Roman"/>
          <w:sz w:val="24"/>
          <w:szCs w:val="24"/>
          <w:lang w:val="en-US"/>
        </w:rPr>
        <w:fldChar w:fldCharType="separate"/>
      </w:r>
      <w:r w:rsidR="003F1D19" w:rsidRPr="003F1D19">
        <w:rPr>
          <w:rFonts w:ascii="Times New Roman" w:eastAsia="Times New Roman" w:hAnsi="Times New Roman" w:cs="Times New Roman"/>
          <w:noProof/>
          <w:sz w:val="24"/>
          <w:szCs w:val="24"/>
          <w:lang w:val="en-US"/>
        </w:rPr>
        <w:t>(Permendikbudriset No. 38 Tahun 2023, 2023)</w:t>
      </w:r>
      <w:r w:rsidR="003F1D19">
        <w:rPr>
          <w:rFonts w:ascii="Times New Roman" w:eastAsia="Times New Roman" w:hAnsi="Times New Roman" w:cs="Times New Roman"/>
          <w:sz w:val="24"/>
          <w:szCs w:val="24"/>
          <w:lang w:val="en-US"/>
        </w:rPr>
        <w:fldChar w:fldCharType="end"/>
      </w:r>
      <w:r w:rsidRPr="00F9212A">
        <w:rPr>
          <w:rFonts w:ascii="Times New Roman" w:eastAsia="Times New Roman" w:hAnsi="Times New Roman" w:cs="Times New Roman"/>
          <w:sz w:val="24"/>
          <w:szCs w:val="24"/>
        </w:rPr>
        <w:t>.</w:t>
      </w:r>
    </w:p>
    <w:p w:rsidR="00F9212A" w:rsidRPr="00F9212A" w:rsidRDefault="00F9212A" w:rsidP="00F9212A">
      <w:pPr>
        <w:spacing w:before="100" w:beforeAutospacing="1" w:after="100" w:afterAutospacing="1" w:line="240" w:lineRule="auto"/>
        <w:ind w:leftChars="0" w:left="0" w:firstLineChars="0" w:firstLine="720"/>
        <w:jc w:val="both"/>
        <w:rPr>
          <w:rFonts w:ascii="Times New Roman" w:eastAsia="Times New Roman" w:hAnsi="Times New Roman" w:cs="Times New Roman"/>
          <w:sz w:val="24"/>
          <w:szCs w:val="24"/>
        </w:rPr>
      </w:pPr>
      <w:r w:rsidRPr="00F9212A">
        <w:rPr>
          <w:rFonts w:ascii="Times New Roman" w:eastAsia="Times New Roman" w:hAnsi="Times New Roman" w:cs="Times New Roman"/>
          <w:sz w:val="24"/>
          <w:szCs w:val="24"/>
        </w:rPr>
        <w:t>Penjaminan mutu melalui akreditasi adalah langkah strategis untuk memastikan bahwa pendidikan yang diberikan oleh institusi memenuhi standar kualitas yang diharapkan. Proses ini juga menciptakan budaya kualitas yang berkelanjutan dalam dunia pendidikan</w:t>
      </w:r>
      <w:r w:rsidR="003F1D19">
        <w:rPr>
          <w:rFonts w:ascii="Times New Roman" w:eastAsia="Times New Roman" w:hAnsi="Times New Roman" w:cs="Times New Roman"/>
          <w:sz w:val="24"/>
          <w:szCs w:val="24"/>
          <w:lang w:val="en-US"/>
        </w:rPr>
        <w:t xml:space="preserve"> </w:t>
      </w:r>
      <w:r w:rsidR="003F1D19">
        <w:rPr>
          <w:rFonts w:ascii="Times New Roman" w:eastAsia="Times New Roman" w:hAnsi="Times New Roman" w:cs="Times New Roman"/>
          <w:sz w:val="24"/>
          <w:szCs w:val="24"/>
          <w:lang w:val="en-US"/>
        </w:rPr>
        <w:fldChar w:fldCharType="begin" w:fldLock="1"/>
      </w:r>
      <w:r w:rsidR="001950A9">
        <w:rPr>
          <w:rFonts w:ascii="Times New Roman" w:eastAsia="Times New Roman" w:hAnsi="Times New Roman" w:cs="Times New Roman"/>
          <w:sz w:val="24"/>
          <w:szCs w:val="24"/>
          <w:lang w:val="en-US"/>
        </w:rPr>
        <w:instrText>ADDIN CSL_CITATION {"citationItems":[{"id":"ITEM-1","itemData":{"DOI":"10.1016/j.ijedudev.2021.102350","ISSN":"07380593","abstract":"Whereas the MDG was a simple schooling goal the Sustainable Development Goals (SDGs) have a number of targets for learning. Target 4.1 specifies not just that all children complete primary and secondary school but that this schooling leads to “relevant and effective learning outcomes” and Indicator 4.1.1 tracks progress goal using the proportion of children reaching “minimum proficiency” at early (grade 2/3), intermediate (primary complete) and late (end if lower secondary) stages of basic education with the aim that “all youth…achieve literacy and numeracy” (Target 4.6). We use the Annual Status of Education Report (ASER) data from India and Pakistan, and Uwezo data from Kenya, Tanzania, and Uganda that assess all children in a given age range, whether in school or not, on simple measures of learning in math, reading (local language), and English, to quantify how much achieving within country equality between the richest 20 percent and the poorest 40 percent in (a) grade attainment and (b) learning achievement by grade would contribute to an SDG-like global equity goal of universal numeracy and literacy for all children by age 12−13. We have three empirical findings. First, except in Kenya equalizing grade attainment between children from rich and poor households would lead to only modest progress in achieving universal numeracy, closing only between 8% (India) and 25 % (Pakistan) of the existing gap to universal literacy. Second, equalizing the learning profiles, that is, closing the gap in learning for children in the same grade between those from the poorest 40 percent of households and the richest 20 percent, would close between 16 % (Pakistan and Uganda) and 34 % (India) of the gap to universal numeracy, and between 13 % (Uganda) and 44 % (India) of the gap to universal literacy. Third, even with complete equality in grade attainment and learning achievement with children from the richest 20 percent children from poorer households still be far from the equity goal of universal numeracy and literacy, as even children from the richest 20 percent of households are far from universal mastery of basic reading and math by ages 12−13. In the currently low performing countries achieving universal literacy and numeracy to reach even a minimal proficiency of global equity goal will require more than just closing the rich-poor learning gap, it will take progress in learning for all.","author":[{"dropping-particle":"","family":"Akmal","given":"Maryam","non-dropping-particle":"","parse-names":false,"suffix":""},{"dropping-particle":"","family":"Pritchett","given":"Lant","non-dropping-particle":"","parse-names":false,"suffix":""}],"container-title":"International Journal of Educational Development","id":"ITEM-1","issued":{"date-parts":[["2021","4","1"]]},"publisher":"Elsevier Ltd","title":"Learning equity requires more than equality: Learning goals and achievement gaps between the rich and the poor in five developing countries</w:instrText>
      </w:r>
      <w:r w:rsidR="001950A9">
        <w:rPr>
          <w:rFonts w:ascii="Cambria Math" w:eastAsia="Times New Roman" w:hAnsi="Cambria Math" w:cs="Cambria Math"/>
          <w:sz w:val="24"/>
          <w:szCs w:val="24"/>
          <w:lang w:val="en-US"/>
        </w:rPr>
        <w:instrText>⋆</w:instrText>
      </w:r>
      <w:r w:rsidR="001950A9">
        <w:rPr>
          <w:rFonts w:ascii="Times New Roman" w:eastAsia="Times New Roman" w:hAnsi="Times New Roman" w:cs="Times New Roman"/>
          <w:sz w:val="24"/>
          <w:szCs w:val="24"/>
          <w:lang w:val="en-US"/>
        </w:rPr>
        <w:instrText>","type":"article-journal","volume":"82"},"uris":["http://www.mendeley.com/documents/?uuid=22a24e41-3f18-3254-8df2-7898f66627e7"]},{"id":"ITEM-2","itemData":{"DOI":"10.1007/S10755-021-09572-8/FULLTEXT.HTML","ISSN":"15731758","abstract":"The enterprise of sustainability science extends beyond the academy to address pressing environmental issues through collaboration. It coincides with trends in higher education institutions (HEIs) towards an expanded mission for addressing societal challenges as well as greater accountability. In this paper, we aim to establish an instrument for assessing the performance of sustainability science initiatives in HEIs. The performance of three HEI–community partnerships for sustainability science in Ontario, Canada (the Brock-Lincoln Living Lab, the Excellence in Environmental Stewardship Initiative, and Niagara Adapts) were examined using the HEI–Community Partnership Performance Index (HCPPI). Our preliminary results suggest that the HCPPI is a reliable, valid, and easy-to-administer tool for accurately assessing the performance of HEI–community partnerships for sustainability science. Incorporating systemic performance assessments into HEI–community partnerships promotes accountability, transparency, and continuous improvement. It also serves as a vital feedback mechanism by fostering reflection, adaptation, and learning—critical components to sustainability science.","author":[{"dropping-particle":"","family":"Plummer","given":"Ryan","non-dropping-particle":"","parse-names":false,"suffix":""},{"dropping-particle":"","family":"Witkowski","given":"Samantha","non-dropping-particle":"","parse-names":false,"suffix":""},{"dropping-particle":"","family":"Smits","given":"Amanda","non-dropping-particle":"","parse-names":false,"suffix":""},{"dropping-particle":"","family":"Dale","given":"Gillian","non-dropping-particle":"","parse-names":false,"suffix":""}],"container-title":"Innovative Higher Education","id":"ITEM-2","issued":{"date-parts":[["2021"]]},"publisher":"Springer Science and Business Media B.V.","title":"Higher Education Institution–Community Partnerships: Measuring the Performance of Sustainability Science Initiatives","type":"article-journal"},"uris":["http://www.mendeley.com/documents/?uuid=a20c6750-1ab5-3f49-858c-980a26b7d1ee"]}],"mendeley":{"formattedCitation":"(Akmal &amp; Pritchett, 2021; Plummer et al., 2021)","plainTextFormattedCitation":"(Akmal &amp; Pritchett, 2021; Plummer et al., 2021)","previouslyFormattedCitation":"(Akmal &amp; Pritchett, 2021; Plummer et al., 2021)"},"properties":{"noteIndex":0},"schema":"https://github.com/citation-style-language/schema/raw/master/csl-citation.json"}</w:instrText>
      </w:r>
      <w:r w:rsidR="003F1D19">
        <w:rPr>
          <w:rFonts w:ascii="Times New Roman" w:eastAsia="Times New Roman" w:hAnsi="Times New Roman" w:cs="Times New Roman"/>
          <w:sz w:val="24"/>
          <w:szCs w:val="24"/>
          <w:lang w:val="en-US"/>
        </w:rPr>
        <w:fldChar w:fldCharType="separate"/>
      </w:r>
      <w:r w:rsidR="003F1D19" w:rsidRPr="003F1D19">
        <w:rPr>
          <w:rFonts w:ascii="Times New Roman" w:eastAsia="Times New Roman" w:hAnsi="Times New Roman" w:cs="Times New Roman"/>
          <w:noProof/>
          <w:sz w:val="24"/>
          <w:szCs w:val="24"/>
          <w:lang w:val="en-US"/>
        </w:rPr>
        <w:t>(Akmal &amp; Pritchett, 2021; Plummer et al., 2021)</w:t>
      </w:r>
      <w:r w:rsidR="003F1D19">
        <w:rPr>
          <w:rFonts w:ascii="Times New Roman" w:eastAsia="Times New Roman" w:hAnsi="Times New Roman" w:cs="Times New Roman"/>
          <w:sz w:val="24"/>
          <w:szCs w:val="24"/>
          <w:lang w:val="en-US"/>
        </w:rPr>
        <w:fldChar w:fldCharType="end"/>
      </w:r>
      <w:r w:rsidRPr="00F9212A">
        <w:rPr>
          <w:rFonts w:ascii="Times New Roman" w:eastAsia="Times New Roman" w:hAnsi="Times New Roman" w:cs="Times New Roman"/>
          <w:sz w:val="24"/>
          <w:szCs w:val="24"/>
        </w:rPr>
        <w:t>. Akreditasi merupakan proses evaluasi dan penilaian terhadap mutu dan kinerja suatu institusi pendidikan berdasarkan standar yang telah ditetapkan. Proses ini mendorong institusi untuk secara rutin melakukan refleksi terhadap kualitas layanan yang mereka berikan, sehingga tercipta budaya mutu yang berkelanjutan</w:t>
      </w:r>
      <w:r w:rsidR="001950A9">
        <w:rPr>
          <w:rFonts w:ascii="Times New Roman" w:eastAsia="Times New Roman" w:hAnsi="Times New Roman" w:cs="Times New Roman"/>
          <w:sz w:val="24"/>
          <w:szCs w:val="24"/>
          <w:lang w:val="en-US"/>
        </w:rPr>
        <w:t xml:space="preserve"> </w:t>
      </w:r>
      <w:r w:rsidR="001950A9">
        <w:rPr>
          <w:rFonts w:ascii="Times New Roman" w:eastAsia="Times New Roman" w:hAnsi="Times New Roman" w:cs="Times New Roman"/>
          <w:sz w:val="24"/>
          <w:szCs w:val="24"/>
          <w:lang w:val="en-US"/>
        </w:rPr>
        <w:fldChar w:fldCharType="begin" w:fldLock="1"/>
      </w:r>
      <w:r w:rsidR="00394BAD">
        <w:rPr>
          <w:rFonts w:ascii="Times New Roman" w:eastAsia="Times New Roman" w:hAnsi="Times New Roman" w:cs="Times New Roman"/>
          <w:sz w:val="24"/>
          <w:szCs w:val="24"/>
          <w:lang w:val="en-US"/>
        </w:rPr>
        <w:instrText>ADDIN CSL_CITATION {"citationItems":[{"id":"ITEM-1","itemData":{"DOI":"10.1177/0022219415619754","ISSN":"00222194","abstract":"Substantial evidence has established that individual differences in executive function (EF) in early childhood are uniquely predictive of children’s academic readiness at school entry. The current study tested whether growth trajectories of EF across the early childhood period could be used to identify a subset of children who were at pronounced risk for academic impairment in kindergarten. Using data that were collected at the age 3, 4, and 5 home assessments in the Family Life Project (N = 1,120), growth mixture models were used to identify 9% of children who exhibited impaired EF performance (i.e., persistently low levels of EF that did not show expected improvements across time). Compared to children who exhibited typical trajectories of EF, the delayed group exhibited substantial impairments in multiple indicators of academic readiness in kindergarten (Cohen’s ds = 0.9–2.7; odds ratios = 9.8–23.8). Although reduced in magnitude following control for a range of socioeconomic and cognitive (general intelligence screener, receptive vocabulary) covariates, moderate-sized group differences remained (Cohen’s ds = 0.2–2.4; odds ratios = 3.9–5.4). Results are discussed with respect to the use of repeated measures of EF as a method of early identification, as well as the resulting translational implications of doing so.","author":[{"dropping-particle":"","family":"Willoughby","given":"Michael T.","non-dropping-particle":"","parse-names":false,"suffix":""},{"dropping-particle":"","family":"Magnus","given":"Brooke","non-dropping-particle":"","parse-names":false,"suffix":""},{"dropping-particle":"","family":"Vernon-Feagans","given":"Lynne","non-dropping-particle":"","parse-names":false,"suffix":""},{"dropping-particle":"","family":"Blair","given":"Clancy B.","non-dropping-particle":"","parse-names":false,"suffix":""},{"dropping-particle":"","family":"Cox","given":"Martha","non-dropping-particle":"","parse-names":false,"suffix":""},{"dropping-particle":"","family":"Blair","given":"Clancy","non-dropping-particle":"","parse-names":false,"suffix":""},{"dropping-particle":"","family":"Burchinal","given":"Peg","non-dropping-particle":"","parse-names":false,"suffix":""},{"dropping-particle":"","family":"Burton","given":"Linda","non-dropping-particle":"","parse-names":false,"suffix":""},{"dropping-particle":"","family":"Crnic","given":"Keith","non-dropping-particle":"","parse-names":false,"suffix":""},{"dropping-particle":"","family":"Crouter","given":"Ann","non-dropping-particle":"","parse-names":false,"suffix":""},{"dropping-particle":"","family":"Garrett-Peters","given":"Patricia","non-dropping-particle":"","parse-names":false,"suffix":""},{"dropping-particle":"","family":"Greenberg","given":"Mark","non-dropping-particle":"","parse-names":false,"suffix":""},{"dropping-particle":"","family":"Lanza","given":"Stephanie","non-dropping-particle":"","parse-names":false,"suffix":""},{"dropping-particle":"","family":"Mills-Koonce","given":"Roger","non-dropping-particle":"","parse-names":false,"suffix":""},{"dropping-particle":"","family":"Skinner","given":"Debra","non-dropping-particle":"","parse-names":false,"suffix":""},{"dropping-particle":"","family":"Werner","given":"Emily","non-dropping-particle":"","parse-names":false,"suffix":""},{"dropping-particle":"","family":"Willoughby","given":"Michael","non-dropping-particle":"","parse-names":false,"suffix":""}],"container-title":"Journal of Learning Disabilities","id":"ITEM-1","issue":"4","issued":{"date-parts":[["2017","7","1"]]},"page":"359-372","publisher":"SAGE Publications Inc.","title":"Developmental Delays in Executive Function from 3 to 5 Years of Age Predict Kindergarten Academic Readiness","type":"article-journal","volume":"50"},"uris":["http://www.mendeley.com/documents/?uuid=33b4134a-4302-3a03-9b92-a6f4ac4c1dce"]}],"mendeley":{"formattedCitation":"(Willoughby et al., 2017)","plainTextFormattedCitation":"(Willoughby et al., 2017)","previouslyFormattedCitation":"(Willoughby et al., 2017)"},"properties":{"noteIndex":0},"schema":"https://github.com/citation-style-language/schema/raw/master/csl-citation.json"}</w:instrText>
      </w:r>
      <w:r w:rsidR="001950A9">
        <w:rPr>
          <w:rFonts w:ascii="Times New Roman" w:eastAsia="Times New Roman" w:hAnsi="Times New Roman" w:cs="Times New Roman"/>
          <w:sz w:val="24"/>
          <w:szCs w:val="24"/>
          <w:lang w:val="en-US"/>
        </w:rPr>
        <w:fldChar w:fldCharType="separate"/>
      </w:r>
      <w:r w:rsidR="001950A9" w:rsidRPr="001950A9">
        <w:rPr>
          <w:rFonts w:ascii="Times New Roman" w:eastAsia="Times New Roman" w:hAnsi="Times New Roman" w:cs="Times New Roman"/>
          <w:noProof/>
          <w:sz w:val="24"/>
          <w:szCs w:val="24"/>
          <w:lang w:val="en-US"/>
        </w:rPr>
        <w:t>(Willoughby et al., 2017)</w:t>
      </w:r>
      <w:r w:rsidR="001950A9">
        <w:rPr>
          <w:rFonts w:ascii="Times New Roman" w:eastAsia="Times New Roman" w:hAnsi="Times New Roman" w:cs="Times New Roman"/>
          <w:sz w:val="24"/>
          <w:szCs w:val="24"/>
          <w:lang w:val="en-US"/>
        </w:rPr>
        <w:fldChar w:fldCharType="end"/>
      </w:r>
      <w:r w:rsidRPr="00F9212A">
        <w:rPr>
          <w:rFonts w:ascii="Times New Roman" w:eastAsia="Times New Roman" w:hAnsi="Times New Roman" w:cs="Times New Roman"/>
          <w:sz w:val="24"/>
          <w:szCs w:val="24"/>
        </w:rPr>
        <w:t>.</w:t>
      </w:r>
    </w:p>
    <w:p w:rsidR="00F9212A" w:rsidRPr="00F9212A" w:rsidRDefault="00F9212A" w:rsidP="00F9212A">
      <w:pPr>
        <w:spacing w:line="240" w:lineRule="auto"/>
        <w:ind w:leftChars="0" w:left="0" w:firstLineChars="0" w:firstLine="0"/>
        <w:jc w:val="both"/>
        <w:rPr>
          <w:rFonts w:ascii="Times New Roman" w:hAnsi="Times New Roman" w:cs="Times New Roman"/>
          <w:i/>
          <w:sz w:val="24"/>
          <w:szCs w:val="24"/>
        </w:rPr>
      </w:pPr>
      <w:r w:rsidRPr="00F9212A">
        <w:rPr>
          <w:rFonts w:ascii="Times New Roman" w:hAnsi="Times New Roman" w:cs="Times New Roman"/>
          <w:i/>
          <w:sz w:val="24"/>
          <w:szCs w:val="24"/>
        </w:rPr>
        <w:t>Budaya Mutu sebagai Refleksi dalam Akreditasi</w:t>
      </w:r>
    </w:p>
    <w:p w:rsidR="00F9212A" w:rsidRPr="00F9212A" w:rsidRDefault="00F9212A" w:rsidP="00F9212A">
      <w:pPr>
        <w:spacing w:line="240" w:lineRule="auto"/>
        <w:ind w:leftChars="0" w:left="0" w:firstLineChars="0" w:firstLine="720"/>
        <w:jc w:val="both"/>
        <w:rPr>
          <w:rFonts w:ascii="Times New Roman" w:hAnsi="Times New Roman" w:cs="Times New Roman"/>
          <w:sz w:val="24"/>
          <w:szCs w:val="24"/>
        </w:rPr>
      </w:pPr>
      <w:r w:rsidRPr="00F9212A">
        <w:rPr>
          <w:rFonts w:ascii="Times New Roman" w:hAnsi="Times New Roman" w:cs="Times New Roman"/>
          <w:sz w:val="24"/>
          <w:szCs w:val="24"/>
        </w:rPr>
        <w:t>Budaya mutu mengacu pada komitmen dan praktik berkelanjutan dalam meningkatkan kualitas di semua aspek institusi pendidikan</w:t>
      </w:r>
      <w:r w:rsidR="001950A9">
        <w:rPr>
          <w:rFonts w:ascii="Times New Roman" w:hAnsi="Times New Roman" w:cs="Times New Roman"/>
          <w:sz w:val="24"/>
          <w:szCs w:val="24"/>
          <w:lang w:val="en-US"/>
        </w:rPr>
        <w:t xml:space="preserve"> </w:t>
      </w:r>
      <w:r w:rsidRPr="00F9212A">
        <w:rPr>
          <w:rFonts w:ascii="Times New Roman" w:hAnsi="Times New Roman" w:cs="Times New Roman"/>
          <w:sz w:val="24"/>
          <w:szCs w:val="24"/>
        </w:rPr>
        <w:t>. Akreditasi berperan sebagai cermin yang memantulkan sejauh mana budaya mutu telah diterapkan</w:t>
      </w:r>
      <w:r w:rsidR="00394BAD">
        <w:rPr>
          <w:rFonts w:ascii="Times New Roman" w:hAnsi="Times New Roman" w:cs="Times New Roman"/>
          <w:sz w:val="24"/>
          <w:szCs w:val="24"/>
          <w:lang w:val="en-US"/>
        </w:rPr>
        <w:t xml:space="preserve"> </w:t>
      </w:r>
      <w:r w:rsidR="00394BAD">
        <w:rPr>
          <w:rFonts w:ascii="Times New Roman" w:hAnsi="Times New Roman" w:cs="Times New Roman"/>
          <w:sz w:val="24"/>
          <w:szCs w:val="24"/>
          <w:lang w:val="en-US"/>
        </w:rPr>
        <w:fldChar w:fldCharType="begin" w:fldLock="1"/>
      </w:r>
      <w:r w:rsidR="00394BAD">
        <w:rPr>
          <w:rFonts w:ascii="Times New Roman" w:hAnsi="Times New Roman" w:cs="Times New Roman"/>
          <w:sz w:val="24"/>
          <w:szCs w:val="24"/>
          <w:lang w:val="en-US"/>
        </w:rPr>
        <w:instrText>ADDIN CSL_CITATION {"citationItems":[{"id":"ITEM-1","itemData":{"DOI":"10.1093/ACREFORE/9780190264093.013.478","abstract":"and Keywords Simulations provide opportunities to extend and enhance the practice, feedback, and as­ sessment provided during teacher education. A simulation is a simplified but accurate, valid, and dynamic model of reality. A simulation allows users to encounter problem situa­ tions, test decisions and actions, experience the results, and modify behavior cost-effec­ tively and without risking harm. Simulations may or may not be implemented using digi­ tal technologies but increasingly take advantage of them to provide more realism, flexibil­ ity, access, and detailed feedback. Simulations have many advantages for learning and practice, including the ability to repeat scenarios with specific learning objectives, prac­ tice for longer periods than are available in real life, use trial and error, experience rare or risky situations, and measure outcomes with validated scoring systems. For skills de­ velopment, a simulation's outcome measures, combined with debriefing and reflection, serve as feedback for a formative assessment cycle of repeated performance practice and improvement. Simulations are becoming more common in preservice teacher education for skills such as lesson planning and implementation, classroom management, ethical practice, and teaching students with varying learning needs. Preservice teachers can move from theory into action, with more practice time and variety than would be available in limited live practicum sessions and without negatively affecting vulnerable students. While simula­ tions are widely accepted in medical and health education, examples in teacher education have often been research prototypes used in experimental settings. These prototypes and newer commercial examples demonstrate the potential of simulations as a tool for both preservice and in-service teacher education. However, cost, simulation limitations, and lack of rigorous evidence as to their effectiveness has slowed their widespread adoption.","author":[{"dropping-particle":"","family":"Kaufman","given":"David","non-dropping-particle":"","parse-names":false,"suffix":""},{"dropping-particle":"","family":"Ireland","given":"Alice","non-dropping-particle":"","parse-names":false,"suffix":""}],"container-title":"Oxford Research Encyclopedia of Education","id":"ITEM-1","issued":{"date-parts":[["2019","6","25"]]},"publisher":"Oxford University Press","title":"Simulation as a Strategy in Teacher Education","type":"article-journal"},"uris":["http://www.mendeley.com/documents/?uuid=0ccd6bce-45cb-32a1-b217-33f2d800999c"]},{"id":"ITEM-2","itemData":{"DOI":"10.1016/0030-5073(73)90032-9","ISSN":"00305073","abstract":"This research deals with deviations from the EV model. Ss in two experiments were required to select one of two mutually exclusive actions characterized by an identical probability of success. Each action, however, consisted of two sequential steps. The probability of success at the first step of one action was greater than the probability of success at the first step of the alternative action. Ss were made aware of the individual probabilities of success for each step as well as the joint probability of success. The EV model would predict that individuals would be indifferent in their selection of alternative actions. However, Ss were not indifferent; they systematically preferred actions in which the probability of success in the first step was higher. This preference for initial probability of success generally persisted with some exception throughout variations in experimental conditions designed to test for the stability of the effect. © 1973.","author":[{"dropping-particle":"","family":"Ronen","given":"Joshua","non-dropping-particle":"","parse-names":false,"suffix":""}],"container-title":"Organizational Behavior and Human Performance","id":"ITEM-2","issue":"1","issued":{"date-parts":[["1973"]]},"page":"1-15","title":"Effects of some probability displays on choices","type":"article-journal","volume":"9"},"uris":["http://www.mendeley.com/documents/?uuid=38dc8c6b-86cf-326a-8cc7-f4def546c29e"]}],"mendeley":{"formattedCitation":"(Kaufman &amp; Ireland, 2019; Ronen, 1973)","plainTextFormattedCitation":"(Kaufman &amp; Ireland, 2019; Ronen, 1973)","previouslyFormattedCitation":"(Kaufman &amp; Ireland, 2019; Ronen, 1973)"},"properties":{"noteIndex":0},"schema":"https://github.com/citation-style-language/schema/raw/master/csl-citation.json"}</w:instrText>
      </w:r>
      <w:r w:rsidR="00394BAD">
        <w:rPr>
          <w:rFonts w:ascii="Times New Roman" w:hAnsi="Times New Roman" w:cs="Times New Roman"/>
          <w:sz w:val="24"/>
          <w:szCs w:val="24"/>
          <w:lang w:val="en-US"/>
        </w:rPr>
        <w:fldChar w:fldCharType="separate"/>
      </w:r>
      <w:r w:rsidR="00394BAD" w:rsidRPr="00394BAD">
        <w:rPr>
          <w:rFonts w:ascii="Times New Roman" w:hAnsi="Times New Roman" w:cs="Times New Roman"/>
          <w:noProof/>
          <w:sz w:val="24"/>
          <w:szCs w:val="24"/>
          <w:lang w:val="en-US"/>
        </w:rPr>
        <w:t>(Kaufman &amp; Ireland, 2019; Ronen, 1973)</w:t>
      </w:r>
      <w:r w:rsidR="00394BAD">
        <w:rPr>
          <w:rFonts w:ascii="Times New Roman" w:hAnsi="Times New Roman" w:cs="Times New Roman"/>
          <w:sz w:val="24"/>
          <w:szCs w:val="24"/>
          <w:lang w:val="en-US"/>
        </w:rPr>
        <w:fldChar w:fldCharType="end"/>
      </w:r>
      <w:r w:rsidRPr="00F9212A">
        <w:rPr>
          <w:rFonts w:ascii="Times New Roman" w:hAnsi="Times New Roman" w:cs="Times New Roman"/>
          <w:sz w:val="24"/>
          <w:szCs w:val="24"/>
        </w:rPr>
        <w:t>. Melalui akreditasi, institusi didorong untuk: 1) Evaluasi Diri: Institusi melakukan penilaian internal terhadap kekuatan dan kelemahan mereka, yang menjadi dasar untuk perbaikan berkelanjutan. 2) Penerapan Standar Nasional Pendidikan: Akreditasi memastikan bahwa institusi memenuhi standar nasional yang berlaku, sehingga kualitas pendidikan dapat terjaga dan ditingkatkan. 3) Transparansi dan Akuntabilitas: Proses akreditasi menuntut institusi untuk transparan dalam operasional dan akuntabel terhadap pemangku kepentingan, termasuk mahasiswa, orang tua, dan masyarakat luas. 4) Pengembangan Berkelanjutan: Hasil akreditasi memberikan umpan balik yang konstruktif, mendorong institusi untuk terus berinovasi dan meningkatkan mutu pendidikan yang ditawarkan</w:t>
      </w:r>
      <w:r w:rsidR="00394BAD">
        <w:rPr>
          <w:rFonts w:ascii="Times New Roman" w:hAnsi="Times New Roman" w:cs="Times New Roman"/>
          <w:sz w:val="24"/>
          <w:szCs w:val="24"/>
          <w:lang w:val="en-US"/>
        </w:rPr>
        <w:t xml:space="preserve"> </w:t>
      </w:r>
      <w:r w:rsidR="00394BAD">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{"citationItems":[{"id":"ITEM-1","itemData":{"URL":"https://ban-pdm.id/documents/view/1720674890_81659f281e6bee599f2a.pdf","accessed":{"date-parts":[["2024","12","31"]]},"id":"ITEM-1","issued":{"date-parts":[["0"]]},"title":"Kepmen No. 246/O/2024 tentang Instrumen Akreditasi Pendidikan Anak Usia Dini, Pendidikan Dasar, dan Pendidikan Menengah_Regulasi Akreditasi","type":"webpage"},"uris":["http://www.mendeley.com/documents/?uuid=3c508609-9f5c-3932-aa50-8ef2c2088c8e"]}],"mendeley":{"formattedCitation":"(&lt;i&gt;Kepmen No. 246/O/2024 Tentang Instrumen Akreditasi Pendidikan Anak Usia Dini, Pendidikan Dasar, Dan Pendidikan Menengah_Regulasi Akreditasi&lt;/i&gt;, n.d.)","plainTextFormattedCitation":"(Kepmen No. 246/O/2024 Tentang Instrumen Akreditasi Pendidikan Anak Usia Dini, Pendidikan Dasar, Dan Pendidikan Menengah_Regulasi Akreditasi, n.d.)","previouslyFormattedCitation":"(&lt;i&gt;Kepmen No. 246/O/2024 Tentang Instrumen Akreditasi Pendidikan Anak Usia Dini, Pendidikan Dasar, Dan Pendidikan Menengah_Regulasi Akreditasi&lt;/i&gt;, n.d.)"},"properties":{"noteIndex":0},"schema":"https://github.com/citation-style-language/schema/raw/master/csl-citation.json"}</w:instrText>
      </w:r>
      <w:r w:rsidR="00394BAD">
        <w:rPr>
          <w:rFonts w:ascii="Times New Roman" w:hAnsi="Times New Roman" w:cs="Times New Roman"/>
          <w:sz w:val="24"/>
          <w:szCs w:val="24"/>
          <w:lang w:val="en-US"/>
        </w:rPr>
        <w:fldChar w:fldCharType="separate"/>
      </w:r>
      <w:r w:rsidR="00394BAD" w:rsidRPr="00394BAD">
        <w:rPr>
          <w:rFonts w:ascii="Times New Roman" w:hAnsi="Times New Roman" w:cs="Times New Roman"/>
          <w:noProof/>
          <w:sz w:val="24"/>
          <w:szCs w:val="24"/>
          <w:lang w:val="en-US"/>
        </w:rPr>
        <w:t>(</w:t>
      </w:r>
      <w:r w:rsidR="00394BAD" w:rsidRPr="00394BAD">
        <w:rPr>
          <w:rFonts w:ascii="Times New Roman" w:hAnsi="Times New Roman" w:cs="Times New Roman"/>
          <w:i/>
          <w:noProof/>
          <w:sz w:val="24"/>
          <w:szCs w:val="24"/>
          <w:lang w:val="en-US"/>
        </w:rPr>
        <w:t>Kepmen No. 246/O/2024 Tentang Instrumen Akreditasi Pendidikan Anak Usia Dini, Pendidikan Dasar, Dan Pendidikan Menengah_Regulasi Akreditasi</w:t>
      </w:r>
      <w:r w:rsidR="00394BAD" w:rsidRPr="00394BAD">
        <w:rPr>
          <w:rFonts w:ascii="Times New Roman" w:hAnsi="Times New Roman" w:cs="Times New Roman"/>
          <w:noProof/>
          <w:sz w:val="24"/>
          <w:szCs w:val="24"/>
          <w:lang w:val="en-US"/>
        </w:rPr>
        <w:t>, n.d.)</w:t>
      </w:r>
      <w:r w:rsidR="00394BAD">
        <w:rPr>
          <w:rFonts w:ascii="Times New Roman" w:hAnsi="Times New Roman" w:cs="Times New Roman"/>
          <w:sz w:val="24"/>
          <w:szCs w:val="24"/>
          <w:lang w:val="en-US"/>
        </w:rPr>
        <w:fldChar w:fldCharType="end"/>
      </w:r>
      <w:r w:rsidRPr="00F9212A">
        <w:rPr>
          <w:rFonts w:ascii="Times New Roman" w:hAnsi="Times New Roman" w:cs="Times New Roman"/>
          <w:sz w:val="24"/>
          <w:szCs w:val="24"/>
        </w:rPr>
        <w:t>.</w:t>
      </w:r>
    </w:p>
    <w:p w:rsidR="00F9212A" w:rsidRPr="00F9212A" w:rsidRDefault="00F9212A" w:rsidP="00F9212A">
      <w:pPr>
        <w:spacing w:line="240" w:lineRule="auto"/>
        <w:ind w:leftChars="0" w:left="0" w:firstLineChars="0" w:firstLine="0"/>
        <w:jc w:val="both"/>
        <w:rPr>
          <w:rFonts w:ascii="Times New Roman" w:hAnsi="Times New Roman" w:cs="Times New Roman"/>
          <w:i/>
          <w:sz w:val="24"/>
          <w:szCs w:val="24"/>
        </w:rPr>
      </w:pPr>
      <w:r w:rsidRPr="00F9212A">
        <w:rPr>
          <w:rFonts w:ascii="Times New Roman" w:hAnsi="Times New Roman" w:cs="Times New Roman"/>
          <w:i/>
          <w:sz w:val="24"/>
          <w:szCs w:val="24"/>
        </w:rPr>
        <w:t>Implementasi Budaya Refleksi dalam Akreditasi</w:t>
      </w:r>
    </w:p>
    <w:p w:rsidR="00F9212A" w:rsidRPr="00F9212A" w:rsidRDefault="00F9212A" w:rsidP="00F9212A">
      <w:pPr>
        <w:spacing w:line="240" w:lineRule="auto"/>
        <w:ind w:leftChars="0" w:left="0" w:firstLineChars="0" w:firstLine="720"/>
        <w:jc w:val="both"/>
        <w:rPr>
          <w:rFonts w:ascii="Times New Roman" w:hAnsi="Times New Roman" w:cs="Times New Roman"/>
          <w:sz w:val="24"/>
          <w:szCs w:val="24"/>
        </w:rPr>
      </w:pPr>
      <w:r w:rsidRPr="00F9212A">
        <w:rPr>
          <w:rFonts w:ascii="Times New Roman" w:hAnsi="Times New Roman" w:cs="Times New Roman"/>
          <w:sz w:val="24"/>
          <w:szCs w:val="24"/>
        </w:rPr>
        <w:t>Membangun budaya mutual yang kuat melalui proses akreditasi, institusi pendidikan memerlukan pendekatan yang sistematis dan komprehensif. Proses ini mencakup berbagai langkah yang saling mendukung untuk menciptakan lingkungan yang berorientasi pada peningkatan kualitas secara berkelanjutan</w:t>
      </w:r>
      <w:r w:rsidR="00A01C7E">
        <w:rPr>
          <w:rFonts w:ascii="Times New Roman" w:hAnsi="Times New Roman" w:cs="Times New Roman"/>
          <w:sz w:val="24"/>
          <w:szCs w:val="24"/>
          <w:lang w:val="en-US"/>
        </w:rPr>
        <w:t xml:space="preserve"> </w:t>
      </w:r>
      <w:r w:rsidR="00A01C7E">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{"citationItems":[{"id":"ITEM-1","itemData":{"ISSN":"2797-7854","abstract":"Prestasi yang dicapai seorang individu merupakan hasil interaksi antara berbagai faktor yang saling mempengaruhi, baik dalam diri siswa maupun luar diri siswa. Adapun faktor-faktor yang mempengaruhi prestasi belajar yaitu faktor internal, faktor eksternal, dan faktor pendekatan belajar. Faktor eksternal yang berpengaruh adalah lingkungan sekolah yang meliputi guru dan teman sekolah, serta lingkungan keluarga dan masyarakat. Penelitian ini bertujuan untuk mendeskripsikan hubungan antara interaksi sosial antar siswa dengan prestasi belajar pada mata pelajaran IPS siswa kelas VII SMP Sunan Drajat Sugio tahun pelajaran 2014-2015. Dari hasil penghitungan statistik diperoleh nilai koefisien korelasi antara kedua variabel sebesar 0,3468. Pada tingkat signifikansi 5% hasil tersebut signifikan karena berada diatas r tabel=0,2500. Tetapi dilihat dari besaran koefisien korelasi hasil tersebut menunjukkan hubungan yang lemah","author":[{"dropping-particle":"","family":"Suryanto","given":"Hadi","non-dropping-particle":"","parse-names":false,"suffix":""}],"container-title":"Journal of Creative Attitudes Culture","id":"ITEM-1","issue":"1","issued":{"date-parts":[["2020","2","10"]]},"page":"19-33","title":"Hubungan interaksi sosial antar siswa dengan kreativitas belajar dalam memahami pelajaran IPS","type":"article-journal","volume":"1"},"uris":["http://www.mendeley.com/documents/?uuid=3900b7a2-252b-3a04-bddf-bd291920d1a3"]},{"id":"ITEM-2","itemData":{"URL":"https://journalofdiversity.com/index.php/jdil/article/view/45","accessed":{"date-parts":[["2022","3","16"]]},"author":[{"dropping-particle":"","family":"Ninies Eryadini","given":"","non-dropping-particle":"","parse-names":false,"suffix":""}],"container-title":"Journal of diversity in learning (JDIL)","id":"ITEM-2","issued":{"date-parts":[["2021"]]},"page":"136-42","title":"Strengthening character education in fostering a wise attitude using social media | Journal of diversity in learning (JDIL)","type":"webpage"},"uris":["http://www.mendeley.com/documents/?uuid=e9bfb0b5-ee5a-3a70-84e7-d292b0428ab8"]}],"mendeley":{"formattedCitation":"(Ninies Eryadini, 2021; Suryanto, 2020)","plainTextFormattedCitation":"(Ninies Eryadini, 2021; Suryanto, 2020)","previouslyFormattedCitation":"(Ninies Eryadini, 2021; Suryanto, 2020)"},"properties":{"noteIndex":0},"schema":"https://github.com/citation-style-language/schema/raw/master/csl-citation.json"}</w:instrText>
      </w:r>
      <w:r w:rsidR="00A01C7E">
        <w:rPr>
          <w:rFonts w:ascii="Times New Roman" w:hAnsi="Times New Roman" w:cs="Times New Roman"/>
          <w:sz w:val="24"/>
          <w:szCs w:val="24"/>
          <w:lang w:val="en-US"/>
        </w:rPr>
        <w:fldChar w:fldCharType="separate"/>
      </w:r>
      <w:r w:rsidR="00A01C7E" w:rsidRPr="00A01C7E">
        <w:rPr>
          <w:rFonts w:ascii="Times New Roman" w:hAnsi="Times New Roman" w:cs="Times New Roman"/>
          <w:noProof/>
          <w:sz w:val="24"/>
          <w:szCs w:val="24"/>
          <w:lang w:val="en-US"/>
        </w:rPr>
        <w:t>(Ninies Eryadini, 2021; Suryanto, 2020)</w:t>
      </w:r>
      <w:r w:rsidR="00A01C7E">
        <w:rPr>
          <w:rFonts w:ascii="Times New Roman" w:hAnsi="Times New Roman" w:cs="Times New Roman"/>
          <w:sz w:val="24"/>
          <w:szCs w:val="24"/>
          <w:lang w:val="en-US"/>
        </w:rPr>
        <w:fldChar w:fldCharType="end"/>
      </w:r>
      <w:r w:rsidRPr="00F9212A">
        <w:rPr>
          <w:rFonts w:ascii="Times New Roman" w:hAnsi="Times New Roman" w:cs="Times New Roman"/>
          <w:sz w:val="24"/>
          <w:szCs w:val="24"/>
        </w:rPr>
        <w:t>. Berikut adalah penjelasan rinci tentang langkah-langkah utama yang harus diterapkan budaya mutu hanya dapat terwujud jika seluruh elemen institusi, mulai dari pimpinan, tenaga pendidik, staf administrasi, hingga mahasiswa, memiliki komitmen bersama untuk mendukung penerapan standar mutu. Pimpinan institusi memegang peran penting sebagai motor penggerak utama dalam mendorong terciptanya kesadaran kolektif tentang pentingnya budaya bersama</w:t>
      </w:r>
      <w:r w:rsidR="00A01C7E">
        <w:rPr>
          <w:rFonts w:ascii="Times New Roman" w:hAnsi="Times New Roman" w:cs="Times New Roman"/>
          <w:sz w:val="24"/>
          <w:szCs w:val="24"/>
          <w:lang w:val="en-US"/>
        </w:rPr>
        <w:t xml:space="preserve"> </w:t>
      </w:r>
      <w:r w:rsidR="00A01C7E">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{"citationItems":[{"id":"ITEM-1","itemData":{"ISSN":"2774-6690","abstract":"Students' ability to speak different English needs serious attention in recent years. Still, uneven ability to communicate in English can be known with several indicators among them; the ability to express English orally often stops in the middle of a conversation, the average speaking duration is under 5 minutes, using vocabulary is very limited, lacks the courage to start speaking in English both to the teacher and classmates. In an effort to solve the problem, snake and ladder game modifications were done to improve the ability to speak English. The research method uses the Class Action Research with grade VII A students' research subjects in odd semesters at SMPN 3 Ngimbang. To explore research information, instruments used with performance Tice, formative, and interviews previously judged content by expert academics. The data obtained by a formative performance test in 2 cycles obtained information on the duration of the student's speech increased by an average of 8 minutes, vocabulary mastery was more with the use of better and correct diction, ideas and ideas can be better conveyed, while from the interview results showed students were more motivated to talk and learning felt fun. Test results in cycle 2 showed students who scored, on average over 76 were 32 people or 100%. The average test result score was 81.88. From the results of the research, it can be concluded that snake and ladder games are able to improve the speaking ability of grade VII-A students of SMPN 3 Ngimbang in English.","author":[{"dropping-particle":"","family":"Ajeng","given":"Sri","non-dropping-particle":"","parse-names":false,"suffix":""}],"container-title":"JDIL Journal of Diversity in Learning","id":"ITEM-1","issue":"2","issued":{"date-parts":[["2021","4","25"]]},"number-of-pages":"55-61","title":"Efforts to improve the ability to speak English through the game\"snake and ladder\" in grade VII-A students at SMPN 3 Ngimbang","type":"report","volume":"1"},"uris":["http://www.mendeley.com/documents/?uuid=d88d4977-f74c-3d8f-a3c1-739838c86411"]},{"id":"ITEM-2","itemData":{"ISSN":"2774-6690","abstract":"The purpose of this research is to see: 1) Knowing the mathematics learning outcomes of integer material with a direct learning model and using problem-based learning strategies. 2) the influence of mathematics learning outcomes with high and low motivation which is treated using problem-based learning models and direct learning. 3) The interaction between the problem-based learning model and the direct learning model, as well as students' learning motivation towards the mathematics learning outcomes of integer material. This research is a quantitative study by determining the sample using random sampling technique. This research is a quantitative study by determining the sample using random sampling technique. The number of samples for the control class was 52 students and the experimental class was 52 students, so the sample size was 104 students. Data collection was carried out using test questions and motivation questionnaires, with testing using the 2-way ANOVA test statistic. Retrieval of data using test questions and motivation questionnaires, using the 2-line ANOVA statistical test. The results of the study are as follows: 1) There is an influence on the results of learning mathematics using the Problem Based Learning model and direct learning model. 2) There is an effect of mathematics learning outcomes of seventh grade junior high school students between groups of students who have high learning motivation and low learning motivation. 3) The interaction between the Problem Based Learning model and the direct learning model with students' learning motivation towards Mathematics learning outcomes.","author":[{"dropping-particle":"","family":"Budi Utomo","given":"Nasrun","non-dropping-particle":"","parse-names":false,"suffix":""}],"container-title":"JDIL Journal of Diversity in Learning","id":"ITEM-2","issue":"2","issued":{"date-parts":[["2021","4","28"]]},"number-of-pages":"79-84","title":"The influence of diversity in learning strategies and various motivations for conceptual understanding","type":"report","volume":"1"},"uris":["http://www.mendeley.com/documents/?uuid=7c86d87a-b2b3-3788-9996-9ad0867198fe"]}],"mendeley":{"formattedCitation":"(Ajeng, 2021; Budi Utomo, 2021)","plainTextFormattedCitation":"(Ajeng, 2021; Budi Utomo, 2021)","previouslyFormattedCitation":"(Ajeng, 2021; Budi Utomo, 2021)"},"properties":{"noteIndex":0},"schema":"https://github.com/citation-style-language/schema/raw/master/csl-citation.json"}</w:instrText>
      </w:r>
      <w:r w:rsidR="00A01C7E">
        <w:rPr>
          <w:rFonts w:ascii="Times New Roman" w:hAnsi="Times New Roman" w:cs="Times New Roman"/>
          <w:sz w:val="24"/>
          <w:szCs w:val="24"/>
          <w:lang w:val="en-US"/>
        </w:rPr>
        <w:fldChar w:fldCharType="separate"/>
      </w:r>
      <w:r w:rsidR="00A01C7E" w:rsidRPr="00A01C7E">
        <w:rPr>
          <w:rFonts w:ascii="Times New Roman" w:hAnsi="Times New Roman" w:cs="Times New Roman"/>
          <w:noProof/>
          <w:sz w:val="24"/>
          <w:szCs w:val="24"/>
          <w:lang w:val="en-US"/>
        </w:rPr>
        <w:t xml:space="preserve">(Ajeng, </w:t>
      </w:r>
      <w:r w:rsidR="00A01C7E" w:rsidRPr="00A01C7E">
        <w:rPr>
          <w:rFonts w:ascii="Times New Roman" w:hAnsi="Times New Roman" w:cs="Times New Roman"/>
          <w:noProof/>
          <w:sz w:val="24"/>
          <w:szCs w:val="24"/>
          <w:lang w:val="en-US"/>
        </w:rPr>
        <w:lastRenderedPageBreak/>
        <w:t>2021; Budi Utomo, 2021)</w:t>
      </w:r>
      <w:r w:rsidR="00A01C7E">
        <w:rPr>
          <w:rFonts w:ascii="Times New Roman" w:hAnsi="Times New Roman" w:cs="Times New Roman"/>
          <w:sz w:val="24"/>
          <w:szCs w:val="24"/>
          <w:lang w:val="en-US"/>
        </w:rPr>
        <w:fldChar w:fldCharType="end"/>
      </w:r>
      <w:r w:rsidRPr="00F9212A">
        <w:rPr>
          <w:rFonts w:ascii="Times New Roman" w:hAnsi="Times New Roman" w:cs="Times New Roman"/>
          <w:sz w:val="24"/>
          <w:szCs w:val="24"/>
        </w:rPr>
        <w:t>. Komitmen ini perlu diwujudkan melalui berbagai inisiatif, seperti penyusunan visi, misi, dan nilai-nilai institusi yang fokus pada kualitas pendidikan</w:t>
      </w:r>
      <w:r w:rsidR="00A01C7E">
        <w:rPr>
          <w:rFonts w:ascii="Times New Roman" w:hAnsi="Times New Roman" w:cs="Times New Roman"/>
          <w:sz w:val="24"/>
          <w:szCs w:val="24"/>
          <w:lang w:val="en-US"/>
        </w:rPr>
        <w:t xml:space="preserve"> </w:t>
      </w:r>
      <w:r w:rsidR="00A01C7E">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{"citationItems":[{"id":"ITEM-1","itemData":{"DOI":"10.1016/j.compedu.2012.09.001","ISSN":"03601315","abstract":"Given the rising popularity of content management systems (CMSs) in higher education, the current study investigates how students use tools in CMS supported courses. More specifically, the current study investigates how students regulate their tool-use throughout the course period by considering the moment tools are used. This temporal dimension has been neglected in current CMS research that considered the course as a single entity when investigating students' tool-use. More insight into students' tool-use is particularly important from an instructional design perspective since research has repeatedly revealed that a learning environment's effectiveness depends heavily on students' adaptive tool-use. Logging students (n = 179) use of multiple CMS tools and registering students' use of the face-to-face support in a blended course, the study reveals that all students regulated their tool-use throughout the course. However, the study demonstrates that only a minority of students regulated one's tool-use in line with the course requirements and this pattern was found to be more adaptive for learning. The results are related to students' awareness regarding the instructional cues and students' perceptions of tool-functionalities. Implications for the instructional design of CMS supported courses are discussed.","author":[{"dropping-particle":"","family":"Lust","given":"Griet","non-dropping-particle":"","parse-names":false,"suffix":""},{"dropping-particle":"","family":"Elen","given":"Jan","non-dropping-particle":"","parse-names":false,"suffix":""},{"dropping-particle":"","family":"Clarebout","given":"Geraldine","non-dropping-particle":"","parse-names":false,"suffix":""}],"container-title":"Computers &amp; Education","id":"ITEM-1","issue":"1","issued":{"date-parts":[["2013"]]},"page":"385-395","title":"Regulation of tool-use within a blended course: Student differences and performance effects","type":"article-journal","volume":"60"},"uris":["http://www.mendeley.com/documents/?uuid=e6c52c06-a912-3e90-bcb4-d0bcfa9dc733"]}],"mendeley":{"formattedCitation":"(Lust et al., 2013)","plainTextFormattedCitation":"(Lust et al., 2013)","previouslyFormattedCitation":"(Lust et al., 2013)"},"properties":{"noteIndex":0},"schema":"https://github.com/citation-style-language/schema/raw/master/csl-citation.json"}</w:instrText>
      </w:r>
      <w:r w:rsidR="00A01C7E">
        <w:rPr>
          <w:rFonts w:ascii="Times New Roman" w:hAnsi="Times New Roman" w:cs="Times New Roman"/>
          <w:sz w:val="24"/>
          <w:szCs w:val="24"/>
          <w:lang w:val="en-US"/>
        </w:rPr>
        <w:fldChar w:fldCharType="separate"/>
      </w:r>
      <w:r w:rsidR="00A01C7E" w:rsidRPr="00A01C7E">
        <w:rPr>
          <w:rFonts w:ascii="Times New Roman" w:hAnsi="Times New Roman" w:cs="Times New Roman"/>
          <w:noProof/>
          <w:sz w:val="24"/>
          <w:szCs w:val="24"/>
          <w:lang w:val="en-US"/>
        </w:rPr>
        <w:t>(Lust et al., 2013)</w:t>
      </w:r>
      <w:r w:rsidR="00A01C7E">
        <w:rPr>
          <w:rFonts w:ascii="Times New Roman" w:hAnsi="Times New Roman" w:cs="Times New Roman"/>
          <w:sz w:val="24"/>
          <w:szCs w:val="24"/>
          <w:lang w:val="en-US"/>
        </w:rPr>
        <w:fldChar w:fldCharType="end"/>
      </w:r>
      <w:r w:rsidRPr="00F9212A">
        <w:rPr>
          <w:rFonts w:ascii="Times New Roman" w:hAnsi="Times New Roman" w:cs="Times New Roman"/>
          <w:sz w:val="24"/>
          <w:szCs w:val="24"/>
        </w:rPr>
        <w:t>. Dengan komitmen kolektif, setiap individu dalam institusi memahami pemikiran masing-masing dalam mendukung tercapainya tujuan akreditasi, sehingga budaya mutual menjadi bagian tak terpisahkan dari akti</w:t>
      </w:r>
    </w:p>
    <w:p w:rsidR="00F9212A" w:rsidRPr="00F9212A" w:rsidRDefault="00F9212A" w:rsidP="00F9212A">
      <w:pPr>
        <w:spacing w:line="240" w:lineRule="auto"/>
        <w:ind w:leftChars="0" w:left="0" w:firstLineChars="0" w:firstLine="720"/>
        <w:jc w:val="both"/>
        <w:rPr>
          <w:rFonts w:ascii="Times New Roman" w:hAnsi="Times New Roman" w:cs="Times New Roman"/>
          <w:sz w:val="24"/>
          <w:szCs w:val="24"/>
        </w:rPr>
      </w:pPr>
      <w:r w:rsidRPr="00F9212A">
        <w:rPr>
          <w:rFonts w:ascii="Times New Roman" w:hAnsi="Times New Roman" w:cs="Times New Roman"/>
          <w:sz w:val="24"/>
          <w:szCs w:val="24"/>
        </w:rPr>
        <w:t>Pemahaman yang mendalam tentang sistem penjaminan mutu internal (spmi) adalah kunci untuk implementasi budaya mutu yang berhasil. Oleh karena itu, institusi pendidikan perlu menyelenggarakan pelatihan dan program pengembangan kapasitas bagi seluruh staf</w:t>
      </w:r>
      <w:r w:rsidR="00A01C7E">
        <w:rPr>
          <w:rFonts w:ascii="Times New Roman" w:hAnsi="Times New Roman" w:cs="Times New Roman"/>
          <w:sz w:val="24"/>
          <w:szCs w:val="24"/>
          <w:lang w:val="en-US"/>
        </w:rPr>
        <w:t xml:space="preserve"> </w:t>
      </w:r>
      <w:r w:rsidR="00A01C7E">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{"citationItems":[{"id":"ITEM-1","itemData":{"DOI":"10.1016/j.jclepro.2015.10.121","ISSN":"09596526","abstract":"The purpose of this paper is to give a comprehensive and cohesive description of the most recent version of the Framework for Strategic Sustainable Development (FSSD), and also to describe and discuss the overall method for developing the FSSD, elaborate on the general rational for and general benefits of a framework of this type, and validate benefits of the FSSD through examples of its application. The purpose is also to point to pertinent future work. In preparation of this paper, we have reviewed previous publications and other documents related to the FSSD and reflected on the 25-year learning process between scientists and practitioners. We conclude that the FSSD has proven to aid organizations in thoroughly understanding and putting themselves in context of the global sustainability challenge, and to move themselves strategically towards sustainability, i.e., to stepwise reduce their negative impacts on ecological and social systems at large while strengthening the own organization through capturing of innovation opportunities, including new business models, exploration of new markets and winning of new market shares, and through reduced risks and operation costs. Specifically, we conclude that the FSSD aids more effective management of system boundaries and trade-offs, makes it possible to model and assess sustainable potentials for various materials and practices before investments are made, and offers the possibility for more effective collaboration across disciplines and sectors, regions, value-chains and stakeholder groups. We also conclude that the FSSD makes it possible to prevent damages, even from yet unknown problems, and not the least, to guide selection, development and combination of supplementary methods, tools, and other forms of support, which makes it possible to increase their utility for strategic sustainable development. Finally, we have shown that the FSSD is useful for structuring transdisciplinary academic education and research. Several examples of ongoing FSSD related research, as well as ideas for future work, are given.","author":[{"dropping-particle":"","family":"Broman","given":"Göran Ingvar","non-dropping-particle":"","parse-names":false,"suffix":""},{"dropping-particle":"","family":"Robèrt","given":"Karl Henrik","non-dropping-particle":"","parse-names":false,"suffix":""}],"container-title":"Journal of Cleaner Production","id":"ITEM-1","issued":{"date-parts":[["2017","1","1"]]},"page":"17-31","publisher":"Elsevier Ltd","title":"A framework for strategic sustainable development","type":"article-journal","volume":"140"},"uris":["http://www.mendeley.com/documents/?uuid=cdb18bff-e65a-32d0-a9ca-e485f59795ac"]},{"id":"ITEM-2","itemData":{"DOI":"10.1016/j.ijme.2020.100426","ISSN":"14728117","abstract":"The context of the SDGs resembles the properties of a complex adaptive system (CAS). CAS requires a specific form of leadership and leaders capable of creating social movements and via that way inducing large-scale system transformation towards the attainment of SDGs. Leaders capable of creating social movements tend to be those who occupy the highest levels of adult development (also referred as orders of consciousness). In this paper, we study the leadership approach towards the attainment of SDGs of leader, humanist and mystic from India Jaggi Vasudev Sadhguru. We have chosen him because he has initiated several social movements that have already created effects specified by SDGs. We study his approach to leadership by applying Kegan's (1994) framework of meaning-making and subject-object theory for the 5th order of consciousness. After analyzing Sadhguru's approach from that perspective, we discuss how leadership development programs should be re-designed to produce more leaders of Sadhguru's type. We contribute to the gap between adult development and leadership development if the aim is to facilitate the vertical development of participants towards the highest order of consciousness which in effect will be more capable of attaining SDGs.","author":[{"dropping-particle":"","family":"Rant","given":"Melita Balas","non-dropping-particle":"","parse-names":false,"suffix":""}],"container-title":"International Journal of Management Education","id":"ITEM-2","issue":"3","issued":{"date-parts":[["2020","11","1"]]},"publisher":"Elsevier Ltd","title":"Sustainable development goals (SDGs), leadership, and Sadhguru: SELF-TRANSFORMATION becoming the aim of leadership development","type":"article-journal","volume":"18"},"uris":["http://www.mendeley.com/documents/?uuid=abac3658-3c66-3795-b01f-f100ebca1dde"]}],"mendeley":{"formattedCitation":"(Broman &amp; Robèrt, 2017; Rant, 2020)","plainTextFormattedCitation":"(Broman &amp; Robèrt, 2017; Rant, 2020)","previouslyFormattedCitation":"(Broman &amp; Robèrt, 2017; Rant, 2020)"},"properties":{"noteIndex":0},"schema":"https://github.com/citation-style-language/schema/raw/master/csl-citation.json"}</w:instrText>
      </w:r>
      <w:r w:rsidR="00A01C7E">
        <w:rPr>
          <w:rFonts w:ascii="Times New Roman" w:hAnsi="Times New Roman" w:cs="Times New Roman"/>
          <w:sz w:val="24"/>
          <w:szCs w:val="24"/>
          <w:lang w:val="en-US"/>
        </w:rPr>
        <w:fldChar w:fldCharType="separate"/>
      </w:r>
      <w:r w:rsidR="00A01C7E" w:rsidRPr="00A01C7E">
        <w:rPr>
          <w:rFonts w:ascii="Times New Roman" w:hAnsi="Times New Roman" w:cs="Times New Roman"/>
          <w:noProof/>
          <w:sz w:val="24"/>
          <w:szCs w:val="24"/>
          <w:lang w:val="en-US"/>
        </w:rPr>
        <w:t>(Broman &amp; Robèrt, 2017; Rant, 2020)</w:t>
      </w:r>
      <w:r w:rsidR="00A01C7E">
        <w:rPr>
          <w:rFonts w:ascii="Times New Roman" w:hAnsi="Times New Roman" w:cs="Times New Roman"/>
          <w:sz w:val="24"/>
          <w:szCs w:val="24"/>
          <w:lang w:val="en-US"/>
        </w:rPr>
        <w:fldChar w:fldCharType="end"/>
      </w:r>
      <w:r w:rsidRPr="00F9212A">
        <w:rPr>
          <w:rFonts w:ascii="Times New Roman" w:hAnsi="Times New Roman" w:cs="Times New Roman"/>
          <w:sz w:val="24"/>
          <w:szCs w:val="24"/>
        </w:rPr>
        <w:t>. Pelatihan ini harus mencakup penjelasan tentang konsep, tujuan, dan langkah-langkah spmi, serta bagaimana setiap unit kerja dapat berkontribusi dalam penerapan sistem tersebut. Dengan pelatihan yang terstruktur, institusi dapat memastikan bahwa seluruh staf memiliki pengetahuan yang sama tentang standar mutu, sehingga mereka dapat menjalankan tanggung jawab mereka dengan lebih efisien</w:t>
      </w:r>
    </w:p>
    <w:p w:rsidR="00D36B96" w:rsidRPr="00F9212A" w:rsidRDefault="00F9212A" w:rsidP="00AF4C93">
      <w:pPr>
        <w:spacing w:after="0" w:line="240" w:lineRule="auto"/>
        <w:ind w:leftChars="0" w:left="0" w:firstLineChars="0" w:firstLine="720"/>
        <w:jc w:val="both"/>
        <w:rPr>
          <w:rFonts w:ascii="Times New Roman" w:hAnsi="Times New Roman" w:cs="Times New Roman"/>
          <w:sz w:val="24"/>
          <w:szCs w:val="24"/>
        </w:rPr>
      </w:pPr>
      <w:r w:rsidRPr="00F9212A">
        <w:rPr>
          <w:rFonts w:ascii="Times New Roman" w:hAnsi="Times New Roman" w:cs="Times New Roman"/>
          <w:sz w:val="24"/>
          <w:szCs w:val="24"/>
        </w:rPr>
        <w:t>Audit mutu internal merupakan langkah penting untuk memastikan bahwa penerapan budaya mutu berjalan sesuai dengan standar yang telah ditetapkan. Melalui audit berkala, institusi dapat mengidentifikasi kekuatan dan kelemahan dalam penerapan standar mutu, serta area yang memerlukan perbaikan. Audit ini tidak hanya menjadi alat evaluasi, tetapi juga merupakan mekanisme untuk memberikan umpan balik konstruktif kepada seluruh unit kerja</w:t>
      </w:r>
      <w:r w:rsidR="00A01C7E">
        <w:rPr>
          <w:rFonts w:ascii="Times New Roman" w:hAnsi="Times New Roman" w:cs="Times New Roman"/>
          <w:sz w:val="24"/>
          <w:szCs w:val="24"/>
          <w:lang w:val="en-US"/>
        </w:rPr>
        <w:t xml:space="preserve"> </w:t>
      </w:r>
      <w:r w:rsidR="00A01C7E">
        <w:rPr>
          <w:rFonts w:ascii="Times New Roman" w:hAnsi="Times New Roman" w:cs="Times New Roman"/>
          <w:sz w:val="24"/>
          <w:szCs w:val="24"/>
          <w:lang w:val="en-US"/>
        </w:rPr>
        <w:fldChar w:fldCharType="begin" w:fldLock="1"/>
      </w:r>
      <w:r w:rsidR="00A01C7E">
        <w:rPr>
          <w:rFonts w:ascii="Times New Roman" w:hAnsi="Times New Roman" w:cs="Times New Roman"/>
          <w:sz w:val="24"/>
          <w:szCs w:val="24"/>
          <w:lang w:val="en-US"/>
        </w:rPr>
        <w:instrText>ADDIN CSL_CITATION {"citationItems":[{"id":"ITEM-1","itemData":{"DOI":"10.1177/0971355717708848","ISSN":"09730745","abstract":"Barriers to women entrepreneurship are numerous but they are all treated with equal importance in prior research. We believe prioritisation will advance our understanding further. Hence, we start by identifying barriers from earlier studies and explore possible causality among them. A framework based on cause and effect relationship among barriers is proposed. Decision-making trial and evaluation laboratory (DEMATEL) technique was used to establish this causality. Our analysis identifies five of the 14 barriers as causal. They are as follows: lack of education, experience and training opportunities; spatial mobility and lack of family support; lack of institutional support; lack of entrepreneurial management; and problem in acquiring financial resources. Women entrepreneurs, scholars and policymakers will gain greater understanding through this causal framework of barriers. Knowledge and containment of these barriers will help in fostering a more conducive environment for enabling more women to attempt entrepreneurship.","author":[{"dropping-particle":"","family":"Raghuvanshi","given":"Juhi","non-dropping-particle":"","parse-names":false,"suffix":""},{"dropping-particle":"","family":"Agrawal","given":"Rajat","non-dropping-particle":"","parse-names":false,"suffix":""},{"dropping-particle":"","family":"Ghosh","given":"P. K.","non-dropping-particle":"","parse-names":false,"suffix":""}],"container-title":"Journal of Entrepreneurship","id":"ITEM-1","issue":"2","issued":{"date-parts":[["2017","9","1"]]},"page":"220-238","publisher":"Sage Publications India Pvt. Ltd","title":"Analysis of Barriers to Women Entrepreneurship: The DEMATEL Approach","type":"article-journal","volume":"26"},"uris":["http://www.mendeley.com/documents/?uuid=9042952b-0fd1-3aac-9745-7c744bc4bf89"]},{"id":"ITEM-2","itemData":{"DOI":"10.26803/IJLTER.20.2.1","ISSN":"16942116","abstract":"This study measured the structural and organizational changes in the knowledge schema of human cognition in response to the learning achieved by 48 students enrolled in the second year of a psychology degree. Two studies were carried out based on the Chronometric Constructive Cognitive Learning Evaluation Model. This article deals only with the first one, which consisted of a conceptual definition task designed in line with the Natural Semantic Network technique. Participants defined ten target concepts with verbs, nouns, or adjectives (definers), and then weighed the grade of the semantic relationship between the definers and the target concepts. The data indicate that the initial knowledge structures had been modified towards the end of the course. The participants' human cognition schema presented changes in terms of content, organization, and structure. This evidence supports the idea that the acquisition and transformation of the schemata learned in academic environments may be observed through cognitive science indicators.","author":[{"dropping-particle":"","family":"Morales-Martinez","given":"Guadalupe Elizabeth","non-dropping-particle":"","parse-names":false,"suffix":""},{"dropping-particle":"","family":"Trejo-Quintana","given":"Janneth","non-dropping-particle":"","parse-names":false,"suffix":""},{"dropping-particle":"","family":"Charles-Cavazos","given":"David Jose","non-dropping-particle":"","parse-names":false,"suffix":""},{"dropping-particle":"","family":"Mezquita-Hoyos","given":"Yanko Norberto","non-dropping-particle":"","parse-names":false,"suffix":""},{"dropping-particle":"","family":"Sanchez-Monroy","given":"Miriam","non-dropping-particle":"","parse-names":false,"suffix":""}],"container-title":"International Journal of Learning, Teaching and Educational Research","id":"ITEM-2","issue":"2","issued":{"date-parts":[["2021","2","1"]]},"page":"1-21","publisher":"Society for Research and Knowledge Management","title":"Chronometric constructive cognitive learning evaluation model: Measuring the construction of the human cognition schema of psychology students","type":"article-journal","volume":"20"},"uris":["http://www.mendeley.com/documents/?uuid=8e5effde-6cd2-3fc7-b60b-569ddeb208e4"]}],"mendeley":{"formattedCitation":"(Morales-Martinez et al., 2021; Raghuvanshi et al., 2017)","plainTextFormattedCitation":"(Morales-Martinez et al., 2021; Raghuvanshi et al., 2017)"},"properties":{"noteIndex":0},"schema":"https://github.com/citation-style-language/schema/raw/master/csl-citation.json"}</w:instrText>
      </w:r>
      <w:r w:rsidR="00A01C7E">
        <w:rPr>
          <w:rFonts w:ascii="Times New Roman" w:hAnsi="Times New Roman" w:cs="Times New Roman"/>
          <w:sz w:val="24"/>
          <w:szCs w:val="24"/>
          <w:lang w:val="en-US"/>
        </w:rPr>
        <w:fldChar w:fldCharType="separate"/>
      </w:r>
      <w:r w:rsidR="00A01C7E" w:rsidRPr="00A01C7E">
        <w:rPr>
          <w:rFonts w:ascii="Times New Roman" w:hAnsi="Times New Roman" w:cs="Times New Roman"/>
          <w:noProof/>
          <w:sz w:val="24"/>
          <w:szCs w:val="24"/>
          <w:lang w:val="en-US"/>
        </w:rPr>
        <w:t>(Morales-Martinez et al., 2021; Raghuvanshi et al., 2017)</w:t>
      </w:r>
      <w:r w:rsidR="00A01C7E">
        <w:rPr>
          <w:rFonts w:ascii="Times New Roman" w:hAnsi="Times New Roman" w:cs="Times New Roman"/>
          <w:sz w:val="24"/>
          <w:szCs w:val="24"/>
          <w:lang w:val="en-US"/>
        </w:rPr>
        <w:fldChar w:fldCharType="end"/>
      </w:r>
      <w:r w:rsidRPr="00F9212A">
        <w:rPr>
          <w:rFonts w:ascii="Times New Roman" w:hAnsi="Times New Roman" w:cs="Times New Roman"/>
          <w:sz w:val="24"/>
          <w:szCs w:val="24"/>
        </w:rPr>
        <w:t>. Dengan hasil audit yang transparan, institusi dapat membuat perencanaan yang lebih baik untuk meningkatkan kualitas secara berkelanjutan, sehingga budaya mutual. Dalam proses penerapan budaya mutu, tidak semua unit kerja memiliki kapasitas atau pemahaman yang sama. Oleh karena itu, pendampingan dan konsultasi merupakan langkah strategis untuk memastikan bahwa seluruh unit memiliki peluang untuk berkembang. Pendampingan dapat berupa bantuan teknis pelatihan, tambahan, atau konsultasi yang berfokus pada kebutuhan spesifik setiap unit. Dengan pendekatan ini, institusi dapat menciptakan keselarasan dalam implementasi budaya mutu di seluruh bagiannya. Dengan langkah-langkah tersebut, institusi pendidikan dapat membangun budaya mutual yang kuat dan berkelanjutan. Proses ini membutuhkan komitmen, kolaborasi, dan keinginan, karena budaya mutual bukanlah hasil dari upaya sesaat, melainkan sebuah perjalanan panjang menuju peningkatan kualitas yang konsisten. Akreditasi, dalam hal ini, tidak hanya menjadi tujuan akhir, tetapi juga alat untuk memastikan bahwa institusi terus berkembang dan memberikan manfaat yang maksimal</w:t>
      </w:r>
      <w:r w:rsidR="00523B5E">
        <w:rPr>
          <w:rFonts w:ascii="Times New Roman" w:eastAsia="Times New Roman" w:hAnsi="Times New Roman" w:cs="Times New Roman"/>
          <w:color w:val="000000"/>
        </w:rPr>
        <w:t>.</w:t>
      </w:r>
    </w:p>
    <w:p w:rsidR="00D36B96" w:rsidRDefault="00D36B96" w:rsidP="00F9212A">
      <w:pPr>
        <w:spacing w:after="0" w:line="240" w:lineRule="auto"/>
        <w:ind w:left="0" w:hanging="2"/>
        <w:jc w:val="both"/>
        <w:rPr>
          <w:rFonts w:ascii="Times New Roman" w:eastAsia="Times New Roman" w:hAnsi="Times New Roman" w:cs="Times New Roman"/>
        </w:rPr>
      </w:pPr>
    </w:p>
    <w:p w:rsidR="00D36B96" w:rsidRDefault="00523B5E" w:rsidP="00F9212A">
      <w:pPr>
        <w:spacing w:after="0" w:line="240" w:lineRule="auto"/>
        <w:ind w:left="0" w:hanging="2"/>
        <w:rPr>
          <w:rFonts w:ascii="Times New Roman" w:eastAsia="Times New Roman" w:hAnsi="Times New Roman" w:cs="Times New Roman"/>
        </w:rPr>
      </w:pPr>
      <w:r>
        <w:rPr>
          <w:rFonts w:ascii="Times New Roman" w:eastAsia="Times New Roman" w:hAnsi="Times New Roman" w:cs="Times New Roman"/>
          <w:b/>
          <w:sz w:val="24"/>
          <w:szCs w:val="24"/>
        </w:rPr>
        <w:t>II</w:t>
      </w:r>
      <w:r>
        <w:rPr>
          <w:rFonts w:ascii="Times New Roman" w:eastAsia="Times New Roman" w:hAnsi="Times New Roman" w:cs="Times New Roman"/>
          <w:b/>
        </w:rPr>
        <w:t>. METODE</w:t>
      </w:r>
    </w:p>
    <w:p w:rsidR="00D36B96" w:rsidRDefault="00D36B96" w:rsidP="00F9212A">
      <w:pPr>
        <w:spacing w:after="0" w:line="240" w:lineRule="auto"/>
        <w:ind w:left="0" w:hanging="2"/>
        <w:jc w:val="center"/>
        <w:rPr>
          <w:rFonts w:ascii="Times New Roman" w:eastAsia="Times New Roman" w:hAnsi="Times New Roman" w:cs="Times New Roman"/>
        </w:rPr>
      </w:pPr>
    </w:p>
    <w:p w:rsidR="00A01C7E" w:rsidRPr="001604A8" w:rsidRDefault="00523B5E" w:rsidP="00AF4C9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rPr>
        <w:tab/>
      </w:r>
      <w:bookmarkStart w:id="0" w:name="_heading=h.gjdgxs" w:colFirst="0" w:colLast="0"/>
      <w:bookmarkEnd w:id="0"/>
      <w:r w:rsidR="00A01C7E" w:rsidRPr="001604A8">
        <w:rPr>
          <w:rFonts w:ascii="Times New Roman" w:eastAsia="Times New Roman" w:hAnsi="Times New Roman" w:cs="Times New Roman"/>
          <w:sz w:val="24"/>
          <w:szCs w:val="24"/>
        </w:rPr>
        <w:t>Pengabdian ini dilaksanakan di Kantor Kementerian Agama Kabupaten Pamekasan dengan tujuan mendukung persiapan akreditasi madrasah pada bulan agustus  tahun 2024. Kegiatan ini melibatkan sebanyak 85 madrasah yang menjadi sasaran akreditasi tahun depan, terdiri atas Madrasah Ibtidaiyah (MI) dan Madrasah Tsanawiyah (MTS). Peserta yang mengikuti kegiatan ini adalah kepala sekolah dan guru dari kedua jenjang madrasah tersebut. Kegiatan ini bertujuan untuk meningkatkan pemahaman dan keterampilan peserta terkait penggunaan instrumen akreditasi yang sesuai dengan standar mutu yang ditetapkan.</w:t>
      </w:r>
    </w:p>
    <w:p w:rsidR="00D36B96" w:rsidRDefault="00A01C7E" w:rsidP="00A01C7E">
      <w:pPr>
        <w:spacing w:before="100" w:beforeAutospacing="1" w:after="100" w:afterAutospacing="1" w:line="240" w:lineRule="auto"/>
        <w:ind w:leftChars="0" w:left="0" w:firstLineChars="0" w:firstLine="720"/>
        <w:jc w:val="both"/>
        <w:rPr>
          <w:rFonts w:ascii="Times New Roman" w:eastAsia="Times New Roman" w:hAnsi="Times New Roman" w:cs="Times New Roman"/>
        </w:rPr>
      </w:pPr>
      <w:r w:rsidRPr="001604A8">
        <w:rPr>
          <w:rFonts w:ascii="Times New Roman" w:eastAsia="Times New Roman" w:hAnsi="Times New Roman" w:cs="Times New Roman"/>
          <w:sz w:val="24"/>
          <w:szCs w:val="24"/>
        </w:rPr>
        <w:lastRenderedPageBreak/>
        <w:t xml:space="preserve">Pengabdian ini mengadopsi tiga pendekatan utama untuk memastikan keberhasilan transfer ilmu kepada peserta, yaitu: 1) </w:t>
      </w:r>
      <w:r w:rsidRPr="001604A8">
        <w:rPr>
          <w:rFonts w:ascii="Times New Roman" w:eastAsia="Times New Roman" w:hAnsi="Times New Roman" w:cs="Times New Roman"/>
          <w:bCs/>
          <w:sz w:val="24"/>
          <w:szCs w:val="24"/>
        </w:rPr>
        <w:t>Metode Demonstrasi</w:t>
      </w:r>
      <w:r w:rsidRPr="001604A8">
        <w:rPr>
          <w:rFonts w:ascii="Times New Roman" w:eastAsia="Times New Roman" w:hAnsi="Times New Roman" w:cs="Times New Roman"/>
          <w:sz w:val="24"/>
          <w:szCs w:val="24"/>
        </w:rPr>
        <w:t xml:space="preserve">, dalam sesi ini, peserta diberikan panduan langsung mengenai cara menggunakan </w:t>
      </w:r>
      <w:r w:rsidRPr="001604A8">
        <w:rPr>
          <w:rFonts w:ascii="Times New Roman" w:eastAsia="Times New Roman" w:hAnsi="Times New Roman" w:cs="Times New Roman"/>
          <w:bCs/>
          <w:sz w:val="24"/>
          <w:szCs w:val="24"/>
        </w:rPr>
        <w:t>instrumen akreditasi</w:t>
      </w:r>
      <w:r w:rsidRPr="001604A8">
        <w:rPr>
          <w:rFonts w:ascii="Times New Roman" w:eastAsia="Times New Roman" w:hAnsi="Times New Roman" w:cs="Times New Roman"/>
          <w:sz w:val="24"/>
          <w:szCs w:val="24"/>
        </w:rPr>
        <w:t xml:space="preserve"> yang terdapat pada aplikasi Sispena. Melalui metode ini, peserta dapat memahami secara praktis setiap langkah dalam proses penilaian akreditasi. 2) </w:t>
      </w:r>
      <w:r w:rsidRPr="001604A8">
        <w:rPr>
          <w:rFonts w:ascii="Times New Roman" w:eastAsia="Times New Roman" w:hAnsi="Times New Roman" w:cs="Times New Roman"/>
          <w:bCs/>
          <w:sz w:val="24"/>
          <w:szCs w:val="24"/>
        </w:rPr>
        <w:t>Metode Ceramah, c</w:t>
      </w:r>
      <w:r w:rsidRPr="001604A8">
        <w:rPr>
          <w:rFonts w:ascii="Times New Roman" w:eastAsia="Times New Roman" w:hAnsi="Times New Roman" w:cs="Times New Roman"/>
          <w:sz w:val="24"/>
          <w:szCs w:val="24"/>
        </w:rPr>
        <w:t xml:space="preserve">eramah digunakan untuk memberikan materi teoretis mengenai </w:t>
      </w:r>
      <w:r w:rsidRPr="001604A8">
        <w:rPr>
          <w:rFonts w:ascii="Times New Roman" w:eastAsia="Times New Roman" w:hAnsi="Times New Roman" w:cs="Times New Roman"/>
          <w:bCs/>
          <w:sz w:val="24"/>
          <w:szCs w:val="24"/>
        </w:rPr>
        <w:t>Instrumen Akreditasi Penjaminan Mutu Madrasah (IAPDM) 2024</w:t>
      </w:r>
      <w:r w:rsidRPr="001604A8">
        <w:rPr>
          <w:rFonts w:ascii="Times New Roman" w:eastAsia="Times New Roman" w:hAnsi="Times New Roman" w:cs="Times New Roman"/>
          <w:sz w:val="24"/>
          <w:szCs w:val="24"/>
        </w:rPr>
        <w:t xml:space="preserve">. Materi ini mencakup penjelasan indikator-indikator mutu madrasah yang menjadi dasar penilaian akreditasi, sehingga peserta mendapatkan pemahaman komprehensif mengenai standar yang harus dipenuhi. </w:t>
      </w:r>
      <w:r w:rsidRPr="001604A8">
        <w:rPr>
          <w:rFonts w:ascii="Times New Roman" w:eastAsia="Times New Roman" w:hAnsi="Times New Roman" w:cs="Times New Roman"/>
          <w:bCs/>
          <w:sz w:val="24"/>
          <w:szCs w:val="24"/>
        </w:rPr>
        <w:t>Metode Tanya Jawab</w:t>
      </w:r>
      <w:r w:rsidRPr="001604A8">
        <w:rPr>
          <w:rFonts w:ascii="Times New Roman" w:eastAsia="Times New Roman" w:hAnsi="Times New Roman" w:cs="Times New Roman"/>
          <w:sz w:val="24"/>
          <w:szCs w:val="24"/>
        </w:rPr>
        <w:t xml:space="preserve">, Sesi ini memberikan ruang interaktif kepada peserta untuk mengajukan pertanyaan dan berdiskusi dengan pemateri. Hal ini bertujuan untuk memperdalam pemahaman serta menjawab permasalahan spesifik yang </w:t>
      </w:r>
    </w:p>
    <w:p w:rsidR="00D36B96" w:rsidRDefault="00523B5E" w:rsidP="00F921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III HASIL DAN PEMBAHASAN</w:t>
      </w:r>
    </w:p>
    <w:p w:rsidR="00D36B96" w:rsidRDefault="00D36B96" w:rsidP="00F9212A">
      <w:pPr>
        <w:spacing w:after="0" w:line="240" w:lineRule="auto"/>
        <w:ind w:left="0" w:hanging="2"/>
        <w:jc w:val="center"/>
        <w:rPr>
          <w:rFonts w:ascii="Times New Roman" w:eastAsia="Times New Roman" w:hAnsi="Times New Roman" w:cs="Times New Roman"/>
        </w:rPr>
      </w:pPr>
    </w:p>
    <w:p w:rsidR="00D36B96" w:rsidRPr="00DB046C" w:rsidRDefault="00523B5E" w:rsidP="00DB046C">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Hasil Aktivitas</w:t>
      </w:r>
      <w:r>
        <w:rPr>
          <w:rFonts w:ascii="Times New Roman" w:eastAsia="Times New Roman" w:hAnsi="Times New Roman" w:cs="Times New Roman"/>
        </w:rPr>
        <w:t xml:space="preserve">.  </w:t>
      </w:r>
    </w:p>
    <w:p w:rsidR="00DB046C" w:rsidRDefault="00A01C7E" w:rsidP="00DB046C">
      <w:pPr>
        <w:spacing w:line="240" w:lineRule="auto"/>
        <w:ind w:leftChars="0" w:left="0" w:firstLineChars="0" w:firstLine="720"/>
        <w:jc w:val="both"/>
        <w:rPr>
          <w:rFonts w:ascii="Times New Roman" w:hAnsi="Times New Roman" w:cs="Times New Roman"/>
          <w:lang w:val="en-US"/>
        </w:rPr>
      </w:pPr>
      <w:r w:rsidRPr="001604A8">
        <w:rPr>
          <w:rFonts w:ascii="Times New Roman" w:hAnsi="Times New Roman" w:cs="Times New Roman"/>
          <w:spacing w:val="-2"/>
        </w:rPr>
        <w:t>T</w:t>
      </w:r>
      <w:r w:rsidRPr="001604A8">
        <w:rPr>
          <w:rFonts w:ascii="Times New Roman" w:hAnsi="Times New Roman" w:cs="Times New Roman"/>
        </w:rPr>
        <w:t xml:space="preserve">ahap </w:t>
      </w:r>
      <w:r w:rsidRPr="001604A8">
        <w:rPr>
          <w:rFonts w:ascii="Times New Roman" w:hAnsi="Times New Roman" w:cs="Times New Roman"/>
          <w:spacing w:val="1"/>
        </w:rPr>
        <w:t>k</w:t>
      </w:r>
      <w:r w:rsidRPr="001604A8">
        <w:rPr>
          <w:rFonts w:ascii="Times New Roman" w:hAnsi="Times New Roman" w:cs="Times New Roman"/>
        </w:rPr>
        <w:t>eg</w:t>
      </w:r>
      <w:r w:rsidRPr="001604A8">
        <w:rPr>
          <w:rFonts w:ascii="Times New Roman" w:hAnsi="Times New Roman" w:cs="Times New Roman"/>
          <w:spacing w:val="2"/>
        </w:rPr>
        <w:t>i</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an</w:t>
      </w:r>
      <w:r w:rsidRPr="001604A8">
        <w:rPr>
          <w:rFonts w:ascii="Times New Roman" w:hAnsi="Times New Roman" w:cs="Times New Roman"/>
          <w:spacing w:val="5"/>
        </w:rPr>
        <w:t xml:space="preserve"> </w:t>
      </w:r>
      <w:r w:rsidRPr="001604A8">
        <w:rPr>
          <w:rFonts w:ascii="Times New Roman" w:hAnsi="Times New Roman" w:cs="Times New Roman"/>
          <w:spacing w:val="-6"/>
          <w:w w:val="101"/>
        </w:rPr>
        <w:t>b</w:t>
      </w:r>
      <w:r w:rsidRPr="001604A8">
        <w:rPr>
          <w:rFonts w:ascii="Times New Roman" w:hAnsi="Times New Roman" w:cs="Times New Roman"/>
          <w:spacing w:val="2"/>
          <w:w w:val="101"/>
        </w:rPr>
        <w:t>i</w:t>
      </w:r>
      <w:r w:rsidRPr="001604A8">
        <w:rPr>
          <w:rFonts w:ascii="Times New Roman" w:hAnsi="Times New Roman" w:cs="Times New Roman"/>
          <w:w w:val="101"/>
        </w:rPr>
        <w:t>m</w:t>
      </w:r>
      <w:r w:rsidRPr="001604A8">
        <w:rPr>
          <w:rFonts w:ascii="Times New Roman" w:hAnsi="Times New Roman" w:cs="Times New Roman"/>
          <w:spacing w:val="-6"/>
          <w:w w:val="101"/>
        </w:rPr>
        <w:t>b</w:t>
      </w:r>
      <w:r w:rsidRPr="001604A8">
        <w:rPr>
          <w:rFonts w:ascii="Times New Roman" w:hAnsi="Times New Roman" w:cs="Times New Roman"/>
          <w:spacing w:val="2"/>
          <w:w w:val="101"/>
        </w:rPr>
        <w:t>i</w:t>
      </w:r>
      <w:r w:rsidRPr="001604A8">
        <w:rPr>
          <w:rFonts w:ascii="Times New Roman" w:hAnsi="Times New Roman" w:cs="Times New Roman"/>
          <w:w w:val="101"/>
        </w:rPr>
        <w:t xml:space="preserve">ngan </w:t>
      </w:r>
      <w:r w:rsidRPr="001604A8">
        <w:rPr>
          <w:rFonts w:ascii="Times New Roman" w:hAnsi="Times New Roman" w:cs="Times New Roman"/>
          <w:spacing w:val="-3"/>
        </w:rPr>
        <w:t>p</w:t>
      </w:r>
      <w:r w:rsidRPr="001604A8">
        <w:rPr>
          <w:rFonts w:ascii="Times New Roman" w:hAnsi="Times New Roman" w:cs="Times New Roman"/>
        </w:rPr>
        <w:t>emahaman</w:t>
      </w:r>
      <w:r w:rsidRPr="001604A8">
        <w:rPr>
          <w:rFonts w:ascii="Times New Roman" w:hAnsi="Times New Roman" w:cs="Times New Roman"/>
          <w:spacing w:val="11"/>
        </w:rPr>
        <w:t xml:space="preserve"> </w:t>
      </w:r>
      <w:r w:rsidRPr="001604A8">
        <w:rPr>
          <w:rFonts w:ascii="Times New Roman" w:hAnsi="Times New Roman" w:cs="Times New Roman"/>
          <w:spacing w:val="-3"/>
        </w:rPr>
        <w:t>IAPDM 2024</w:t>
      </w:r>
      <w:r w:rsidRPr="001604A8">
        <w:rPr>
          <w:rFonts w:ascii="Times New Roman" w:hAnsi="Times New Roman" w:cs="Times New Roman"/>
        </w:rPr>
        <w:t xml:space="preserve"> </w:t>
      </w:r>
      <w:r w:rsidRPr="001604A8">
        <w:rPr>
          <w:rFonts w:ascii="Times New Roman" w:hAnsi="Times New Roman" w:cs="Times New Roman"/>
          <w:spacing w:val="1"/>
          <w:w w:val="101"/>
        </w:rPr>
        <w:t>b</w:t>
      </w:r>
      <w:r w:rsidRPr="001604A8">
        <w:rPr>
          <w:rFonts w:ascii="Times New Roman" w:hAnsi="Times New Roman" w:cs="Times New Roman"/>
          <w:w w:val="101"/>
        </w:rPr>
        <w:t>er</w:t>
      </w:r>
      <w:r w:rsidRPr="001604A8">
        <w:rPr>
          <w:rFonts w:ascii="Times New Roman" w:hAnsi="Times New Roman" w:cs="Times New Roman"/>
          <w:spacing w:val="-2"/>
          <w:w w:val="101"/>
        </w:rPr>
        <w:t>t</w:t>
      </w:r>
      <w:r w:rsidRPr="001604A8">
        <w:rPr>
          <w:rFonts w:ascii="Times New Roman" w:hAnsi="Times New Roman" w:cs="Times New Roman"/>
          <w:w w:val="101"/>
        </w:rPr>
        <w:t xml:space="preserve">ujuan </w:t>
      </w:r>
      <w:r w:rsidRPr="001604A8">
        <w:rPr>
          <w:rFonts w:ascii="Times New Roman" w:hAnsi="Times New Roman" w:cs="Times New Roman"/>
        </w:rPr>
        <w:t>un</w:t>
      </w:r>
      <w:r w:rsidRPr="001604A8">
        <w:rPr>
          <w:rFonts w:ascii="Times New Roman" w:hAnsi="Times New Roman" w:cs="Times New Roman"/>
          <w:spacing w:val="-3"/>
        </w:rPr>
        <w:t>t</w:t>
      </w:r>
      <w:r w:rsidRPr="001604A8">
        <w:rPr>
          <w:rFonts w:ascii="Times New Roman" w:hAnsi="Times New Roman" w:cs="Times New Roman"/>
        </w:rPr>
        <w:t>uk mem</w:t>
      </w: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7"/>
        </w:rPr>
        <w:t>r</w:t>
      </w:r>
      <w:r w:rsidRPr="001604A8">
        <w:rPr>
          <w:rFonts w:ascii="Times New Roman" w:hAnsi="Times New Roman" w:cs="Times New Roman"/>
          <w:spacing w:val="1"/>
        </w:rPr>
        <w:t>d</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rPr>
        <w:t>am</w:t>
      </w:r>
      <w:r w:rsidRPr="001604A8">
        <w:rPr>
          <w:rFonts w:ascii="Times New Roman" w:hAnsi="Times New Roman" w:cs="Times New Roman"/>
          <w:spacing w:val="5"/>
        </w:rPr>
        <w:t xml:space="preserve"> </w:t>
      </w:r>
      <w:r w:rsidRPr="001604A8">
        <w:rPr>
          <w:rFonts w:ascii="Times New Roman" w:hAnsi="Times New Roman" w:cs="Times New Roman"/>
          <w:spacing w:val="-3"/>
        </w:rPr>
        <w:t>p</w:t>
      </w:r>
      <w:r w:rsidRPr="001604A8">
        <w:rPr>
          <w:rFonts w:ascii="Times New Roman" w:hAnsi="Times New Roman" w:cs="Times New Roman"/>
        </w:rPr>
        <w:t>emahaman</w:t>
      </w:r>
      <w:r w:rsidRPr="001604A8">
        <w:rPr>
          <w:rFonts w:ascii="Times New Roman" w:hAnsi="Times New Roman" w:cs="Times New Roman"/>
          <w:spacing w:val="4"/>
        </w:rPr>
        <w:t xml:space="preserve"> </w:t>
      </w:r>
      <w:r w:rsidRPr="001604A8">
        <w:rPr>
          <w:rFonts w:ascii="Times New Roman" w:hAnsi="Times New Roman" w:cs="Times New Roman"/>
          <w:spacing w:val="-3"/>
          <w:w w:val="101"/>
        </w:rPr>
        <w:t>p</w:t>
      </w:r>
      <w:r w:rsidRPr="001604A8">
        <w:rPr>
          <w:rFonts w:ascii="Times New Roman" w:hAnsi="Times New Roman" w:cs="Times New Roman"/>
          <w:w w:val="101"/>
        </w:rPr>
        <w:t>eser</w:t>
      </w:r>
      <w:r w:rsidRPr="001604A8">
        <w:rPr>
          <w:rFonts w:ascii="Times New Roman" w:hAnsi="Times New Roman" w:cs="Times New Roman"/>
          <w:spacing w:val="-2"/>
          <w:w w:val="101"/>
        </w:rPr>
        <w:t>t</w:t>
      </w:r>
      <w:r w:rsidRPr="001604A8">
        <w:rPr>
          <w:rFonts w:ascii="Times New Roman" w:hAnsi="Times New Roman" w:cs="Times New Roman"/>
          <w:w w:val="101"/>
        </w:rPr>
        <w:t xml:space="preserve">a </w:t>
      </w:r>
      <w:r w:rsidRPr="001604A8">
        <w:rPr>
          <w:rFonts w:ascii="Times New Roman" w:hAnsi="Times New Roman" w:cs="Times New Roman"/>
          <w:spacing w:val="1"/>
        </w:rPr>
        <w:t>d</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rPr>
        <w:t xml:space="preserve">am </w:t>
      </w:r>
      <w:r w:rsidRPr="001604A8">
        <w:rPr>
          <w:rFonts w:ascii="Times New Roman" w:hAnsi="Times New Roman" w:cs="Times New Roman"/>
          <w:spacing w:val="2"/>
        </w:rPr>
        <w:t xml:space="preserve"> </w:t>
      </w:r>
      <w:r w:rsidR="00DB046C">
        <w:rPr>
          <w:rFonts w:ascii="Times New Roman" w:hAnsi="Times New Roman" w:cs="Times New Roman"/>
          <w:spacing w:val="-3"/>
        </w:rPr>
        <w:t>menejemahkan instrumen</w:t>
      </w:r>
      <w:r w:rsidRPr="001604A8">
        <w:rPr>
          <w:rFonts w:ascii="Times New Roman" w:hAnsi="Times New Roman" w:cs="Times New Roman"/>
          <w:spacing w:val="-3"/>
        </w:rPr>
        <w:t xml:space="preserve"> kedalam berbagai kegiatan di Madrasah</w:t>
      </w:r>
      <w:r w:rsidRPr="001604A8">
        <w:rPr>
          <w:rFonts w:ascii="Times New Roman" w:hAnsi="Times New Roman" w:cs="Times New Roman"/>
        </w:rPr>
        <w:t xml:space="preserve">. </w:t>
      </w:r>
    </w:p>
    <w:p w:rsidR="00DB046C" w:rsidRDefault="00DB046C" w:rsidP="00DB046C">
      <w:pPr>
        <w:spacing w:line="240" w:lineRule="auto"/>
        <w:ind w:leftChars="0" w:left="0" w:firstLineChars="0" w:firstLine="0"/>
        <w:jc w:val="center"/>
        <w:rPr>
          <w:rFonts w:ascii="Times New Roman" w:hAnsi="Times New Roman" w:cs="Times New Roman"/>
          <w:lang w:val="en-US"/>
        </w:rPr>
      </w:pPr>
      <w:r>
        <w:rPr>
          <w:rFonts w:ascii="Times New Roman" w:hAnsi="Times New Roman" w:cs="Times New Roman"/>
          <w:noProof/>
          <w:lang w:val="en-US"/>
        </w:rPr>
        <w:drawing>
          <wp:inline distT="0" distB="0" distL="0" distR="0">
            <wp:extent cx="3943350" cy="2218134"/>
            <wp:effectExtent l="0" t="0" r="0" b="0"/>
            <wp:docPr id="2" name="Picture 2" descr="C:\Users\LENOVO\Downloads\WhatsApp Image 2024-12-31 at 09.25.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WhatsApp Image 2024-12-31 at 09.25.58.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45853" cy="2219542"/>
                    </a:xfrm>
                    <a:prstGeom prst="rect">
                      <a:avLst/>
                    </a:prstGeom>
                    <a:noFill/>
                    <a:ln>
                      <a:noFill/>
                    </a:ln>
                  </pic:spPr>
                </pic:pic>
              </a:graphicData>
            </a:graphic>
          </wp:inline>
        </w:drawing>
      </w:r>
    </w:p>
    <w:p w:rsidR="00DB046C" w:rsidRDefault="00DB046C" w:rsidP="00DB046C">
      <w:pPr>
        <w:spacing w:line="240" w:lineRule="auto"/>
        <w:ind w:leftChars="0" w:left="0" w:firstLineChars="0" w:firstLine="720"/>
        <w:jc w:val="center"/>
        <w:rPr>
          <w:rFonts w:ascii="Times New Roman" w:hAnsi="Times New Roman" w:cs="Times New Roman"/>
          <w:lang w:val="en-US"/>
        </w:rPr>
      </w:pPr>
      <w:proofErr w:type="spellStart"/>
      <w:r>
        <w:rPr>
          <w:rFonts w:ascii="Times New Roman" w:hAnsi="Times New Roman" w:cs="Times New Roman"/>
          <w:lang w:val="en-US"/>
        </w:rPr>
        <w:t>Gambar</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kegiatan</w:t>
      </w:r>
      <w:r>
        <w:rPr>
          <w:rFonts w:ascii="Times New Roman" w:hAnsi="Times New Roman" w:cs="Times New Roman"/>
          <w:noProof/>
          <w:lang w:val="en-US"/>
        </w:rPr>
        <w:drawing>
          <wp:inline distT="0" distB="0" distL="0" distR="0">
            <wp:extent cx="3800475" cy="2137768"/>
            <wp:effectExtent l="0" t="0" r="0" b="0"/>
            <wp:docPr id="1" name="Picture 1" descr="C:\Users\LENOVO\Downloads\WhatsApp Image 2024-12-31 at 09.25.5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4-12-31 at 09.25.58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6453" cy="2135505"/>
                    </a:xfrm>
                    <a:prstGeom prst="rect">
                      <a:avLst/>
                    </a:prstGeom>
                    <a:noFill/>
                    <a:ln>
                      <a:noFill/>
                    </a:ln>
                  </pic:spPr>
                </pic:pic>
              </a:graphicData>
            </a:graphic>
          </wp:inline>
        </w:drawing>
      </w:r>
    </w:p>
    <w:p w:rsidR="00DB046C" w:rsidRDefault="00DB046C" w:rsidP="00DB046C">
      <w:pPr>
        <w:spacing w:line="240" w:lineRule="auto"/>
        <w:ind w:leftChars="0" w:left="0" w:firstLineChars="0" w:firstLine="720"/>
        <w:jc w:val="center"/>
        <w:rPr>
          <w:rFonts w:ascii="Times New Roman" w:hAnsi="Times New Roman" w:cs="Times New Roman"/>
          <w:lang w:val="en-US"/>
        </w:rPr>
      </w:pPr>
      <w:proofErr w:type="spellStart"/>
      <w:proofErr w:type="gramStart"/>
      <w:r>
        <w:rPr>
          <w:rFonts w:ascii="Times New Roman" w:hAnsi="Times New Roman" w:cs="Times New Roman"/>
          <w:lang w:val="en-US"/>
        </w:rPr>
        <w:t>Gambar</w:t>
      </w:r>
      <w:proofErr w:type="spellEnd"/>
      <w:r>
        <w:rPr>
          <w:rFonts w:ascii="Times New Roman" w:hAnsi="Times New Roman" w:cs="Times New Roman"/>
          <w:lang w:val="en-US"/>
        </w:rPr>
        <w:t xml:space="preserve"> 2.</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Pembukaan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kerjasama</w:t>
      </w:r>
      <w:proofErr w:type="spellEnd"/>
      <w:r>
        <w:rPr>
          <w:rFonts w:ascii="Times New Roman" w:hAnsi="Times New Roman" w:cs="Times New Roman"/>
          <w:lang w:val="en-US"/>
        </w:rPr>
        <w:t xml:space="preserve"> PKM</w:t>
      </w:r>
    </w:p>
    <w:p w:rsidR="00A01C7E" w:rsidRPr="001604A8" w:rsidRDefault="00A01C7E" w:rsidP="00DB046C">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spacing w:val="1"/>
          <w:w w:val="101"/>
        </w:rPr>
        <w:lastRenderedPageBreak/>
        <w:t>H</w:t>
      </w:r>
      <w:r w:rsidRPr="001604A8">
        <w:rPr>
          <w:rFonts w:ascii="Times New Roman" w:hAnsi="Times New Roman" w:cs="Times New Roman"/>
          <w:w w:val="101"/>
        </w:rPr>
        <w:t>a</w:t>
      </w:r>
      <w:r w:rsidRPr="001604A8">
        <w:rPr>
          <w:rFonts w:ascii="Times New Roman" w:hAnsi="Times New Roman" w:cs="Times New Roman"/>
          <w:spacing w:val="-7"/>
          <w:w w:val="101"/>
        </w:rPr>
        <w:t>s</w:t>
      </w:r>
      <w:r w:rsidRPr="001604A8">
        <w:rPr>
          <w:rFonts w:ascii="Times New Roman" w:hAnsi="Times New Roman" w:cs="Times New Roman"/>
          <w:spacing w:val="2"/>
          <w:w w:val="101"/>
        </w:rPr>
        <w:t>i</w:t>
      </w:r>
      <w:r w:rsidRPr="001604A8">
        <w:rPr>
          <w:rFonts w:ascii="Times New Roman" w:hAnsi="Times New Roman" w:cs="Times New Roman"/>
          <w:w w:val="101"/>
        </w:rPr>
        <w:t>l</w:t>
      </w:r>
      <w:r w:rsidRPr="001604A8">
        <w:rPr>
          <w:rFonts w:ascii="Times New Roman" w:hAnsi="Times New Roman" w:cs="Times New Roman"/>
        </w:rPr>
        <w:t xml:space="preserve"> </w:t>
      </w:r>
      <w:r w:rsidRPr="001604A8">
        <w:rPr>
          <w:rFonts w:ascii="Times New Roman" w:hAnsi="Times New Roman" w:cs="Times New Roman"/>
          <w:spacing w:val="1"/>
        </w:rPr>
        <w:t>d</w:t>
      </w:r>
      <w:r w:rsidRPr="001604A8">
        <w:rPr>
          <w:rFonts w:ascii="Times New Roman" w:hAnsi="Times New Roman" w:cs="Times New Roman"/>
        </w:rPr>
        <w:t>ari</w:t>
      </w:r>
      <w:r w:rsidRPr="001604A8">
        <w:rPr>
          <w:rFonts w:ascii="Times New Roman" w:hAnsi="Times New Roman" w:cs="Times New Roman"/>
          <w:spacing w:val="36"/>
        </w:rPr>
        <w:t xml:space="preserve"> </w:t>
      </w:r>
      <w:r w:rsidRPr="001604A8">
        <w:rPr>
          <w:rFonts w:ascii="Times New Roman" w:hAnsi="Times New Roman" w:cs="Times New Roman"/>
          <w:spacing w:val="1"/>
        </w:rPr>
        <w:t>k</w:t>
      </w:r>
      <w:r w:rsidRPr="001604A8">
        <w:rPr>
          <w:rFonts w:ascii="Times New Roman" w:hAnsi="Times New Roman" w:cs="Times New Roman"/>
        </w:rPr>
        <w:t>eg</w:t>
      </w:r>
      <w:r w:rsidRPr="001604A8">
        <w:rPr>
          <w:rFonts w:ascii="Times New Roman" w:hAnsi="Times New Roman" w:cs="Times New Roman"/>
          <w:spacing w:val="2"/>
        </w:rPr>
        <w:t>i</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 xml:space="preserve">an </w:t>
      </w: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9"/>
        </w:rPr>
        <w:t>m</w:t>
      </w:r>
      <w:r w:rsidRPr="001604A8">
        <w:rPr>
          <w:rFonts w:ascii="Times New Roman" w:hAnsi="Times New Roman" w:cs="Times New Roman"/>
          <w:spacing w:val="1"/>
        </w:rPr>
        <w:t>b</w:t>
      </w:r>
      <w:r w:rsidRPr="001604A8">
        <w:rPr>
          <w:rFonts w:ascii="Times New Roman" w:hAnsi="Times New Roman" w:cs="Times New Roman"/>
          <w:spacing w:val="2"/>
        </w:rPr>
        <w:t>i</w:t>
      </w:r>
      <w:r w:rsidRPr="001604A8">
        <w:rPr>
          <w:rFonts w:ascii="Times New Roman" w:hAnsi="Times New Roman" w:cs="Times New Roman"/>
          <w:spacing w:val="-9"/>
        </w:rPr>
        <w:t>m</w:t>
      </w:r>
      <w:r w:rsidRPr="001604A8">
        <w:rPr>
          <w:rFonts w:ascii="Times New Roman" w:hAnsi="Times New Roman" w:cs="Times New Roman"/>
          <w:spacing w:val="1"/>
        </w:rPr>
        <w:t>b</w:t>
      </w:r>
      <w:r w:rsidRPr="001604A8">
        <w:rPr>
          <w:rFonts w:ascii="Times New Roman" w:hAnsi="Times New Roman" w:cs="Times New Roman"/>
          <w:spacing w:val="2"/>
        </w:rPr>
        <w:t>i</w:t>
      </w:r>
      <w:r w:rsidRPr="001604A8">
        <w:rPr>
          <w:rFonts w:ascii="Times New Roman" w:hAnsi="Times New Roman" w:cs="Times New Roman"/>
        </w:rPr>
        <w:t xml:space="preserve">ngan </w:t>
      </w:r>
      <w:r w:rsidRPr="001604A8">
        <w:rPr>
          <w:rFonts w:ascii="Times New Roman" w:hAnsi="Times New Roman" w:cs="Times New Roman"/>
          <w:spacing w:val="-3"/>
        </w:rPr>
        <w:t>IAPDM 2024</w:t>
      </w:r>
      <w:r w:rsidRPr="001604A8">
        <w:rPr>
          <w:rFonts w:ascii="Times New Roman" w:hAnsi="Times New Roman" w:cs="Times New Roman"/>
        </w:rPr>
        <w:t xml:space="preserve"> un</w:t>
      </w:r>
      <w:r w:rsidRPr="001604A8">
        <w:rPr>
          <w:rFonts w:ascii="Times New Roman" w:hAnsi="Times New Roman" w:cs="Times New Roman"/>
          <w:spacing w:val="-3"/>
        </w:rPr>
        <w:t>t</w:t>
      </w:r>
      <w:r w:rsidRPr="001604A8">
        <w:rPr>
          <w:rFonts w:ascii="Times New Roman" w:hAnsi="Times New Roman" w:cs="Times New Roman"/>
        </w:rPr>
        <w:t>uk</w:t>
      </w:r>
      <w:r w:rsidRPr="001604A8">
        <w:rPr>
          <w:rFonts w:ascii="Times New Roman" w:hAnsi="Times New Roman" w:cs="Times New Roman"/>
          <w:spacing w:val="9"/>
        </w:rPr>
        <w:t xml:space="preserve"> </w:t>
      </w:r>
      <w:r w:rsidRPr="001604A8">
        <w:rPr>
          <w:rFonts w:ascii="Times New Roman" w:hAnsi="Times New Roman" w:cs="Times New Roman"/>
          <w:spacing w:val="-3"/>
          <w:w w:val="101"/>
        </w:rPr>
        <w:t>p</w:t>
      </w:r>
      <w:r w:rsidRPr="001604A8">
        <w:rPr>
          <w:rFonts w:ascii="Times New Roman" w:hAnsi="Times New Roman" w:cs="Times New Roman"/>
          <w:w w:val="101"/>
        </w:rPr>
        <w:t>eser</w:t>
      </w:r>
      <w:r w:rsidRPr="001604A8">
        <w:rPr>
          <w:rFonts w:ascii="Times New Roman" w:hAnsi="Times New Roman" w:cs="Times New Roman"/>
          <w:spacing w:val="-2"/>
          <w:w w:val="101"/>
        </w:rPr>
        <w:t>t</w:t>
      </w:r>
      <w:r w:rsidRPr="001604A8">
        <w:rPr>
          <w:rFonts w:ascii="Times New Roman" w:hAnsi="Times New Roman" w:cs="Times New Roman"/>
          <w:w w:val="101"/>
        </w:rPr>
        <w:t xml:space="preserve">a </w:t>
      </w:r>
      <w:r w:rsidRPr="001604A8">
        <w:rPr>
          <w:rFonts w:ascii="Times New Roman" w:hAnsi="Times New Roman" w:cs="Times New Roman"/>
          <w:spacing w:val="1"/>
        </w:rPr>
        <w:t>d</w:t>
      </w:r>
      <w:r w:rsidRPr="001604A8">
        <w:rPr>
          <w:rFonts w:ascii="Times New Roman" w:hAnsi="Times New Roman" w:cs="Times New Roman"/>
        </w:rPr>
        <w:t>a</w:t>
      </w:r>
      <w:r w:rsidRPr="001604A8">
        <w:rPr>
          <w:rFonts w:ascii="Times New Roman" w:hAnsi="Times New Roman" w:cs="Times New Roman"/>
          <w:spacing w:val="-3"/>
        </w:rPr>
        <w:t>p</w:t>
      </w:r>
      <w:r w:rsidRPr="001604A8">
        <w:rPr>
          <w:rFonts w:ascii="Times New Roman" w:hAnsi="Times New Roman" w:cs="Times New Roman"/>
        </w:rPr>
        <w:t>at</w:t>
      </w:r>
      <w:r w:rsidRPr="001604A8">
        <w:rPr>
          <w:rFonts w:ascii="Times New Roman" w:hAnsi="Times New Roman" w:cs="Times New Roman"/>
          <w:spacing w:val="2"/>
        </w:rPr>
        <w:t xml:space="preserve"> </w:t>
      </w:r>
      <w:r w:rsidRPr="001604A8">
        <w:rPr>
          <w:rFonts w:ascii="Times New Roman" w:hAnsi="Times New Roman" w:cs="Times New Roman"/>
        </w:rPr>
        <w:t>men</w:t>
      </w:r>
      <w:r w:rsidRPr="001604A8">
        <w:rPr>
          <w:rFonts w:ascii="Times New Roman" w:hAnsi="Times New Roman" w:cs="Times New Roman"/>
          <w:spacing w:val="1"/>
        </w:rPr>
        <w:t>c</w:t>
      </w:r>
      <w:r w:rsidRPr="001604A8">
        <w:rPr>
          <w:rFonts w:ascii="Times New Roman" w:hAnsi="Times New Roman" w:cs="Times New Roman"/>
        </w:rPr>
        <w:t>a</w:t>
      </w:r>
      <w:r w:rsidRPr="001604A8">
        <w:rPr>
          <w:rFonts w:ascii="Times New Roman" w:hAnsi="Times New Roman" w:cs="Times New Roman"/>
          <w:spacing w:val="1"/>
        </w:rPr>
        <w:t>k</w:t>
      </w:r>
      <w:r w:rsidRPr="001604A8">
        <w:rPr>
          <w:rFonts w:ascii="Times New Roman" w:hAnsi="Times New Roman" w:cs="Times New Roman"/>
        </w:rPr>
        <w:t>up</w:t>
      </w:r>
      <w:r w:rsidRPr="001604A8">
        <w:rPr>
          <w:rFonts w:ascii="Times New Roman" w:hAnsi="Times New Roman" w:cs="Times New Roman"/>
          <w:spacing w:val="6"/>
        </w:rPr>
        <w:t xml:space="preserve"> </w:t>
      </w:r>
      <w:r w:rsidRPr="001604A8">
        <w:rPr>
          <w:rFonts w:ascii="Times New Roman" w:hAnsi="Times New Roman" w:cs="Times New Roman"/>
          <w:spacing w:val="1"/>
        </w:rPr>
        <w:t>b</w:t>
      </w:r>
      <w:r w:rsidRPr="001604A8">
        <w:rPr>
          <w:rFonts w:ascii="Times New Roman" w:hAnsi="Times New Roman" w:cs="Times New Roman"/>
          <w:spacing w:val="-9"/>
        </w:rPr>
        <w:t>e</w:t>
      </w:r>
      <w:r w:rsidRPr="001604A8">
        <w:rPr>
          <w:rFonts w:ascii="Times New Roman" w:hAnsi="Times New Roman" w:cs="Times New Roman"/>
          <w:spacing w:val="1"/>
        </w:rPr>
        <w:t>b</w:t>
      </w:r>
      <w:r w:rsidRPr="001604A8">
        <w:rPr>
          <w:rFonts w:ascii="Times New Roman" w:hAnsi="Times New Roman" w:cs="Times New Roman"/>
        </w:rPr>
        <w:t>era</w:t>
      </w:r>
      <w:r w:rsidRPr="001604A8">
        <w:rPr>
          <w:rFonts w:ascii="Times New Roman" w:hAnsi="Times New Roman" w:cs="Times New Roman"/>
          <w:spacing w:val="-3"/>
        </w:rPr>
        <w:t>p</w:t>
      </w:r>
      <w:r w:rsidRPr="001604A8">
        <w:rPr>
          <w:rFonts w:ascii="Times New Roman" w:hAnsi="Times New Roman" w:cs="Times New Roman"/>
        </w:rPr>
        <w:t>a</w:t>
      </w:r>
      <w:r w:rsidRPr="001604A8">
        <w:rPr>
          <w:rFonts w:ascii="Times New Roman" w:hAnsi="Times New Roman" w:cs="Times New Roman"/>
          <w:spacing w:val="6"/>
        </w:rPr>
        <w:t xml:space="preserve"> </w:t>
      </w:r>
      <w:r w:rsidRPr="001604A8">
        <w:rPr>
          <w:rFonts w:ascii="Times New Roman" w:hAnsi="Times New Roman" w:cs="Times New Roman"/>
        </w:rPr>
        <w:t>hal sesu</w:t>
      </w:r>
      <w:r w:rsidRPr="001604A8">
        <w:rPr>
          <w:rFonts w:ascii="Times New Roman" w:hAnsi="Times New Roman" w:cs="Times New Roman"/>
          <w:spacing w:val="-9"/>
        </w:rPr>
        <w:t>a</w:t>
      </w:r>
      <w:r w:rsidRPr="001604A8">
        <w:rPr>
          <w:rFonts w:ascii="Times New Roman" w:hAnsi="Times New Roman" w:cs="Times New Roman"/>
        </w:rPr>
        <w:t>i</w:t>
      </w:r>
      <w:r w:rsidRPr="001604A8">
        <w:rPr>
          <w:rFonts w:ascii="Times New Roman" w:hAnsi="Times New Roman" w:cs="Times New Roman"/>
          <w:spacing w:val="7"/>
        </w:rPr>
        <w:t xml:space="preserve"> </w:t>
      </w:r>
      <w:r w:rsidRPr="001604A8">
        <w:rPr>
          <w:rFonts w:ascii="Times New Roman" w:hAnsi="Times New Roman" w:cs="Times New Roman"/>
          <w:spacing w:val="1"/>
          <w:w w:val="101"/>
        </w:rPr>
        <w:t>d</w:t>
      </w:r>
      <w:r w:rsidRPr="001604A8">
        <w:rPr>
          <w:rFonts w:ascii="Times New Roman" w:hAnsi="Times New Roman" w:cs="Times New Roman"/>
          <w:w w:val="101"/>
        </w:rPr>
        <w:t xml:space="preserve">engan </w:t>
      </w:r>
      <w:r w:rsidRPr="001604A8">
        <w:rPr>
          <w:rFonts w:ascii="Times New Roman" w:hAnsi="Times New Roman" w:cs="Times New Roman"/>
          <w:spacing w:val="-2"/>
          <w:w w:val="101"/>
        </w:rPr>
        <w:t>T</w:t>
      </w:r>
      <w:r w:rsidRPr="001604A8">
        <w:rPr>
          <w:rFonts w:ascii="Times New Roman" w:hAnsi="Times New Roman" w:cs="Times New Roman"/>
          <w:w w:val="101"/>
        </w:rPr>
        <w:t>a</w:t>
      </w:r>
      <w:r w:rsidRPr="001604A8">
        <w:rPr>
          <w:rFonts w:ascii="Times New Roman" w:hAnsi="Times New Roman" w:cs="Times New Roman"/>
          <w:spacing w:val="1"/>
          <w:w w:val="101"/>
        </w:rPr>
        <w:t>b</w:t>
      </w:r>
      <w:r w:rsidRPr="001604A8">
        <w:rPr>
          <w:rFonts w:ascii="Times New Roman" w:hAnsi="Times New Roman" w:cs="Times New Roman"/>
          <w:w w:val="101"/>
        </w:rPr>
        <w:t>el</w:t>
      </w:r>
      <w:bookmarkStart w:id="1" w:name="_GoBack"/>
      <w:bookmarkEnd w:id="1"/>
    </w:p>
    <w:p w:rsidR="00A01C7E" w:rsidRDefault="00A01C7E" w:rsidP="00A01C7E">
      <w:pPr>
        <w:spacing w:line="240" w:lineRule="auto"/>
        <w:ind w:left="0" w:hanging="2"/>
        <w:rPr>
          <w:rFonts w:ascii="Times New Roman" w:hAnsi="Times New Roman" w:cs="Times New Roman"/>
          <w:spacing w:val="3"/>
          <w:lang w:val="en-US"/>
        </w:rPr>
      </w:pPr>
      <w:r w:rsidRPr="001604A8">
        <w:rPr>
          <w:rFonts w:ascii="Times New Roman" w:hAnsi="Times New Roman" w:cs="Times New Roman"/>
          <w:spacing w:val="-3"/>
        </w:rPr>
        <w:t>T</w:t>
      </w:r>
      <w:r w:rsidRPr="001604A8">
        <w:rPr>
          <w:rFonts w:ascii="Times New Roman" w:hAnsi="Times New Roman" w:cs="Times New Roman"/>
        </w:rPr>
        <w:t>abe</w:t>
      </w:r>
      <w:r w:rsidRPr="001604A8">
        <w:rPr>
          <w:rFonts w:ascii="Times New Roman" w:hAnsi="Times New Roman" w:cs="Times New Roman"/>
          <w:spacing w:val="-4"/>
        </w:rPr>
        <w:t>l</w:t>
      </w:r>
      <w:r w:rsidRPr="001604A8">
        <w:rPr>
          <w:rFonts w:ascii="Times New Roman" w:hAnsi="Times New Roman" w:cs="Times New Roman"/>
        </w:rPr>
        <w:t>.</w:t>
      </w:r>
      <w:r w:rsidRPr="001604A8">
        <w:rPr>
          <w:rFonts w:ascii="Times New Roman" w:hAnsi="Times New Roman" w:cs="Times New Roman"/>
          <w:spacing w:val="6"/>
        </w:rPr>
        <w:t xml:space="preserve"> </w:t>
      </w:r>
      <w:r w:rsidRPr="001604A8">
        <w:rPr>
          <w:rFonts w:ascii="Times New Roman" w:hAnsi="Times New Roman" w:cs="Times New Roman"/>
        </w:rPr>
        <w:t>1</w:t>
      </w:r>
      <w:r w:rsidRPr="001604A8">
        <w:rPr>
          <w:rFonts w:ascii="Times New Roman" w:hAnsi="Times New Roman" w:cs="Times New Roman"/>
          <w:spacing w:val="2"/>
        </w:rPr>
        <w:t xml:space="preserve"> </w:t>
      </w:r>
      <w:r w:rsidRPr="001604A8">
        <w:rPr>
          <w:rFonts w:ascii="Times New Roman" w:hAnsi="Times New Roman" w:cs="Times New Roman"/>
          <w:spacing w:val="-2"/>
        </w:rPr>
        <w:t>H</w:t>
      </w:r>
      <w:r w:rsidRPr="001604A8">
        <w:rPr>
          <w:rFonts w:ascii="Times New Roman" w:hAnsi="Times New Roman" w:cs="Times New Roman"/>
        </w:rPr>
        <w:t>a</w:t>
      </w:r>
      <w:r w:rsidRPr="001604A8">
        <w:rPr>
          <w:rFonts w:ascii="Times New Roman" w:hAnsi="Times New Roman" w:cs="Times New Roman"/>
          <w:spacing w:val="-2"/>
        </w:rPr>
        <w:t>s</w:t>
      </w:r>
      <w:r w:rsidRPr="001604A8">
        <w:rPr>
          <w:rFonts w:ascii="Times New Roman" w:hAnsi="Times New Roman" w:cs="Times New Roman"/>
          <w:spacing w:val="2"/>
        </w:rPr>
        <w:t>i</w:t>
      </w:r>
      <w:r w:rsidRPr="001604A8">
        <w:rPr>
          <w:rFonts w:ascii="Times New Roman" w:hAnsi="Times New Roman" w:cs="Times New Roman"/>
        </w:rPr>
        <w:t>l</w:t>
      </w:r>
      <w:r w:rsidRPr="001604A8">
        <w:rPr>
          <w:rFonts w:ascii="Times New Roman" w:hAnsi="Times New Roman" w:cs="Times New Roman"/>
          <w:spacing w:val="4"/>
        </w:rPr>
        <w:t xml:space="preserve"> </w:t>
      </w:r>
      <w:r w:rsidRPr="001604A8">
        <w:rPr>
          <w:rFonts w:ascii="Times New Roman" w:hAnsi="Times New Roman" w:cs="Times New Roman"/>
          <w:spacing w:val="-7"/>
        </w:rPr>
        <w:t>B</w:t>
      </w:r>
      <w:r w:rsidRPr="001604A8">
        <w:rPr>
          <w:rFonts w:ascii="Times New Roman" w:hAnsi="Times New Roman" w:cs="Times New Roman"/>
          <w:spacing w:val="2"/>
        </w:rPr>
        <w:t>i</w:t>
      </w:r>
      <w:r w:rsidRPr="001604A8">
        <w:rPr>
          <w:rFonts w:ascii="Times New Roman" w:hAnsi="Times New Roman" w:cs="Times New Roman"/>
          <w:spacing w:val="-6"/>
        </w:rPr>
        <w:t>m</w:t>
      </w:r>
      <w:r w:rsidRPr="001604A8">
        <w:rPr>
          <w:rFonts w:ascii="Times New Roman" w:hAnsi="Times New Roman" w:cs="Times New Roman"/>
        </w:rPr>
        <w:t>b</w:t>
      </w:r>
      <w:r w:rsidRPr="001604A8">
        <w:rPr>
          <w:rFonts w:ascii="Times New Roman" w:hAnsi="Times New Roman" w:cs="Times New Roman"/>
          <w:spacing w:val="3"/>
        </w:rPr>
        <w:t>i</w:t>
      </w:r>
      <w:r w:rsidRPr="001604A8">
        <w:rPr>
          <w:rFonts w:ascii="Times New Roman" w:hAnsi="Times New Roman" w:cs="Times New Roman"/>
          <w:spacing w:val="-2"/>
        </w:rPr>
        <w:t>ng</w:t>
      </w:r>
      <w:r w:rsidRPr="001604A8">
        <w:rPr>
          <w:rFonts w:ascii="Times New Roman" w:hAnsi="Times New Roman" w:cs="Times New Roman"/>
        </w:rPr>
        <w:t>an</w:t>
      </w:r>
      <w:r w:rsidRPr="001604A8">
        <w:rPr>
          <w:rFonts w:ascii="Times New Roman" w:hAnsi="Times New Roman" w:cs="Times New Roman"/>
          <w:spacing w:val="3"/>
        </w:rPr>
        <w:t xml:space="preserve"> </w:t>
      </w:r>
      <w:r w:rsidRPr="001604A8">
        <w:rPr>
          <w:rFonts w:ascii="Times New Roman" w:hAnsi="Times New Roman" w:cs="Times New Roman"/>
          <w:spacing w:val="3"/>
          <w:w w:val="101"/>
        </w:rPr>
        <w:t>P</w:t>
      </w:r>
      <w:r w:rsidRPr="001604A8">
        <w:rPr>
          <w:rFonts w:ascii="Times New Roman" w:hAnsi="Times New Roman" w:cs="Times New Roman"/>
          <w:spacing w:val="-8"/>
          <w:w w:val="101"/>
        </w:rPr>
        <w:t>e</w:t>
      </w:r>
      <w:r w:rsidRPr="001604A8">
        <w:rPr>
          <w:rFonts w:ascii="Times New Roman" w:hAnsi="Times New Roman" w:cs="Times New Roman"/>
          <w:spacing w:val="1"/>
          <w:w w:val="101"/>
        </w:rPr>
        <w:t>m</w:t>
      </w:r>
      <w:r w:rsidRPr="001604A8">
        <w:rPr>
          <w:rFonts w:ascii="Times New Roman" w:hAnsi="Times New Roman" w:cs="Times New Roman"/>
          <w:w w:val="101"/>
        </w:rPr>
        <w:t>aha</w:t>
      </w:r>
      <w:r w:rsidRPr="001604A8">
        <w:rPr>
          <w:rFonts w:ascii="Times New Roman" w:hAnsi="Times New Roman" w:cs="Times New Roman"/>
          <w:spacing w:val="-6"/>
          <w:w w:val="101"/>
        </w:rPr>
        <w:t>m</w:t>
      </w:r>
      <w:r w:rsidRPr="001604A8">
        <w:rPr>
          <w:rFonts w:ascii="Times New Roman" w:hAnsi="Times New Roman" w:cs="Times New Roman"/>
          <w:w w:val="101"/>
        </w:rPr>
        <w:t>an</w:t>
      </w:r>
      <w:r w:rsidRPr="001604A8">
        <w:rPr>
          <w:rFonts w:ascii="Times New Roman" w:hAnsi="Times New Roman" w:cs="Times New Roman"/>
        </w:rPr>
        <w:t xml:space="preserve"> </w:t>
      </w:r>
      <w:r w:rsidRPr="001604A8">
        <w:rPr>
          <w:rFonts w:ascii="Times New Roman" w:hAnsi="Times New Roman" w:cs="Times New Roman"/>
          <w:spacing w:val="3"/>
        </w:rPr>
        <w:t>IAPDM 2024</w:t>
      </w:r>
    </w:p>
    <w:tbl>
      <w:tblPr>
        <w:tblStyle w:val="TableGrid"/>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540"/>
        <w:gridCol w:w="3179"/>
        <w:gridCol w:w="5603"/>
      </w:tblGrid>
      <w:tr w:rsidR="00A01C7E" w:rsidRPr="001604A8" w:rsidTr="00BC30AE">
        <w:tc>
          <w:tcPr>
            <w:tcW w:w="540"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No.</w:t>
            </w:r>
          </w:p>
        </w:tc>
        <w:tc>
          <w:tcPr>
            <w:tcW w:w="3179"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spacing w:val="1"/>
              </w:rPr>
              <w:t>H</w:t>
            </w:r>
            <w:r w:rsidRPr="001604A8">
              <w:rPr>
                <w:rFonts w:ascii="Times New Roman" w:hAnsi="Times New Roman" w:cs="Times New Roman"/>
              </w:rPr>
              <w:t>as</w:t>
            </w:r>
            <w:r w:rsidRPr="001604A8">
              <w:rPr>
                <w:rFonts w:ascii="Times New Roman" w:hAnsi="Times New Roman" w:cs="Times New Roman"/>
                <w:spacing w:val="2"/>
              </w:rPr>
              <w:t>i</w:t>
            </w:r>
            <w:r w:rsidRPr="001604A8">
              <w:rPr>
                <w:rFonts w:ascii="Times New Roman" w:hAnsi="Times New Roman" w:cs="Times New Roman"/>
              </w:rPr>
              <w:t xml:space="preserve">l  </w:t>
            </w:r>
          </w:p>
        </w:tc>
        <w:tc>
          <w:tcPr>
            <w:tcW w:w="5603"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spacing w:val="-2"/>
                <w:w w:val="101"/>
              </w:rPr>
              <w:t>D</w:t>
            </w:r>
            <w:r w:rsidRPr="001604A8">
              <w:rPr>
                <w:rFonts w:ascii="Times New Roman" w:hAnsi="Times New Roman" w:cs="Times New Roman"/>
                <w:w w:val="101"/>
              </w:rPr>
              <w:t>es</w:t>
            </w:r>
            <w:r w:rsidRPr="001604A8">
              <w:rPr>
                <w:rFonts w:ascii="Times New Roman" w:hAnsi="Times New Roman" w:cs="Times New Roman"/>
                <w:spacing w:val="2"/>
                <w:w w:val="101"/>
              </w:rPr>
              <w:t>k</w:t>
            </w:r>
            <w:r w:rsidRPr="001604A8">
              <w:rPr>
                <w:rFonts w:ascii="Times New Roman" w:hAnsi="Times New Roman" w:cs="Times New Roman"/>
                <w:w w:val="101"/>
              </w:rPr>
              <w:t>r</w:t>
            </w:r>
            <w:r w:rsidRPr="001604A8">
              <w:rPr>
                <w:rFonts w:ascii="Times New Roman" w:hAnsi="Times New Roman" w:cs="Times New Roman"/>
                <w:spacing w:val="2"/>
                <w:w w:val="101"/>
              </w:rPr>
              <w:t>i</w:t>
            </w:r>
            <w:r w:rsidRPr="001604A8">
              <w:rPr>
                <w:rFonts w:ascii="Times New Roman" w:hAnsi="Times New Roman" w:cs="Times New Roman"/>
                <w:spacing w:val="-3"/>
                <w:w w:val="101"/>
              </w:rPr>
              <w:t>p</w:t>
            </w:r>
            <w:r w:rsidRPr="001604A8">
              <w:rPr>
                <w:rFonts w:ascii="Times New Roman" w:hAnsi="Times New Roman" w:cs="Times New Roman"/>
                <w:spacing w:val="-7"/>
                <w:w w:val="101"/>
              </w:rPr>
              <w:t>s</w:t>
            </w:r>
            <w:r w:rsidRPr="001604A8">
              <w:rPr>
                <w:rFonts w:ascii="Times New Roman" w:hAnsi="Times New Roman" w:cs="Times New Roman"/>
                <w:w w:val="101"/>
              </w:rPr>
              <w:t>i</w:t>
            </w:r>
          </w:p>
        </w:tc>
      </w:tr>
      <w:tr w:rsidR="00A01C7E" w:rsidRPr="001604A8" w:rsidTr="00BC30AE">
        <w:tc>
          <w:tcPr>
            <w:tcW w:w="540" w:type="dxa"/>
          </w:tcPr>
          <w:p w:rsidR="00A01C7E" w:rsidRPr="001604A8" w:rsidRDefault="00A01C7E" w:rsidP="00A01C7E">
            <w:pPr>
              <w:pStyle w:val="ListParagraph"/>
              <w:numPr>
                <w:ilvl w:val="0"/>
                <w:numId w:val="3"/>
              </w:numPr>
              <w:suppressAutoHyphens w:val="0"/>
              <w:spacing w:after="0" w:line="240" w:lineRule="auto"/>
              <w:ind w:leftChars="0" w:left="426" w:firstLineChars="0"/>
              <w:textDirection w:val="lrTb"/>
              <w:textAlignment w:val="auto"/>
              <w:outlineLvl w:val="9"/>
              <w:rPr>
                <w:rFonts w:ascii="Times New Roman" w:hAnsi="Times New Roman" w:cs="Times New Roman"/>
              </w:rPr>
            </w:pPr>
          </w:p>
        </w:tc>
        <w:tc>
          <w:tcPr>
            <w:tcW w:w="3179"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w:t>
            </w:r>
            <w:r w:rsidRPr="001604A8">
              <w:rPr>
                <w:rFonts w:ascii="Times New Roman" w:hAnsi="Times New Roman" w:cs="Times New Roman"/>
                <w:spacing w:val="-2"/>
              </w:rPr>
              <w:t>e</w:t>
            </w:r>
            <w:r w:rsidRPr="001604A8">
              <w:rPr>
                <w:rFonts w:ascii="Times New Roman" w:hAnsi="Times New Roman" w:cs="Times New Roman"/>
                <w:spacing w:val="-1"/>
              </w:rPr>
              <w:t>n</w:t>
            </w:r>
            <w:r w:rsidRPr="001604A8">
              <w:rPr>
                <w:rFonts w:ascii="Times New Roman" w:hAnsi="Times New Roman" w:cs="Times New Roman"/>
                <w:spacing w:val="2"/>
              </w:rPr>
              <w:t>i</w:t>
            </w:r>
            <w:r w:rsidRPr="001604A8">
              <w:rPr>
                <w:rFonts w:ascii="Times New Roman" w:hAnsi="Times New Roman" w:cs="Times New Roman"/>
                <w:spacing w:val="-1"/>
              </w:rPr>
              <w:t>ng</w:t>
            </w:r>
            <w:r w:rsidRPr="001604A8">
              <w:rPr>
                <w:rFonts w:ascii="Times New Roman" w:hAnsi="Times New Roman" w:cs="Times New Roman"/>
                <w:spacing w:val="1"/>
              </w:rPr>
              <w:t>k</w:t>
            </w:r>
            <w:r w:rsidRPr="001604A8">
              <w:rPr>
                <w:rFonts w:ascii="Times New Roman" w:hAnsi="Times New Roman" w:cs="Times New Roman"/>
                <w:spacing w:val="-1"/>
              </w:rPr>
              <w:t>a</w:t>
            </w:r>
            <w:r w:rsidRPr="001604A8">
              <w:rPr>
                <w:rFonts w:ascii="Times New Roman" w:hAnsi="Times New Roman" w:cs="Times New Roman"/>
                <w:spacing w:val="-3"/>
              </w:rPr>
              <w:t>t</w:t>
            </w:r>
            <w:r w:rsidRPr="001604A8">
              <w:rPr>
                <w:rFonts w:ascii="Times New Roman" w:hAnsi="Times New Roman" w:cs="Times New Roman"/>
                <w:spacing w:val="-1"/>
              </w:rPr>
              <w:t>a</w:t>
            </w:r>
            <w:r w:rsidRPr="001604A8">
              <w:rPr>
                <w:rFonts w:ascii="Times New Roman" w:hAnsi="Times New Roman" w:cs="Times New Roman"/>
              </w:rPr>
              <w:t>n</w:t>
            </w:r>
            <w:r w:rsidRPr="001604A8">
              <w:rPr>
                <w:rFonts w:ascii="Times New Roman" w:hAnsi="Times New Roman" w:cs="Times New Roman"/>
                <w:spacing w:val="6"/>
              </w:rPr>
              <w:t xml:space="preserve"> </w:t>
            </w:r>
            <w:r w:rsidRPr="001604A8">
              <w:rPr>
                <w:rFonts w:ascii="Times New Roman" w:hAnsi="Times New Roman" w:cs="Times New Roman"/>
                <w:spacing w:val="-3"/>
              </w:rPr>
              <w:t>p</w:t>
            </w:r>
            <w:r w:rsidRPr="001604A8">
              <w:rPr>
                <w:rFonts w:ascii="Times New Roman" w:hAnsi="Times New Roman" w:cs="Times New Roman"/>
                <w:spacing w:val="-1"/>
              </w:rPr>
              <w:t>emahama</w:t>
            </w:r>
            <w:r w:rsidRPr="001604A8">
              <w:rPr>
                <w:rFonts w:ascii="Times New Roman" w:hAnsi="Times New Roman" w:cs="Times New Roman"/>
              </w:rPr>
              <w:t>n</w:t>
            </w:r>
            <w:r w:rsidRPr="001604A8">
              <w:rPr>
                <w:rFonts w:ascii="Times New Roman" w:hAnsi="Times New Roman" w:cs="Times New Roman"/>
                <w:spacing w:val="13"/>
              </w:rPr>
              <w:t xml:space="preserve"> </w:t>
            </w:r>
            <w:r w:rsidRPr="001604A8">
              <w:rPr>
                <w:rFonts w:ascii="Times New Roman" w:hAnsi="Times New Roman" w:cs="Times New Roman"/>
                <w:spacing w:val="-3"/>
              </w:rPr>
              <w:t>t</w:t>
            </w:r>
            <w:r w:rsidRPr="001604A8">
              <w:rPr>
                <w:rFonts w:ascii="Times New Roman" w:hAnsi="Times New Roman" w:cs="Times New Roman"/>
                <w:spacing w:val="-9"/>
              </w:rPr>
              <w:t>e</w:t>
            </w:r>
            <w:r w:rsidRPr="001604A8">
              <w:rPr>
                <w:rFonts w:ascii="Times New Roman" w:hAnsi="Times New Roman" w:cs="Times New Roman"/>
                <w:spacing w:val="1"/>
              </w:rPr>
              <w:t>o</w:t>
            </w:r>
            <w:r w:rsidRPr="001604A8">
              <w:rPr>
                <w:rFonts w:ascii="Times New Roman" w:hAnsi="Times New Roman" w:cs="Times New Roman"/>
              </w:rPr>
              <w:t>ri</w:t>
            </w:r>
          </w:p>
        </w:tc>
        <w:tc>
          <w:tcPr>
            <w:tcW w:w="5603"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w:t>
            </w:r>
            <w:r w:rsidRPr="001604A8">
              <w:rPr>
                <w:rFonts w:ascii="Times New Roman" w:hAnsi="Times New Roman" w:cs="Times New Roman"/>
                <w:spacing w:val="-2"/>
              </w:rPr>
              <w:t>e</w:t>
            </w:r>
            <w:r w:rsidRPr="001604A8">
              <w:rPr>
                <w:rFonts w:ascii="Times New Roman" w:hAnsi="Times New Roman" w:cs="Times New Roman"/>
              </w:rPr>
              <w:t>s</w:t>
            </w:r>
            <w:r w:rsidRPr="001604A8">
              <w:rPr>
                <w:rFonts w:ascii="Times New Roman" w:hAnsi="Times New Roman" w:cs="Times New Roman"/>
                <w:spacing w:val="-1"/>
              </w:rPr>
              <w:t>e</w:t>
            </w:r>
            <w:r w:rsidRPr="001604A8">
              <w:rPr>
                <w:rFonts w:ascii="Times New Roman" w:hAnsi="Times New Roman" w:cs="Times New Roman"/>
              </w:rPr>
              <w:t>r</w:t>
            </w:r>
            <w:r w:rsidRPr="001604A8">
              <w:rPr>
                <w:rFonts w:ascii="Times New Roman" w:hAnsi="Times New Roman" w:cs="Times New Roman"/>
                <w:spacing w:val="-2"/>
              </w:rPr>
              <w:t>t</w:t>
            </w:r>
            <w:r w:rsidRPr="001604A8">
              <w:rPr>
                <w:rFonts w:ascii="Times New Roman" w:hAnsi="Times New Roman" w:cs="Times New Roman"/>
              </w:rPr>
              <w:t xml:space="preserve">a </w:t>
            </w:r>
            <w:r w:rsidRPr="001604A8">
              <w:rPr>
                <w:rFonts w:ascii="Times New Roman" w:hAnsi="Times New Roman" w:cs="Times New Roman"/>
                <w:spacing w:val="9"/>
              </w:rPr>
              <w:t xml:space="preserve"> </w:t>
            </w:r>
            <w:r w:rsidRPr="001604A8">
              <w:rPr>
                <w:rFonts w:ascii="Times New Roman" w:hAnsi="Times New Roman" w:cs="Times New Roman"/>
                <w:spacing w:val="-1"/>
              </w:rPr>
              <w:t>mem</w:t>
            </w:r>
            <w:r w:rsidRPr="001604A8">
              <w:rPr>
                <w:rFonts w:ascii="Times New Roman" w:hAnsi="Times New Roman" w:cs="Times New Roman"/>
                <w:spacing w:val="-3"/>
              </w:rPr>
              <w:t>p</w:t>
            </w:r>
            <w:r w:rsidRPr="001604A8">
              <w:rPr>
                <w:rFonts w:ascii="Times New Roman" w:hAnsi="Times New Roman" w:cs="Times New Roman"/>
                <w:spacing w:val="-1"/>
              </w:rPr>
              <w:t>e</w:t>
            </w:r>
            <w:r w:rsidRPr="001604A8">
              <w:rPr>
                <w:rFonts w:ascii="Times New Roman" w:hAnsi="Times New Roman" w:cs="Times New Roman"/>
                <w:spacing w:val="-7"/>
              </w:rPr>
              <w:t>r</w:t>
            </w:r>
            <w:r w:rsidRPr="001604A8">
              <w:rPr>
                <w:rFonts w:ascii="Times New Roman" w:hAnsi="Times New Roman" w:cs="Times New Roman"/>
                <w:spacing w:val="1"/>
              </w:rPr>
              <w:t>o</w:t>
            </w:r>
            <w:r w:rsidRPr="001604A8">
              <w:rPr>
                <w:rFonts w:ascii="Times New Roman" w:hAnsi="Times New Roman" w:cs="Times New Roman"/>
                <w:spacing w:val="-3"/>
              </w:rPr>
              <w:t>l</w:t>
            </w:r>
            <w:r w:rsidRPr="001604A8">
              <w:rPr>
                <w:rFonts w:ascii="Times New Roman" w:hAnsi="Times New Roman" w:cs="Times New Roman"/>
                <w:spacing w:val="-1"/>
              </w:rPr>
              <w:t>e</w:t>
            </w:r>
            <w:r w:rsidRPr="001604A8">
              <w:rPr>
                <w:rFonts w:ascii="Times New Roman" w:hAnsi="Times New Roman" w:cs="Times New Roman"/>
              </w:rPr>
              <w:t xml:space="preserve">h </w:t>
            </w:r>
            <w:r w:rsidRPr="001604A8">
              <w:rPr>
                <w:rFonts w:ascii="Times New Roman" w:hAnsi="Times New Roman" w:cs="Times New Roman"/>
                <w:spacing w:val="14"/>
              </w:rPr>
              <w:t xml:space="preserve"> </w:t>
            </w:r>
            <w:r w:rsidRPr="001604A8">
              <w:rPr>
                <w:rFonts w:ascii="Times New Roman" w:hAnsi="Times New Roman" w:cs="Times New Roman"/>
                <w:spacing w:val="-3"/>
              </w:rPr>
              <w:t>p</w:t>
            </w:r>
            <w:r w:rsidRPr="001604A8">
              <w:rPr>
                <w:rFonts w:ascii="Times New Roman" w:hAnsi="Times New Roman" w:cs="Times New Roman"/>
                <w:spacing w:val="-1"/>
              </w:rPr>
              <w:t>emah</w:t>
            </w:r>
            <w:r w:rsidRPr="001604A8">
              <w:rPr>
                <w:rFonts w:ascii="Times New Roman" w:hAnsi="Times New Roman" w:cs="Times New Roman"/>
                <w:spacing w:val="-9"/>
              </w:rPr>
              <w:t>a</w:t>
            </w:r>
            <w:r w:rsidRPr="001604A8">
              <w:rPr>
                <w:rFonts w:ascii="Times New Roman" w:hAnsi="Times New Roman" w:cs="Times New Roman"/>
                <w:spacing w:val="-1"/>
              </w:rPr>
              <w:t>ma</w:t>
            </w:r>
            <w:r w:rsidRPr="001604A8">
              <w:rPr>
                <w:rFonts w:ascii="Times New Roman" w:hAnsi="Times New Roman" w:cs="Times New Roman"/>
              </w:rPr>
              <w:t xml:space="preserve">n </w:t>
            </w:r>
            <w:r w:rsidRPr="001604A8">
              <w:rPr>
                <w:rFonts w:ascii="Times New Roman" w:hAnsi="Times New Roman" w:cs="Times New Roman"/>
                <w:spacing w:val="7"/>
              </w:rPr>
              <w:t xml:space="preserve"> </w:t>
            </w:r>
            <w:r w:rsidRPr="001604A8">
              <w:rPr>
                <w:rFonts w:ascii="Times New Roman" w:hAnsi="Times New Roman" w:cs="Times New Roman"/>
                <w:spacing w:val="1"/>
              </w:rPr>
              <w:t>y</w:t>
            </w:r>
            <w:r w:rsidRPr="001604A8">
              <w:rPr>
                <w:rFonts w:ascii="Times New Roman" w:hAnsi="Times New Roman" w:cs="Times New Roman"/>
                <w:spacing w:val="-1"/>
              </w:rPr>
              <w:t>an</w:t>
            </w:r>
            <w:r w:rsidRPr="001604A8">
              <w:rPr>
                <w:rFonts w:ascii="Times New Roman" w:hAnsi="Times New Roman" w:cs="Times New Roman"/>
              </w:rPr>
              <w:t xml:space="preserve">g </w:t>
            </w:r>
            <w:r w:rsidRPr="001604A8">
              <w:rPr>
                <w:rFonts w:ascii="Times New Roman" w:hAnsi="Times New Roman" w:cs="Times New Roman"/>
                <w:spacing w:val="6"/>
              </w:rPr>
              <w:t xml:space="preserve"> </w:t>
            </w:r>
            <w:r w:rsidRPr="001604A8">
              <w:rPr>
                <w:rFonts w:ascii="Times New Roman" w:hAnsi="Times New Roman" w:cs="Times New Roman"/>
                <w:spacing w:val="-3"/>
                <w:w w:val="101"/>
              </w:rPr>
              <w:t>l</w:t>
            </w:r>
            <w:r w:rsidRPr="001604A8">
              <w:rPr>
                <w:rFonts w:ascii="Times New Roman" w:hAnsi="Times New Roman" w:cs="Times New Roman"/>
                <w:spacing w:val="-9"/>
                <w:w w:val="101"/>
              </w:rPr>
              <w:t>e</w:t>
            </w:r>
            <w:r w:rsidRPr="001604A8">
              <w:rPr>
                <w:rFonts w:ascii="Times New Roman" w:hAnsi="Times New Roman" w:cs="Times New Roman"/>
                <w:spacing w:val="1"/>
                <w:w w:val="101"/>
              </w:rPr>
              <w:t>b</w:t>
            </w:r>
            <w:r w:rsidRPr="001604A8">
              <w:rPr>
                <w:rFonts w:ascii="Times New Roman" w:hAnsi="Times New Roman" w:cs="Times New Roman"/>
                <w:spacing w:val="2"/>
                <w:w w:val="101"/>
              </w:rPr>
              <w:t>i</w:t>
            </w:r>
            <w:r w:rsidRPr="001604A8">
              <w:rPr>
                <w:rFonts w:ascii="Times New Roman" w:hAnsi="Times New Roman" w:cs="Times New Roman"/>
                <w:w w:val="101"/>
              </w:rPr>
              <w:t xml:space="preserve">h </w:t>
            </w:r>
            <w:r w:rsidRPr="001604A8">
              <w:rPr>
                <w:rFonts w:ascii="Times New Roman" w:hAnsi="Times New Roman" w:cs="Times New Roman"/>
                <w:spacing w:val="1"/>
              </w:rPr>
              <w:t>b</w:t>
            </w:r>
            <w:r w:rsidRPr="001604A8">
              <w:rPr>
                <w:rFonts w:ascii="Times New Roman" w:hAnsi="Times New Roman" w:cs="Times New Roman"/>
                <w:spacing w:val="-1"/>
              </w:rPr>
              <w:t>a</w:t>
            </w:r>
            <w:r w:rsidRPr="001604A8">
              <w:rPr>
                <w:rFonts w:ascii="Times New Roman" w:hAnsi="Times New Roman" w:cs="Times New Roman"/>
                <w:spacing w:val="2"/>
              </w:rPr>
              <w:t>i</w:t>
            </w:r>
            <w:r w:rsidRPr="001604A8">
              <w:rPr>
                <w:rFonts w:ascii="Times New Roman" w:hAnsi="Times New Roman" w:cs="Times New Roman"/>
              </w:rPr>
              <w:t xml:space="preserve">k </w:t>
            </w:r>
            <w:r w:rsidRPr="001604A8">
              <w:rPr>
                <w:rFonts w:ascii="Times New Roman" w:hAnsi="Times New Roman" w:cs="Times New Roman"/>
                <w:spacing w:val="-3"/>
              </w:rPr>
              <w:t>t</w:t>
            </w:r>
            <w:r w:rsidRPr="001604A8">
              <w:rPr>
                <w:rFonts w:ascii="Times New Roman" w:hAnsi="Times New Roman" w:cs="Times New Roman"/>
                <w:spacing w:val="-1"/>
              </w:rPr>
              <w:t>en</w:t>
            </w:r>
            <w:r w:rsidRPr="001604A8">
              <w:rPr>
                <w:rFonts w:ascii="Times New Roman" w:hAnsi="Times New Roman" w:cs="Times New Roman"/>
                <w:spacing w:val="-3"/>
              </w:rPr>
              <w:t>t</w:t>
            </w:r>
            <w:r w:rsidRPr="001604A8">
              <w:rPr>
                <w:rFonts w:ascii="Times New Roman" w:hAnsi="Times New Roman" w:cs="Times New Roman"/>
                <w:spacing w:val="-1"/>
              </w:rPr>
              <w:t>an</w:t>
            </w:r>
            <w:r w:rsidRPr="001604A8">
              <w:rPr>
                <w:rFonts w:ascii="Times New Roman" w:hAnsi="Times New Roman" w:cs="Times New Roman"/>
              </w:rPr>
              <w:t xml:space="preserve">g </w:t>
            </w:r>
            <w:r w:rsidRPr="001604A8">
              <w:rPr>
                <w:rFonts w:ascii="Times New Roman" w:hAnsi="Times New Roman" w:cs="Times New Roman"/>
                <w:spacing w:val="-3"/>
              </w:rPr>
              <w:t>komponen dalam instrument akreditasi</w:t>
            </w:r>
          </w:p>
        </w:tc>
      </w:tr>
      <w:tr w:rsidR="00A01C7E" w:rsidRPr="001604A8" w:rsidTr="00BC30AE">
        <w:tc>
          <w:tcPr>
            <w:tcW w:w="540" w:type="dxa"/>
          </w:tcPr>
          <w:p w:rsidR="00A01C7E" w:rsidRPr="001604A8" w:rsidRDefault="00A01C7E" w:rsidP="00A01C7E">
            <w:pPr>
              <w:pStyle w:val="ListParagraph"/>
              <w:numPr>
                <w:ilvl w:val="0"/>
                <w:numId w:val="3"/>
              </w:numPr>
              <w:suppressAutoHyphens w:val="0"/>
              <w:spacing w:after="0" w:line="240" w:lineRule="auto"/>
              <w:ind w:leftChars="0" w:left="426" w:firstLineChars="0"/>
              <w:textDirection w:val="lrTb"/>
              <w:textAlignment w:val="auto"/>
              <w:outlineLvl w:val="9"/>
              <w:rPr>
                <w:rFonts w:ascii="Times New Roman" w:hAnsi="Times New Roman" w:cs="Times New Roman"/>
              </w:rPr>
            </w:pPr>
          </w:p>
        </w:tc>
        <w:tc>
          <w:tcPr>
            <w:tcW w:w="3179"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w:t>
            </w:r>
            <w:r w:rsidRPr="001604A8">
              <w:rPr>
                <w:rFonts w:ascii="Times New Roman" w:hAnsi="Times New Roman" w:cs="Times New Roman"/>
                <w:spacing w:val="-2"/>
              </w:rPr>
              <w:t>e</w:t>
            </w:r>
            <w:r w:rsidRPr="001604A8">
              <w:rPr>
                <w:rFonts w:ascii="Times New Roman" w:hAnsi="Times New Roman" w:cs="Times New Roman"/>
                <w:spacing w:val="-1"/>
              </w:rPr>
              <w:t>ngua</w:t>
            </w:r>
            <w:r w:rsidRPr="001604A8">
              <w:rPr>
                <w:rFonts w:ascii="Times New Roman" w:hAnsi="Times New Roman" w:cs="Times New Roman"/>
              </w:rPr>
              <w:t>s</w:t>
            </w:r>
            <w:r w:rsidRPr="001604A8">
              <w:rPr>
                <w:rFonts w:ascii="Times New Roman" w:hAnsi="Times New Roman" w:cs="Times New Roman"/>
                <w:spacing w:val="-1"/>
              </w:rPr>
              <w:t>aa</w:t>
            </w:r>
            <w:r w:rsidRPr="001604A8">
              <w:rPr>
                <w:rFonts w:ascii="Times New Roman" w:hAnsi="Times New Roman" w:cs="Times New Roman"/>
              </w:rPr>
              <w:t>n</w:t>
            </w:r>
            <w:r w:rsidRPr="001604A8">
              <w:rPr>
                <w:rFonts w:ascii="Times New Roman" w:hAnsi="Times New Roman" w:cs="Times New Roman"/>
                <w:spacing w:val="12"/>
              </w:rPr>
              <w:t xml:space="preserve"> </w:t>
            </w:r>
            <w:r w:rsidRPr="001604A8">
              <w:rPr>
                <w:rFonts w:ascii="Times New Roman" w:hAnsi="Times New Roman" w:cs="Times New Roman"/>
                <w:spacing w:val="-8"/>
              </w:rPr>
              <w:t xml:space="preserve">aplikasi </w:t>
            </w:r>
          </w:p>
        </w:tc>
        <w:tc>
          <w:tcPr>
            <w:tcW w:w="5603"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Peserta mampu membuat diskripsi kinerja asesi.</w:t>
            </w:r>
          </w:p>
        </w:tc>
      </w:tr>
      <w:tr w:rsidR="00A01C7E" w:rsidRPr="001604A8" w:rsidTr="00BC30AE">
        <w:tc>
          <w:tcPr>
            <w:tcW w:w="540" w:type="dxa"/>
          </w:tcPr>
          <w:p w:rsidR="00A01C7E" w:rsidRPr="001604A8" w:rsidRDefault="00A01C7E" w:rsidP="00A01C7E">
            <w:pPr>
              <w:pStyle w:val="ListParagraph"/>
              <w:numPr>
                <w:ilvl w:val="0"/>
                <w:numId w:val="3"/>
              </w:numPr>
              <w:suppressAutoHyphens w:val="0"/>
              <w:spacing w:after="0" w:line="240" w:lineRule="auto"/>
              <w:ind w:leftChars="0" w:left="426" w:firstLineChars="0"/>
              <w:textDirection w:val="lrTb"/>
              <w:textAlignment w:val="auto"/>
              <w:outlineLvl w:val="9"/>
              <w:rPr>
                <w:rFonts w:ascii="Times New Roman" w:hAnsi="Times New Roman" w:cs="Times New Roman"/>
              </w:rPr>
            </w:pPr>
          </w:p>
        </w:tc>
        <w:tc>
          <w:tcPr>
            <w:tcW w:w="3179"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K</w:t>
            </w:r>
            <w:r w:rsidRPr="001604A8">
              <w:rPr>
                <w:rFonts w:ascii="Times New Roman" w:hAnsi="Times New Roman" w:cs="Times New Roman"/>
                <w:spacing w:val="-1"/>
              </w:rPr>
              <w:t>e</w:t>
            </w:r>
            <w:r w:rsidRPr="001604A8">
              <w:rPr>
                <w:rFonts w:ascii="Times New Roman" w:hAnsi="Times New Roman" w:cs="Times New Roman"/>
                <w:spacing w:val="-3"/>
              </w:rPr>
              <w:t>t</w:t>
            </w:r>
            <w:r w:rsidRPr="001604A8">
              <w:rPr>
                <w:rFonts w:ascii="Times New Roman" w:hAnsi="Times New Roman" w:cs="Times New Roman"/>
                <w:spacing w:val="-1"/>
              </w:rPr>
              <w:t>e</w:t>
            </w:r>
            <w:r w:rsidRPr="001604A8">
              <w:rPr>
                <w:rFonts w:ascii="Times New Roman" w:hAnsi="Times New Roman" w:cs="Times New Roman"/>
              </w:rPr>
              <w:t>r</w:t>
            </w:r>
            <w:r w:rsidRPr="001604A8">
              <w:rPr>
                <w:rFonts w:ascii="Times New Roman" w:hAnsi="Times New Roman" w:cs="Times New Roman"/>
                <w:spacing w:val="-1"/>
              </w:rPr>
              <w:t>am</w:t>
            </w:r>
            <w:r w:rsidRPr="001604A8">
              <w:rPr>
                <w:rFonts w:ascii="Times New Roman" w:hAnsi="Times New Roman" w:cs="Times New Roman"/>
                <w:spacing w:val="-3"/>
              </w:rPr>
              <w:t>p</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spacing w:val="-1"/>
              </w:rPr>
              <w:t>a</w:t>
            </w:r>
            <w:r w:rsidRPr="001604A8">
              <w:rPr>
                <w:rFonts w:ascii="Times New Roman" w:hAnsi="Times New Roman" w:cs="Times New Roman"/>
              </w:rPr>
              <w:t>n</w:t>
            </w:r>
            <w:r w:rsidRPr="001604A8">
              <w:rPr>
                <w:rFonts w:ascii="Times New Roman" w:hAnsi="Times New Roman" w:cs="Times New Roman"/>
                <w:spacing w:val="14"/>
              </w:rPr>
              <w:t xml:space="preserve"> </w:t>
            </w:r>
            <w:r w:rsidRPr="001604A8">
              <w:rPr>
                <w:rFonts w:ascii="Times New Roman" w:hAnsi="Times New Roman" w:cs="Times New Roman"/>
                <w:spacing w:val="-1"/>
              </w:rPr>
              <w:t>ana</w:t>
            </w:r>
            <w:r w:rsidRPr="001604A8">
              <w:rPr>
                <w:rFonts w:ascii="Times New Roman" w:hAnsi="Times New Roman" w:cs="Times New Roman"/>
                <w:spacing w:val="-3"/>
              </w:rPr>
              <w:t>l</w:t>
            </w:r>
            <w:r w:rsidRPr="001604A8">
              <w:rPr>
                <w:rFonts w:ascii="Times New Roman" w:hAnsi="Times New Roman" w:cs="Times New Roman"/>
                <w:spacing w:val="-5"/>
              </w:rPr>
              <w:t>i</w:t>
            </w:r>
            <w:r w:rsidRPr="001604A8">
              <w:rPr>
                <w:rFonts w:ascii="Times New Roman" w:hAnsi="Times New Roman" w:cs="Times New Roman"/>
              </w:rPr>
              <w:t>s</w:t>
            </w:r>
            <w:r w:rsidRPr="001604A8">
              <w:rPr>
                <w:rFonts w:ascii="Times New Roman" w:hAnsi="Times New Roman" w:cs="Times New Roman"/>
                <w:spacing w:val="2"/>
              </w:rPr>
              <w:t>i</w:t>
            </w:r>
            <w:r w:rsidRPr="001604A8">
              <w:rPr>
                <w:rFonts w:ascii="Times New Roman" w:hAnsi="Times New Roman" w:cs="Times New Roman"/>
              </w:rPr>
              <w:t>s</w:t>
            </w:r>
            <w:r w:rsidRPr="001604A8">
              <w:rPr>
                <w:rFonts w:ascii="Times New Roman" w:hAnsi="Times New Roman" w:cs="Times New Roman"/>
                <w:spacing w:val="2"/>
              </w:rPr>
              <w:t xml:space="preserve"> </w:t>
            </w:r>
            <w:r w:rsidRPr="001604A8">
              <w:rPr>
                <w:rFonts w:ascii="Times New Roman" w:hAnsi="Times New Roman" w:cs="Times New Roman"/>
                <w:spacing w:val="1"/>
              </w:rPr>
              <w:t>instrumen</w:t>
            </w:r>
          </w:p>
        </w:tc>
        <w:tc>
          <w:tcPr>
            <w:tcW w:w="5603"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w:t>
            </w:r>
            <w:r w:rsidRPr="001604A8">
              <w:rPr>
                <w:rFonts w:ascii="Times New Roman" w:hAnsi="Times New Roman" w:cs="Times New Roman"/>
                <w:spacing w:val="-2"/>
              </w:rPr>
              <w:t>e</w:t>
            </w:r>
            <w:r w:rsidRPr="001604A8">
              <w:rPr>
                <w:rFonts w:ascii="Times New Roman" w:hAnsi="Times New Roman" w:cs="Times New Roman"/>
              </w:rPr>
              <w:t>s</w:t>
            </w:r>
            <w:r w:rsidRPr="001604A8">
              <w:rPr>
                <w:rFonts w:ascii="Times New Roman" w:hAnsi="Times New Roman" w:cs="Times New Roman"/>
                <w:spacing w:val="-1"/>
              </w:rPr>
              <w:t>e</w:t>
            </w:r>
            <w:r w:rsidRPr="001604A8">
              <w:rPr>
                <w:rFonts w:ascii="Times New Roman" w:hAnsi="Times New Roman" w:cs="Times New Roman"/>
              </w:rPr>
              <w:t>r</w:t>
            </w:r>
            <w:r w:rsidRPr="001604A8">
              <w:rPr>
                <w:rFonts w:ascii="Times New Roman" w:hAnsi="Times New Roman" w:cs="Times New Roman"/>
                <w:spacing w:val="-2"/>
              </w:rPr>
              <w:t>t</w:t>
            </w:r>
            <w:r w:rsidRPr="001604A8">
              <w:rPr>
                <w:rFonts w:ascii="Times New Roman" w:hAnsi="Times New Roman" w:cs="Times New Roman"/>
              </w:rPr>
              <w:t xml:space="preserve">a   </w:t>
            </w:r>
            <w:r w:rsidRPr="001604A8">
              <w:rPr>
                <w:rFonts w:ascii="Times New Roman" w:hAnsi="Times New Roman" w:cs="Times New Roman"/>
                <w:spacing w:val="20"/>
              </w:rPr>
              <w:t xml:space="preserve"> </w:t>
            </w:r>
            <w:r w:rsidRPr="001604A8">
              <w:rPr>
                <w:rFonts w:ascii="Times New Roman" w:hAnsi="Times New Roman" w:cs="Times New Roman"/>
                <w:spacing w:val="-1"/>
              </w:rPr>
              <w:t>mem</w:t>
            </w:r>
            <w:r w:rsidRPr="001604A8">
              <w:rPr>
                <w:rFonts w:ascii="Times New Roman" w:hAnsi="Times New Roman" w:cs="Times New Roman"/>
                <w:spacing w:val="-3"/>
              </w:rPr>
              <w:t>p</w:t>
            </w:r>
            <w:r w:rsidRPr="001604A8">
              <w:rPr>
                <w:rFonts w:ascii="Times New Roman" w:hAnsi="Times New Roman" w:cs="Times New Roman"/>
                <w:spacing w:val="-1"/>
              </w:rPr>
              <w:t>e</w:t>
            </w:r>
            <w:r w:rsidRPr="001604A8">
              <w:rPr>
                <w:rFonts w:ascii="Times New Roman" w:hAnsi="Times New Roman" w:cs="Times New Roman"/>
                <w:spacing w:val="-7"/>
              </w:rPr>
              <w:t>r</w:t>
            </w:r>
            <w:r w:rsidRPr="001604A8">
              <w:rPr>
                <w:rFonts w:ascii="Times New Roman" w:hAnsi="Times New Roman" w:cs="Times New Roman"/>
                <w:spacing w:val="1"/>
              </w:rPr>
              <w:t>o</w:t>
            </w:r>
            <w:r w:rsidRPr="001604A8">
              <w:rPr>
                <w:rFonts w:ascii="Times New Roman" w:hAnsi="Times New Roman" w:cs="Times New Roman"/>
                <w:spacing w:val="-3"/>
              </w:rPr>
              <w:t>l</w:t>
            </w:r>
            <w:r w:rsidRPr="001604A8">
              <w:rPr>
                <w:rFonts w:ascii="Times New Roman" w:hAnsi="Times New Roman" w:cs="Times New Roman"/>
                <w:spacing w:val="-1"/>
              </w:rPr>
              <w:t>e</w:t>
            </w:r>
            <w:r w:rsidRPr="001604A8">
              <w:rPr>
                <w:rFonts w:ascii="Times New Roman" w:hAnsi="Times New Roman" w:cs="Times New Roman"/>
              </w:rPr>
              <w:t xml:space="preserve">h   </w:t>
            </w:r>
            <w:r w:rsidRPr="001604A8">
              <w:rPr>
                <w:rFonts w:ascii="Times New Roman" w:hAnsi="Times New Roman" w:cs="Times New Roman"/>
                <w:spacing w:val="25"/>
              </w:rPr>
              <w:t xml:space="preserve"> </w:t>
            </w:r>
            <w:r w:rsidRPr="001604A8">
              <w:rPr>
                <w:rFonts w:ascii="Times New Roman" w:hAnsi="Times New Roman" w:cs="Times New Roman"/>
                <w:spacing w:val="1"/>
              </w:rPr>
              <w:t>k</w:t>
            </w:r>
            <w:r w:rsidRPr="001604A8">
              <w:rPr>
                <w:rFonts w:ascii="Times New Roman" w:hAnsi="Times New Roman" w:cs="Times New Roman"/>
                <w:spacing w:val="-1"/>
              </w:rPr>
              <w:t>e</w:t>
            </w:r>
            <w:r w:rsidRPr="001604A8">
              <w:rPr>
                <w:rFonts w:ascii="Times New Roman" w:hAnsi="Times New Roman" w:cs="Times New Roman"/>
                <w:spacing w:val="-3"/>
              </w:rPr>
              <w:t>t</w:t>
            </w:r>
            <w:r w:rsidRPr="001604A8">
              <w:rPr>
                <w:rFonts w:ascii="Times New Roman" w:hAnsi="Times New Roman" w:cs="Times New Roman"/>
                <w:spacing w:val="-1"/>
              </w:rPr>
              <w:t>e</w:t>
            </w:r>
            <w:r w:rsidRPr="001604A8">
              <w:rPr>
                <w:rFonts w:ascii="Times New Roman" w:hAnsi="Times New Roman" w:cs="Times New Roman"/>
              </w:rPr>
              <w:t>r</w:t>
            </w:r>
            <w:r w:rsidRPr="001604A8">
              <w:rPr>
                <w:rFonts w:ascii="Times New Roman" w:hAnsi="Times New Roman" w:cs="Times New Roman"/>
                <w:spacing w:val="-1"/>
              </w:rPr>
              <w:t>am</w:t>
            </w:r>
            <w:r w:rsidRPr="001604A8">
              <w:rPr>
                <w:rFonts w:ascii="Times New Roman" w:hAnsi="Times New Roman" w:cs="Times New Roman"/>
                <w:spacing w:val="-10"/>
              </w:rPr>
              <w:t>p</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spacing w:val="-1"/>
              </w:rPr>
              <w:t>a</w:t>
            </w:r>
            <w:r w:rsidRPr="001604A8">
              <w:rPr>
                <w:rFonts w:ascii="Times New Roman" w:hAnsi="Times New Roman" w:cs="Times New Roman"/>
              </w:rPr>
              <w:t xml:space="preserve">n   </w:t>
            </w:r>
            <w:r w:rsidRPr="001604A8">
              <w:rPr>
                <w:rFonts w:ascii="Times New Roman" w:hAnsi="Times New Roman" w:cs="Times New Roman"/>
                <w:spacing w:val="25"/>
              </w:rPr>
              <w:t xml:space="preserve"> </w:t>
            </w:r>
            <w:r w:rsidRPr="001604A8">
              <w:rPr>
                <w:rFonts w:ascii="Times New Roman" w:hAnsi="Times New Roman" w:cs="Times New Roman"/>
                <w:spacing w:val="1"/>
                <w:w w:val="101"/>
              </w:rPr>
              <w:t>d</w:t>
            </w:r>
            <w:r w:rsidRPr="001604A8">
              <w:rPr>
                <w:rFonts w:ascii="Times New Roman" w:hAnsi="Times New Roman" w:cs="Times New Roman"/>
                <w:spacing w:val="-1"/>
                <w:w w:val="101"/>
              </w:rPr>
              <w:t>a</w:t>
            </w:r>
            <w:r w:rsidRPr="001604A8">
              <w:rPr>
                <w:rFonts w:ascii="Times New Roman" w:hAnsi="Times New Roman" w:cs="Times New Roman"/>
                <w:spacing w:val="-3"/>
                <w:w w:val="101"/>
              </w:rPr>
              <w:t>l</w:t>
            </w:r>
            <w:r w:rsidRPr="001604A8">
              <w:rPr>
                <w:rFonts w:ascii="Times New Roman" w:hAnsi="Times New Roman" w:cs="Times New Roman"/>
                <w:spacing w:val="-1"/>
                <w:w w:val="101"/>
              </w:rPr>
              <w:t>a</w:t>
            </w:r>
            <w:r w:rsidRPr="001604A8">
              <w:rPr>
                <w:rFonts w:ascii="Times New Roman" w:hAnsi="Times New Roman" w:cs="Times New Roman"/>
                <w:w w:val="101"/>
              </w:rPr>
              <w:t xml:space="preserve">m </w:t>
            </w:r>
            <w:r w:rsidRPr="001604A8">
              <w:rPr>
                <w:rFonts w:ascii="Times New Roman" w:hAnsi="Times New Roman" w:cs="Times New Roman"/>
                <w:spacing w:val="-1"/>
              </w:rPr>
              <w:t>me</w:t>
            </w:r>
            <w:r w:rsidRPr="001604A8">
              <w:rPr>
                <w:rFonts w:ascii="Times New Roman" w:hAnsi="Times New Roman" w:cs="Times New Roman"/>
                <w:spacing w:val="-3"/>
              </w:rPr>
              <w:t>l</w:t>
            </w:r>
            <w:r w:rsidRPr="001604A8">
              <w:rPr>
                <w:rFonts w:ascii="Times New Roman" w:hAnsi="Times New Roman" w:cs="Times New Roman"/>
                <w:spacing w:val="-1"/>
              </w:rPr>
              <w:t>a</w:t>
            </w:r>
            <w:r w:rsidRPr="001604A8">
              <w:rPr>
                <w:rFonts w:ascii="Times New Roman" w:hAnsi="Times New Roman" w:cs="Times New Roman"/>
                <w:spacing w:val="1"/>
              </w:rPr>
              <w:t>k</w:t>
            </w:r>
            <w:r w:rsidRPr="001604A8">
              <w:rPr>
                <w:rFonts w:ascii="Times New Roman" w:hAnsi="Times New Roman" w:cs="Times New Roman"/>
                <w:spacing w:val="-1"/>
              </w:rPr>
              <w:t>u</w:t>
            </w:r>
            <w:r w:rsidRPr="001604A8">
              <w:rPr>
                <w:rFonts w:ascii="Times New Roman" w:hAnsi="Times New Roman" w:cs="Times New Roman"/>
                <w:spacing w:val="1"/>
              </w:rPr>
              <w:t>k</w:t>
            </w:r>
            <w:r w:rsidRPr="001604A8">
              <w:rPr>
                <w:rFonts w:ascii="Times New Roman" w:hAnsi="Times New Roman" w:cs="Times New Roman"/>
                <w:spacing w:val="-1"/>
              </w:rPr>
              <w:t>a</w:t>
            </w:r>
            <w:r w:rsidRPr="001604A8">
              <w:rPr>
                <w:rFonts w:ascii="Times New Roman" w:hAnsi="Times New Roman" w:cs="Times New Roman"/>
              </w:rPr>
              <w:t>n</w:t>
            </w:r>
            <w:r w:rsidRPr="001604A8">
              <w:rPr>
                <w:rFonts w:ascii="Times New Roman" w:hAnsi="Times New Roman" w:cs="Times New Roman"/>
                <w:spacing w:val="7"/>
              </w:rPr>
              <w:t xml:space="preserve"> </w:t>
            </w:r>
            <w:r w:rsidRPr="001604A8">
              <w:rPr>
                <w:rFonts w:ascii="Times New Roman" w:hAnsi="Times New Roman" w:cs="Times New Roman"/>
                <w:spacing w:val="-1"/>
              </w:rPr>
              <w:t>analisis istrumen dengan program kegiatan di madrasah</w:t>
            </w:r>
          </w:p>
        </w:tc>
      </w:tr>
    </w:tbl>
    <w:p w:rsidR="00A01C7E" w:rsidRPr="001604A8" w:rsidRDefault="00A01C7E" w:rsidP="00A01C7E">
      <w:pPr>
        <w:spacing w:line="240" w:lineRule="auto"/>
        <w:ind w:left="0" w:hanging="2"/>
        <w:jc w:val="both"/>
        <w:rPr>
          <w:rFonts w:ascii="Times New Roman" w:hAnsi="Times New Roman" w:cs="Times New Roman"/>
        </w:rPr>
      </w:pPr>
    </w:p>
    <w:p w:rsidR="00A01C7E" w:rsidRPr="001604A8" w:rsidRDefault="00A01C7E" w:rsidP="00A01C7E">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rPr>
        <w:t xml:space="preserve">Peserta memperoleh pemahaman lebih baik mengenai komponen dalam </w:t>
      </w:r>
      <w:r w:rsidRPr="001604A8">
        <w:rPr>
          <w:rFonts w:ascii="Times New Roman" w:hAnsi="Times New Roman" w:cs="Times New Roman"/>
          <w:bCs/>
        </w:rPr>
        <w:t>instrumen akreditasi</w:t>
      </w:r>
      <w:r w:rsidRPr="001604A8">
        <w:rPr>
          <w:rFonts w:ascii="Times New Roman" w:hAnsi="Times New Roman" w:cs="Times New Roman"/>
        </w:rPr>
        <w:t xml:space="preserve">. Komponen ini meliputi: </w:t>
      </w:r>
      <w:r w:rsidRPr="001604A8">
        <w:rPr>
          <w:rFonts w:ascii="Times New Roman" w:hAnsi="Times New Roman" w:cs="Times New Roman"/>
          <w:bCs/>
        </w:rPr>
        <w:t>Standar Mutu Pendidikan</w:t>
      </w:r>
      <w:r w:rsidRPr="001604A8">
        <w:rPr>
          <w:rFonts w:ascii="Times New Roman" w:hAnsi="Times New Roman" w:cs="Times New Roman"/>
        </w:rPr>
        <w:t xml:space="preserve">: Komponen ini mencakup 8 standar nasional pendidikan, seperti standar isi, proses, kompetensi lulusan, dan evaluasi. </w:t>
      </w:r>
      <w:r w:rsidRPr="001604A8">
        <w:rPr>
          <w:rFonts w:ascii="Times New Roman" w:hAnsi="Times New Roman" w:cs="Times New Roman"/>
          <w:bCs/>
        </w:rPr>
        <w:t>Indikator Kinerja</w:t>
      </w:r>
      <w:r w:rsidRPr="001604A8">
        <w:rPr>
          <w:rFonts w:ascii="Times New Roman" w:hAnsi="Times New Roman" w:cs="Times New Roman"/>
        </w:rPr>
        <w:t>: Indikator yang mengukur keberhasilan madrasah dalam memenuhi standar mutu, seperti pencapaian hasil belajar siswa dan efektivitas manajemen madrasah. Pemahaman terhadap komponen ini penting agar madrasah dapat mengidentifikasi kekuatan dan kelemahan yang ada, serta merancang strategi peningkatan mutu sesuai standar akreditasi (Permendikbud No. 13 Tahun 2018 tentang Akreditasi Pendidikan).</w:t>
      </w:r>
    </w:p>
    <w:p w:rsidR="00A01C7E" w:rsidRPr="001604A8" w:rsidRDefault="00A01C7E" w:rsidP="00A01C7E">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rPr>
        <w:t xml:space="preserve">Peserta mampu menyusun </w:t>
      </w:r>
      <w:r w:rsidRPr="001604A8">
        <w:rPr>
          <w:rFonts w:ascii="Times New Roman" w:hAnsi="Times New Roman" w:cs="Times New Roman"/>
          <w:bCs/>
        </w:rPr>
        <w:t>deskripsi kinerja asesi</w:t>
      </w:r>
      <w:r w:rsidRPr="001604A8">
        <w:rPr>
          <w:rFonts w:ascii="Times New Roman" w:hAnsi="Times New Roman" w:cs="Times New Roman"/>
        </w:rPr>
        <w:t xml:space="preserve">, yaitu laporan yang memuat evaluasi pencapaian indikator mutu madrasah. Proses ini melibatkan: Mengumpulkan data dari dokumen pendukung, seperti Rencana Kerja Sekolah (RKS) atau laporan hasil belajar siswa. Menyusun narasi yang menggambarkan kondisi madrasah berdasarkan temuan di lapangan. Menurut </w:t>
      </w:r>
      <w:r w:rsidRPr="001604A8">
        <w:rPr>
          <w:rFonts w:ascii="Times New Roman" w:hAnsi="Times New Roman" w:cs="Times New Roman"/>
          <w:bCs/>
        </w:rPr>
        <w:t>Arikunto (2010)</w:t>
      </w:r>
      <w:r w:rsidRPr="001604A8">
        <w:rPr>
          <w:rFonts w:ascii="Times New Roman" w:hAnsi="Times New Roman" w:cs="Times New Roman"/>
        </w:rPr>
        <w:t>, deskripsi kinerja merupakan langkah penting dalam evaluasi program, karena memberikan gambaran faktual yang menjadi dasar pengambilan keputusan. Dengan keterampilan ini, peserta dapat menyusun laporan akreditasi yang informatif dan berbasis data.</w:t>
      </w:r>
    </w:p>
    <w:p w:rsidR="00A01C7E" w:rsidRPr="001604A8" w:rsidRDefault="00A01C7E" w:rsidP="00A01C7E">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rPr>
        <w:t xml:space="preserve">Peserta memperoleh kemampuan untuk melakukan </w:t>
      </w:r>
      <w:r w:rsidRPr="001604A8">
        <w:rPr>
          <w:rFonts w:ascii="Times New Roman" w:hAnsi="Times New Roman" w:cs="Times New Roman"/>
          <w:bCs/>
        </w:rPr>
        <w:t>analisis instrumen akreditasi</w:t>
      </w:r>
      <w:r w:rsidRPr="001604A8">
        <w:rPr>
          <w:rFonts w:ascii="Times New Roman" w:hAnsi="Times New Roman" w:cs="Times New Roman"/>
        </w:rPr>
        <w:t xml:space="preserve"> dengan mengaitkannya pada program kegiatan madrasah. Tahapan ini meliputi: </w:t>
      </w:r>
      <w:r w:rsidRPr="001604A8">
        <w:rPr>
          <w:rFonts w:ascii="Times New Roman" w:hAnsi="Times New Roman" w:cs="Times New Roman"/>
          <w:bCs/>
        </w:rPr>
        <w:t>Identifikasi Program</w:t>
      </w:r>
      <w:r w:rsidRPr="001604A8">
        <w:rPr>
          <w:rFonts w:ascii="Times New Roman" w:hAnsi="Times New Roman" w:cs="Times New Roman"/>
        </w:rPr>
        <w:t xml:space="preserve">: Menganalisis program yang relevan dengan indikator akreditasi, seperti program pembelajaran, pengembangan kompetensi guru, dan fasilitas pendukung. </w:t>
      </w:r>
      <w:r w:rsidRPr="001604A8">
        <w:rPr>
          <w:rFonts w:ascii="Times New Roman" w:hAnsi="Times New Roman" w:cs="Times New Roman"/>
          <w:bCs/>
        </w:rPr>
        <w:t>Evaluasi Keselarasan</w:t>
      </w:r>
      <w:r w:rsidRPr="001604A8">
        <w:rPr>
          <w:rFonts w:ascii="Times New Roman" w:hAnsi="Times New Roman" w:cs="Times New Roman"/>
        </w:rPr>
        <w:t xml:space="preserve">: Menilai sejauh mana program tersebut memenuhi kriteria dalam instrumen akreditasi. </w:t>
      </w:r>
      <w:r w:rsidRPr="001604A8">
        <w:rPr>
          <w:rFonts w:ascii="Times New Roman" w:hAnsi="Times New Roman" w:cs="Times New Roman"/>
          <w:bCs/>
        </w:rPr>
        <w:t>Interpretasi Data</w:t>
      </w:r>
      <w:r w:rsidRPr="001604A8">
        <w:rPr>
          <w:rFonts w:ascii="Times New Roman" w:hAnsi="Times New Roman" w:cs="Times New Roman"/>
        </w:rPr>
        <w:t>: Menggunakan data kuantitatif atau kualitatif untuk menilai efektivitas program.</w:t>
      </w:r>
    </w:p>
    <w:p w:rsidR="00A01C7E" w:rsidRPr="00A01C7E" w:rsidRDefault="00A01C7E" w:rsidP="00A01C7E">
      <w:pPr>
        <w:spacing w:line="240" w:lineRule="auto"/>
        <w:ind w:leftChars="0" w:left="0" w:firstLineChars="0" w:firstLine="720"/>
        <w:jc w:val="both"/>
        <w:rPr>
          <w:rFonts w:ascii="Times New Roman" w:hAnsi="Times New Roman" w:cs="Times New Roman"/>
          <w:lang w:val="en-US"/>
        </w:rPr>
      </w:pPr>
      <w:r w:rsidRPr="001604A8">
        <w:rPr>
          <w:rFonts w:ascii="Times New Roman" w:hAnsi="Times New Roman" w:cs="Times New Roman"/>
        </w:rPr>
        <w:t xml:space="preserve">Kemampuan ini selaras dengan pendekatan evaluasi berbasis kinerja, sebagaimana dijelaskan oleh </w:t>
      </w:r>
      <w:r w:rsidRPr="001604A8">
        <w:rPr>
          <w:rFonts w:ascii="Times New Roman" w:hAnsi="Times New Roman" w:cs="Times New Roman"/>
          <w:bCs/>
        </w:rPr>
        <w:t>Stufflebeam (2003)</w:t>
      </w:r>
      <w:r w:rsidRPr="001604A8">
        <w:rPr>
          <w:rFonts w:ascii="Times New Roman" w:hAnsi="Times New Roman" w:cs="Times New Roman"/>
        </w:rPr>
        <w:t xml:space="preserve"> dalam model CIPP (Context, Input, Process, Product). Dengan pendekatan ini, peserta dapat memastikan bahwa program-program madrasah mendukung pencapaian mutu yang sesuai dengan standar akreditasi. Pelatihan ini berhasil meningkatkan pemahaman teori, keterampilan aplikasi, dan analisis instrumen akreditasi. Peserta kini mampu mengintegrasikan teori dengan praktik untuk meningkatkan kualitas madrasah secara menyeluruh. Referensi seperti </w:t>
      </w:r>
      <w:r w:rsidRPr="001604A8">
        <w:rPr>
          <w:rFonts w:ascii="Times New Roman" w:hAnsi="Times New Roman" w:cs="Times New Roman"/>
          <w:bCs/>
        </w:rPr>
        <w:t>Permendikbud No. 13 Tahun 2018</w:t>
      </w:r>
      <w:r w:rsidRPr="001604A8">
        <w:rPr>
          <w:rFonts w:ascii="Times New Roman" w:hAnsi="Times New Roman" w:cs="Times New Roman"/>
        </w:rPr>
        <w:t xml:space="preserve">, </w:t>
      </w:r>
      <w:r w:rsidRPr="001604A8">
        <w:rPr>
          <w:rFonts w:ascii="Times New Roman" w:hAnsi="Times New Roman" w:cs="Times New Roman"/>
          <w:bCs/>
        </w:rPr>
        <w:t>Arikunto (2010)</w:t>
      </w:r>
      <w:r w:rsidRPr="001604A8">
        <w:rPr>
          <w:rFonts w:ascii="Times New Roman" w:hAnsi="Times New Roman" w:cs="Times New Roman"/>
        </w:rPr>
        <w:t xml:space="preserve">, dan </w:t>
      </w:r>
      <w:r w:rsidRPr="001604A8">
        <w:rPr>
          <w:rFonts w:ascii="Times New Roman" w:hAnsi="Times New Roman" w:cs="Times New Roman"/>
          <w:bCs/>
        </w:rPr>
        <w:t>Stufflebeam (2003)</w:t>
      </w:r>
      <w:r w:rsidRPr="001604A8">
        <w:rPr>
          <w:rFonts w:ascii="Times New Roman" w:hAnsi="Times New Roman" w:cs="Times New Roman"/>
        </w:rPr>
        <w:t xml:space="preserve"> menjadi panduan dalam memahami dan menerapkan proses akreditasi secara efektif.</w:t>
      </w:r>
    </w:p>
    <w:p w:rsidR="00A01C7E" w:rsidRPr="00A01C7E" w:rsidRDefault="00A01C7E" w:rsidP="00A01C7E">
      <w:pPr>
        <w:spacing w:line="240" w:lineRule="auto"/>
        <w:ind w:leftChars="0" w:left="0" w:firstLineChars="0" w:firstLine="720"/>
        <w:jc w:val="both"/>
        <w:rPr>
          <w:rFonts w:ascii="Times New Roman" w:hAnsi="Times New Roman" w:cs="Times New Roman"/>
          <w:w w:val="103"/>
          <w:lang w:val="en-US"/>
        </w:rPr>
      </w:pPr>
      <w:r w:rsidRPr="001604A8">
        <w:rPr>
          <w:rFonts w:ascii="Times New Roman" w:hAnsi="Times New Roman" w:cs="Times New Roman"/>
        </w:rPr>
        <w:t>Ta</w:t>
      </w:r>
      <w:r w:rsidRPr="001604A8">
        <w:rPr>
          <w:rFonts w:ascii="Times New Roman" w:hAnsi="Times New Roman" w:cs="Times New Roman"/>
          <w:spacing w:val="-2"/>
        </w:rPr>
        <w:t>h</w:t>
      </w:r>
      <w:r w:rsidRPr="001604A8">
        <w:rPr>
          <w:rFonts w:ascii="Times New Roman" w:hAnsi="Times New Roman" w:cs="Times New Roman"/>
        </w:rPr>
        <w:t>ap</w:t>
      </w:r>
      <w:r w:rsidRPr="001604A8">
        <w:rPr>
          <w:rFonts w:ascii="Times New Roman" w:hAnsi="Times New Roman" w:cs="Times New Roman"/>
          <w:spacing w:val="3"/>
        </w:rPr>
        <w:t xml:space="preserve"> </w:t>
      </w:r>
      <w:r w:rsidRPr="001604A8">
        <w:rPr>
          <w:rFonts w:ascii="Times New Roman" w:hAnsi="Times New Roman" w:cs="Times New Roman"/>
        </w:rPr>
        <w:t>se</w:t>
      </w:r>
      <w:r w:rsidRPr="001604A8">
        <w:rPr>
          <w:rFonts w:ascii="Times New Roman" w:hAnsi="Times New Roman" w:cs="Times New Roman"/>
          <w:spacing w:val="7"/>
        </w:rPr>
        <w:t>l</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spacing w:val="3"/>
        </w:rPr>
        <w:t>j</w:t>
      </w:r>
      <w:r w:rsidRPr="001604A8">
        <w:rPr>
          <w:rFonts w:ascii="Times New Roman" w:hAnsi="Times New Roman" w:cs="Times New Roman"/>
          <w:spacing w:val="-2"/>
        </w:rPr>
        <w:t>u</w:t>
      </w:r>
      <w:r w:rsidRPr="001604A8">
        <w:rPr>
          <w:rFonts w:ascii="Times New Roman" w:hAnsi="Times New Roman" w:cs="Times New Roman"/>
          <w:spacing w:val="7"/>
        </w:rPr>
        <w:t>t</w:t>
      </w:r>
      <w:r w:rsidRPr="001604A8">
        <w:rPr>
          <w:rFonts w:ascii="Times New Roman" w:hAnsi="Times New Roman" w:cs="Times New Roman"/>
          <w:spacing w:val="-2"/>
        </w:rPr>
        <w:t>n</w:t>
      </w:r>
      <w:r w:rsidRPr="001604A8">
        <w:rPr>
          <w:rFonts w:ascii="Times New Roman" w:hAnsi="Times New Roman" w:cs="Times New Roman"/>
          <w:spacing w:val="1"/>
        </w:rPr>
        <w:t>y</w:t>
      </w:r>
      <w:r w:rsidRPr="001604A8">
        <w:rPr>
          <w:rFonts w:ascii="Times New Roman" w:hAnsi="Times New Roman" w:cs="Times New Roman"/>
        </w:rPr>
        <w:t>a</w:t>
      </w:r>
      <w:r w:rsidRPr="001604A8">
        <w:rPr>
          <w:rFonts w:ascii="Times New Roman" w:hAnsi="Times New Roman" w:cs="Times New Roman"/>
          <w:spacing w:val="20"/>
        </w:rPr>
        <w:t xml:space="preserve"> </w:t>
      </w:r>
      <w:r w:rsidRPr="001604A8">
        <w:rPr>
          <w:rFonts w:ascii="Times New Roman" w:hAnsi="Times New Roman" w:cs="Times New Roman"/>
        </w:rPr>
        <w:t>da</w:t>
      </w:r>
      <w:r w:rsidRPr="001604A8">
        <w:rPr>
          <w:rFonts w:ascii="Times New Roman" w:hAnsi="Times New Roman" w:cs="Times New Roman"/>
          <w:spacing w:val="7"/>
        </w:rPr>
        <w:t>l</w:t>
      </w:r>
      <w:r w:rsidRPr="001604A8">
        <w:rPr>
          <w:rFonts w:ascii="Times New Roman" w:hAnsi="Times New Roman" w:cs="Times New Roman"/>
        </w:rPr>
        <w:t xml:space="preserve">am </w:t>
      </w:r>
      <w:r w:rsidRPr="001604A8">
        <w:rPr>
          <w:rFonts w:ascii="Times New Roman" w:hAnsi="Times New Roman" w:cs="Times New Roman"/>
          <w:spacing w:val="8"/>
        </w:rPr>
        <w:t>k</w:t>
      </w:r>
      <w:r w:rsidRPr="001604A8">
        <w:rPr>
          <w:rFonts w:ascii="Times New Roman" w:hAnsi="Times New Roman" w:cs="Times New Roman"/>
        </w:rPr>
        <w:t>eg</w:t>
      </w:r>
      <w:r w:rsidRPr="001604A8">
        <w:rPr>
          <w:rFonts w:ascii="Times New Roman" w:hAnsi="Times New Roman" w:cs="Times New Roman"/>
          <w:spacing w:val="5"/>
        </w:rPr>
        <w:t>i</w:t>
      </w:r>
      <w:r w:rsidRPr="001604A8">
        <w:rPr>
          <w:rFonts w:ascii="Times New Roman" w:hAnsi="Times New Roman" w:cs="Times New Roman"/>
        </w:rPr>
        <w:t>at</w:t>
      </w:r>
      <w:r w:rsidRPr="001604A8">
        <w:rPr>
          <w:rFonts w:ascii="Times New Roman" w:hAnsi="Times New Roman" w:cs="Times New Roman"/>
          <w:spacing w:val="6"/>
        </w:rPr>
        <w:t>a</w:t>
      </w:r>
      <w:r w:rsidRPr="001604A8">
        <w:rPr>
          <w:rFonts w:ascii="Times New Roman" w:hAnsi="Times New Roman" w:cs="Times New Roman"/>
        </w:rPr>
        <w:t>n</w:t>
      </w:r>
      <w:r w:rsidRPr="001604A8">
        <w:rPr>
          <w:rFonts w:ascii="Times New Roman" w:hAnsi="Times New Roman" w:cs="Times New Roman"/>
          <w:spacing w:val="11"/>
        </w:rPr>
        <w:t xml:space="preserve"> </w:t>
      </w:r>
      <w:r w:rsidRPr="001604A8">
        <w:rPr>
          <w:rFonts w:ascii="Times New Roman" w:hAnsi="Times New Roman" w:cs="Times New Roman"/>
          <w:spacing w:val="-2"/>
          <w:w w:val="103"/>
        </w:rPr>
        <w:t>P</w:t>
      </w:r>
      <w:r w:rsidRPr="001604A8">
        <w:rPr>
          <w:rFonts w:ascii="Times New Roman" w:hAnsi="Times New Roman" w:cs="Times New Roman"/>
          <w:spacing w:val="4"/>
          <w:w w:val="103"/>
        </w:rPr>
        <w:t>K</w:t>
      </w:r>
      <w:r w:rsidRPr="001604A8">
        <w:rPr>
          <w:rFonts w:ascii="Times New Roman" w:hAnsi="Times New Roman" w:cs="Times New Roman"/>
          <w:w w:val="103"/>
        </w:rPr>
        <w:t xml:space="preserve">M </w:t>
      </w:r>
      <w:r w:rsidRPr="001604A8">
        <w:rPr>
          <w:rFonts w:ascii="Times New Roman" w:hAnsi="Times New Roman" w:cs="Times New Roman"/>
          <w:spacing w:val="-2"/>
        </w:rPr>
        <w:t>in</w:t>
      </w:r>
      <w:r w:rsidRPr="001604A8">
        <w:rPr>
          <w:rFonts w:ascii="Times New Roman" w:hAnsi="Times New Roman" w:cs="Times New Roman"/>
        </w:rPr>
        <w:t xml:space="preserve">i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7"/>
        </w:rPr>
        <w:t>l</w:t>
      </w:r>
      <w:r w:rsidRPr="001604A8">
        <w:rPr>
          <w:rFonts w:ascii="Times New Roman" w:hAnsi="Times New Roman" w:cs="Times New Roman"/>
        </w:rPr>
        <w:t>a</w:t>
      </w:r>
      <w:r w:rsidRPr="001604A8">
        <w:rPr>
          <w:rFonts w:ascii="Times New Roman" w:hAnsi="Times New Roman" w:cs="Times New Roman"/>
          <w:spacing w:val="1"/>
        </w:rPr>
        <w:t>k</w:t>
      </w:r>
      <w:r w:rsidRPr="001604A8">
        <w:rPr>
          <w:rFonts w:ascii="Times New Roman" w:hAnsi="Times New Roman" w:cs="Times New Roman"/>
          <w:spacing w:val="-2"/>
        </w:rPr>
        <w:t>u</w:t>
      </w:r>
      <w:r w:rsidRPr="001604A8">
        <w:rPr>
          <w:rFonts w:ascii="Times New Roman" w:hAnsi="Times New Roman" w:cs="Times New Roman"/>
          <w:spacing w:val="1"/>
        </w:rPr>
        <w:t>k</w:t>
      </w:r>
      <w:r w:rsidRPr="001604A8">
        <w:rPr>
          <w:rFonts w:ascii="Times New Roman" w:hAnsi="Times New Roman" w:cs="Times New Roman"/>
          <w:spacing w:val="6"/>
        </w:rPr>
        <w:t>a</w:t>
      </w:r>
      <w:r w:rsidRPr="001604A8">
        <w:rPr>
          <w:rFonts w:ascii="Times New Roman" w:hAnsi="Times New Roman" w:cs="Times New Roman"/>
        </w:rPr>
        <w:t>n</w:t>
      </w:r>
      <w:r w:rsidRPr="001604A8">
        <w:rPr>
          <w:rFonts w:ascii="Times New Roman" w:hAnsi="Times New Roman" w:cs="Times New Roman"/>
          <w:spacing w:val="25"/>
        </w:rPr>
        <w:t xml:space="preserve"> </w:t>
      </w:r>
      <w:r w:rsidRPr="001604A8">
        <w:rPr>
          <w:rFonts w:ascii="Times New Roman" w:hAnsi="Times New Roman" w:cs="Times New Roman"/>
        </w:rPr>
        <w:t>e</w:t>
      </w:r>
      <w:r w:rsidRPr="001604A8">
        <w:rPr>
          <w:rFonts w:ascii="Times New Roman" w:hAnsi="Times New Roman" w:cs="Times New Roman"/>
          <w:spacing w:val="3"/>
        </w:rPr>
        <w:t>v</w:t>
      </w:r>
      <w:r w:rsidRPr="001604A8">
        <w:rPr>
          <w:rFonts w:ascii="Times New Roman" w:hAnsi="Times New Roman" w:cs="Times New Roman"/>
        </w:rPr>
        <w:t>alua</w:t>
      </w:r>
      <w:r w:rsidRPr="001604A8">
        <w:rPr>
          <w:rFonts w:ascii="Times New Roman" w:hAnsi="Times New Roman" w:cs="Times New Roman"/>
          <w:spacing w:val="9"/>
        </w:rPr>
        <w:t>s</w:t>
      </w:r>
      <w:r w:rsidRPr="001604A8">
        <w:rPr>
          <w:rFonts w:ascii="Times New Roman" w:hAnsi="Times New Roman" w:cs="Times New Roman"/>
        </w:rPr>
        <w:t>i</w:t>
      </w:r>
      <w:r w:rsidRPr="001604A8">
        <w:rPr>
          <w:rFonts w:ascii="Times New Roman" w:hAnsi="Times New Roman" w:cs="Times New Roman"/>
          <w:spacing w:val="16"/>
        </w:rPr>
        <w:t xml:space="preserve"> </w:t>
      </w:r>
      <w:r w:rsidRPr="001604A8">
        <w:rPr>
          <w:rFonts w:ascii="Times New Roman" w:hAnsi="Times New Roman" w:cs="Times New Roman"/>
          <w:spacing w:val="-2"/>
        </w:rPr>
        <w:t>un</w:t>
      </w:r>
      <w:r w:rsidRPr="001604A8">
        <w:rPr>
          <w:rFonts w:ascii="Times New Roman" w:hAnsi="Times New Roman" w:cs="Times New Roman"/>
        </w:rPr>
        <w:t>tuk</w:t>
      </w:r>
      <w:r w:rsidRPr="001604A8">
        <w:rPr>
          <w:rFonts w:ascii="Times New Roman" w:hAnsi="Times New Roman" w:cs="Times New Roman"/>
          <w:spacing w:val="12"/>
        </w:rPr>
        <w:t xml:space="preserve"> </w:t>
      </w:r>
      <w:r w:rsidRPr="001604A8">
        <w:rPr>
          <w:rFonts w:ascii="Times New Roman" w:hAnsi="Times New Roman" w:cs="Times New Roman"/>
          <w:spacing w:val="1"/>
          <w:w w:val="103"/>
        </w:rPr>
        <w:t xml:space="preserve">pengisian diskripsi kinerja asesi </w:t>
      </w:r>
      <w:r w:rsidRPr="001604A8">
        <w:rPr>
          <w:rFonts w:ascii="Times New Roman" w:hAnsi="Times New Roman" w:cs="Times New Roman"/>
        </w:rPr>
        <w:t>de</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6"/>
        </w:rPr>
        <w:t>a</w:t>
      </w:r>
      <w:r w:rsidRPr="001604A8">
        <w:rPr>
          <w:rFonts w:ascii="Times New Roman" w:hAnsi="Times New Roman" w:cs="Times New Roman"/>
        </w:rPr>
        <w:t xml:space="preserve">n </w:t>
      </w:r>
      <w:r w:rsidRPr="001604A8">
        <w:rPr>
          <w:rFonts w:ascii="Times New Roman" w:hAnsi="Times New Roman" w:cs="Times New Roman"/>
          <w:spacing w:val="8"/>
        </w:rPr>
        <w:t xml:space="preserve">melakukan refleksi berbagai peristiwa yang terjadi dalam madrasah terkait dengan program pembelajaran dan pengelolaan pendidikan. </w:t>
      </w:r>
      <w:r w:rsidRPr="001604A8">
        <w:rPr>
          <w:rFonts w:ascii="Times New Roman" w:hAnsi="Times New Roman" w:cs="Times New Roman"/>
        </w:rPr>
        <w:t xml:space="preserve"> Hasil kegiatan evaluasi </w:t>
      </w:r>
      <w:r w:rsidRPr="001604A8">
        <w:rPr>
          <w:rFonts w:ascii="Times New Roman" w:hAnsi="Times New Roman" w:cs="Times New Roman"/>
        </w:rPr>
        <w:lastRenderedPageBreak/>
        <w:t xml:space="preserve">diskripsi kinerja asesi </w:t>
      </w:r>
      <w:r w:rsidRPr="001604A8">
        <w:rPr>
          <w:rFonts w:ascii="Times New Roman" w:hAnsi="Times New Roman" w:cs="Times New Roman"/>
          <w:spacing w:val="-2"/>
        </w:rPr>
        <w:t>un</w:t>
      </w:r>
      <w:r w:rsidRPr="001604A8">
        <w:rPr>
          <w:rFonts w:ascii="Times New Roman" w:hAnsi="Times New Roman" w:cs="Times New Roman"/>
        </w:rPr>
        <w:t>tuk</w:t>
      </w:r>
      <w:r w:rsidRPr="001604A8">
        <w:rPr>
          <w:rFonts w:ascii="Times New Roman" w:hAnsi="Times New Roman" w:cs="Times New Roman"/>
          <w:spacing w:val="4"/>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spacing w:val="8"/>
        </w:rPr>
        <w:t>b</w:t>
      </w:r>
      <w:r w:rsidRPr="001604A8">
        <w:rPr>
          <w:rFonts w:ascii="Times New Roman" w:hAnsi="Times New Roman" w:cs="Times New Roman"/>
          <w:spacing w:val="-2"/>
        </w:rPr>
        <w:t>u</w:t>
      </w:r>
      <w:r w:rsidRPr="001604A8">
        <w:rPr>
          <w:rFonts w:ascii="Times New Roman" w:hAnsi="Times New Roman" w:cs="Times New Roman"/>
        </w:rPr>
        <w:t>at</w:t>
      </w:r>
      <w:r w:rsidRPr="001604A8">
        <w:rPr>
          <w:rFonts w:ascii="Times New Roman" w:hAnsi="Times New Roman" w:cs="Times New Roman"/>
          <w:spacing w:val="14"/>
        </w:rPr>
        <w:t xml:space="preserve"> </w:t>
      </w:r>
      <w:r w:rsidRPr="001604A8">
        <w:rPr>
          <w:rFonts w:ascii="Times New Roman" w:hAnsi="Times New Roman" w:cs="Times New Roman"/>
          <w:w w:val="103"/>
        </w:rPr>
        <w:t>refleksi kegiatan penjaminan mutu pendidikan di madrasah</w:t>
      </w:r>
      <w:r w:rsidRPr="001604A8">
        <w:rPr>
          <w:rFonts w:ascii="Times New Roman" w:hAnsi="Times New Roman" w:cs="Times New Roman"/>
        </w:rPr>
        <w:t xml:space="preserve">. </w:t>
      </w:r>
      <w:r w:rsidRPr="001604A8">
        <w:rPr>
          <w:rFonts w:ascii="Times New Roman" w:hAnsi="Times New Roman" w:cs="Times New Roman"/>
          <w:spacing w:val="3"/>
        </w:rPr>
        <w:t xml:space="preserve"> </w:t>
      </w:r>
      <w:r w:rsidRPr="001604A8">
        <w:rPr>
          <w:rFonts w:ascii="Times New Roman" w:hAnsi="Times New Roman" w:cs="Times New Roman"/>
          <w:spacing w:val="-3"/>
        </w:rPr>
        <w:t>H</w:t>
      </w:r>
      <w:r w:rsidRPr="001604A8">
        <w:rPr>
          <w:rFonts w:ascii="Times New Roman" w:hAnsi="Times New Roman" w:cs="Times New Roman"/>
        </w:rPr>
        <w:t>a</w:t>
      </w:r>
      <w:r w:rsidRPr="001604A8">
        <w:rPr>
          <w:rFonts w:ascii="Times New Roman" w:hAnsi="Times New Roman" w:cs="Times New Roman"/>
          <w:spacing w:val="2"/>
        </w:rPr>
        <w:t>s</w:t>
      </w:r>
      <w:r w:rsidRPr="001604A8">
        <w:rPr>
          <w:rFonts w:ascii="Times New Roman" w:hAnsi="Times New Roman" w:cs="Times New Roman"/>
          <w:spacing w:val="-2"/>
        </w:rPr>
        <w:t>i</w:t>
      </w:r>
      <w:r w:rsidRPr="001604A8">
        <w:rPr>
          <w:rFonts w:ascii="Times New Roman" w:hAnsi="Times New Roman" w:cs="Times New Roman"/>
        </w:rPr>
        <w:t xml:space="preserve">l </w:t>
      </w:r>
      <w:r w:rsidRPr="001604A8">
        <w:rPr>
          <w:rFonts w:ascii="Times New Roman" w:hAnsi="Times New Roman" w:cs="Times New Roman"/>
          <w:spacing w:val="1"/>
          <w:w w:val="103"/>
        </w:rPr>
        <w:t>y</w:t>
      </w:r>
      <w:r w:rsidRPr="001604A8">
        <w:rPr>
          <w:rFonts w:ascii="Times New Roman" w:hAnsi="Times New Roman" w:cs="Times New Roman"/>
          <w:w w:val="103"/>
        </w:rPr>
        <w:t>a</w:t>
      </w:r>
      <w:r w:rsidRPr="001604A8">
        <w:rPr>
          <w:rFonts w:ascii="Times New Roman" w:hAnsi="Times New Roman" w:cs="Times New Roman"/>
          <w:spacing w:val="6"/>
          <w:w w:val="103"/>
        </w:rPr>
        <w:t>n</w:t>
      </w:r>
      <w:r w:rsidRPr="001604A8">
        <w:rPr>
          <w:rFonts w:ascii="Times New Roman" w:hAnsi="Times New Roman" w:cs="Times New Roman"/>
          <w:w w:val="103"/>
        </w:rPr>
        <w:t xml:space="preserve">g </w:t>
      </w:r>
      <w:r w:rsidRPr="001604A8">
        <w:rPr>
          <w:rFonts w:ascii="Times New Roman" w:hAnsi="Times New Roman" w:cs="Times New Roman"/>
        </w:rPr>
        <w:t>d</w:t>
      </w:r>
      <w:r w:rsidRPr="001604A8">
        <w:rPr>
          <w:rFonts w:ascii="Times New Roman" w:hAnsi="Times New Roman" w:cs="Times New Roman"/>
          <w:spacing w:val="-2"/>
        </w:rPr>
        <w:t>i</w:t>
      </w: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2"/>
        </w:rPr>
        <w:t>r</w:t>
      </w:r>
      <w:r w:rsidRPr="001604A8">
        <w:rPr>
          <w:rFonts w:ascii="Times New Roman" w:hAnsi="Times New Roman" w:cs="Times New Roman"/>
        </w:rPr>
        <w:t>oleh  da</w:t>
      </w:r>
      <w:r w:rsidRPr="001604A8">
        <w:rPr>
          <w:rFonts w:ascii="Times New Roman" w:hAnsi="Times New Roman" w:cs="Times New Roman"/>
          <w:spacing w:val="9"/>
        </w:rPr>
        <w:t>r</w:t>
      </w:r>
      <w:r w:rsidRPr="001604A8">
        <w:rPr>
          <w:rFonts w:ascii="Times New Roman" w:hAnsi="Times New Roman" w:cs="Times New Roman"/>
        </w:rPr>
        <w:t>i ta</w:t>
      </w:r>
      <w:r w:rsidRPr="001604A8">
        <w:rPr>
          <w:rFonts w:ascii="Times New Roman" w:hAnsi="Times New Roman" w:cs="Times New Roman"/>
          <w:spacing w:val="6"/>
        </w:rPr>
        <w:t>h</w:t>
      </w:r>
      <w:r w:rsidRPr="001604A8">
        <w:rPr>
          <w:rFonts w:ascii="Times New Roman" w:hAnsi="Times New Roman" w:cs="Times New Roman"/>
        </w:rPr>
        <w:t xml:space="preserve">ap </w:t>
      </w:r>
      <w:r w:rsidRPr="001604A8">
        <w:rPr>
          <w:rFonts w:ascii="Times New Roman" w:hAnsi="Times New Roman" w:cs="Times New Roman"/>
          <w:spacing w:val="1"/>
        </w:rPr>
        <w:t>k</w:t>
      </w:r>
      <w:r w:rsidRPr="001604A8">
        <w:rPr>
          <w:rFonts w:ascii="Times New Roman" w:hAnsi="Times New Roman" w:cs="Times New Roman"/>
        </w:rPr>
        <w:t>eg</w:t>
      </w:r>
      <w:r w:rsidRPr="001604A8">
        <w:rPr>
          <w:rFonts w:ascii="Times New Roman" w:hAnsi="Times New Roman" w:cs="Times New Roman"/>
          <w:spacing w:val="5"/>
        </w:rPr>
        <w:t>i</w:t>
      </w:r>
      <w:r w:rsidRPr="001604A8">
        <w:rPr>
          <w:rFonts w:ascii="Times New Roman" w:hAnsi="Times New Roman" w:cs="Times New Roman"/>
        </w:rPr>
        <w:t>at</w:t>
      </w:r>
      <w:r w:rsidRPr="001604A8">
        <w:rPr>
          <w:rFonts w:ascii="Times New Roman" w:hAnsi="Times New Roman" w:cs="Times New Roman"/>
          <w:spacing w:val="6"/>
        </w:rPr>
        <w:t>a</w:t>
      </w:r>
      <w:r w:rsidRPr="001604A8">
        <w:rPr>
          <w:rFonts w:ascii="Times New Roman" w:hAnsi="Times New Roman" w:cs="Times New Roman"/>
        </w:rPr>
        <w:t xml:space="preserve">n </w:t>
      </w:r>
      <w:r w:rsidRPr="001604A8">
        <w:rPr>
          <w:rFonts w:ascii="Times New Roman" w:hAnsi="Times New Roman" w:cs="Times New Roman"/>
          <w:spacing w:val="-2"/>
          <w:w w:val="103"/>
        </w:rPr>
        <w:t>i</w:t>
      </w:r>
      <w:r w:rsidRPr="001604A8">
        <w:rPr>
          <w:rFonts w:ascii="Times New Roman" w:hAnsi="Times New Roman" w:cs="Times New Roman"/>
          <w:spacing w:val="6"/>
          <w:w w:val="103"/>
        </w:rPr>
        <w:t>n</w:t>
      </w:r>
      <w:r w:rsidRPr="001604A8">
        <w:rPr>
          <w:rFonts w:ascii="Times New Roman" w:hAnsi="Times New Roman" w:cs="Times New Roman"/>
          <w:w w:val="103"/>
        </w:rPr>
        <w:t>i</w:t>
      </w:r>
      <w:r w:rsidRPr="001604A8">
        <w:rPr>
          <w:rFonts w:ascii="Times New Roman" w:hAnsi="Times New Roman" w:cs="Times New Roman"/>
        </w:rPr>
        <w:t xml:space="preserve"> d</w:t>
      </w:r>
      <w:r w:rsidRPr="001604A8">
        <w:rPr>
          <w:rFonts w:ascii="Times New Roman" w:hAnsi="Times New Roman" w:cs="Times New Roman"/>
          <w:spacing w:val="-2"/>
        </w:rPr>
        <w:t>i</w:t>
      </w:r>
      <w:r w:rsidRPr="001604A8">
        <w:rPr>
          <w:rFonts w:ascii="Times New Roman" w:hAnsi="Times New Roman" w:cs="Times New Roman"/>
          <w:spacing w:val="2"/>
        </w:rPr>
        <w:t>s</w:t>
      </w:r>
      <w:r w:rsidRPr="001604A8">
        <w:rPr>
          <w:rFonts w:ascii="Times New Roman" w:hAnsi="Times New Roman" w:cs="Times New Roman"/>
        </w:rPr>
        <w:t>a</w:t>
      </w:r>
      <w:r w:rsidRPr="001604A8">
        <w:rPr>
          <w:rFonts w:ascii="Times New Roman" w:hAnsi="Times New Roman" w:cs="Times New Roman"/>
          <w:spacing w:val="3"/>
        </w:rPr>
        <w:t>j</w:t>
      </w:r>
      <w:r w:rsidRPr="001604A8">
        <w:rPr>
          <w:rFonts w:ascii="Times New Roman" w:hAnsi="Times New Roman" w:cs="Times New Roman"/>
          <w:spacing w:val="-2"/>
        </w:rPr>
        <w:t>i</w:t>
      </w:r>
      <w:r w:rsidRPr="001604A8">
        <w:rPr>
          <w:rFonts w:ascii="Times New Roman" w:hAnsi="Times New Roman" w:cs="Times New Roman"/>
          <w:spacing w:val="1"/>
        </w:rPr>
        <w:t>k</w:t>
      </w:r>
      <w:r w:rsidRPr="001604A8">
        <w:rPr>
          <w:rFonts w:ascii="Times New Roman" w:hAnsi="Times New Roman" w:cs="Times New Roman"/>
        </w:rPr>
        <w:t>an</w:t>
      </w:r>
      <w:r w:rsidRPr="001604A8">
        <w:rPr>
          <w:rFonts w:ascii="Times New Roman" w:hAnsi="Times New Roman" w:cs="Times New Roman"/>
          <w:spacing w:val="31"/>
        </w:rPr>
        <w:t xml:space="preserve"> </w:t>
      </w:r>
      <w:r w:rsidRPr="001604A8">
        <w:rPr>
          <w:rFonts w:ascii="Times New Roman" w:hAnsi="Times New Roman" w:cs="Times New Roman"/>
          <w:spacing w:val="3"/>
        </w:rPr>
        <w:t>p</w:t>
      </w:r>
      <w:r w:rsidRPr="001604A8">
        <w:rPr>
          <w:rFonts w:ascii="Times New Roman" w:hAnsi="Times New Roman" w:cs="Times New Roman"/>
        </w:rPr>
        <w:t>ada</w:t>
      </w:r>
      <w:r w:rsidRPr="001604A8">
        <w:rPr>
          <w:rFonts w:ascii="Times New Roman" w:hAnsi="Times New Roman" w:cs="Times New Roman"/>
          <w:spacing w:val="19"/>
        </w:rPr>
        <w:t xml:space="preserve"> </w:t>
      </w:r>
      <w:r w:rsidRPr="001604A8">
        <w:rPr>
          <w:rFonts w:ascii="Times New Roman" w:hAnsi="Times New Roman" w:cs="Times New Roman"/>
          <w:spacing w:val="2"/>
          <w:w w:val="103"/>
        </w:rPr>
        <w:t>T</w:t>
      </w:r>
      <w:r w:rsidRPr="001604A8">
        <w:rPr>
          <w:rFonts w:ascii="Times New Roman" w:hAnsi="Times New Roman" w:cs="Times New Roman"/>
          <w:w w:val="103"/>
        </w:rPr>
        <w:t>a</w:t>
      </w:r>
      <w:r w:rsidRPr="001604A8">
        <w:rPr>
          <w:rFonts w:ascii="Times New Roman" w:hAnsi="Times New Roman" w:cs="Times New Roman"/>
          <w:spacing w:val="1"/>
          <w:w w:val="103"/>
        </w:rPr>
        <w:t>b</w:t>
      </w:r>
      <w:r w:rsidRPr="001604A8">
        <w:rPr>
          <w:rFonts w:ascii="Times New Roman" w:hAnsi="Times New Roman" w:cs="Times New Roman"/>
          <w:w w:val="103"/>
        </w:rPr>
        <w:t>e</w:t>
      </w:r>
      <w:r w:rsidRPr="001604A8">
        <w:rPr>
          <w:rFonts w:ascii="Times New Roman" w:hAnsi="Times New Roman" w:cs="Times New Roman"/>
          <w:spacing w:val="7"/>
          <w:w w:val="103"/>
        </w:rPr>
        <w:t>l</w:t>
      </w:r>
      <w:r w:rsidRPr="001604A8">
        <w:rPr>
          <w:rFonts w:ascii="Times New Roman" w:hAnsi="Times New Roman" w:cs="Times New Roman"/>
          <w:w w:val="103"/>
        </w:rPr>
        <w:t>.</w:t>
      </w:r>
    </w:p>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spacing w:val="-3"/>
        </w:rPr>
        <w:t>T</w:t>
      </w:r>
      <w:r w:rsidRPr="001604A8">
        <w:rPr>
          <w:rFonts w:ascii="Times New Roman" w:hAnsi="Times New Roman" w:cs="Times New Roman"/>
        </w:rPr>
        <w:t>abel</w:t>
      </w:r>
      <w:r w:rsidRPr="001604A8">
        <w:rPr>
          <w:rFonts w:ascii="Times New Roman" w:hAnsi="Times New Roman" w:cs="Times New Roman"/>
          <w:spacing w:val="4"/>
        </w:rPr>
        <w:t xml:space="preserve"> </w:t>
      </w:r>
      <w:r w:rsidRPr="001604A8">
        <w:rPr>
          <w:rFonts w:ascii="Times New Roman" w:hAnsi="Times New Roman" w:cs="Times New Roman"/>
        </w:rPr>
        <w:t>2.</w:t>
      </w:r>
      <w:r w:rsidRPr="001604A8">
        <w:rPr>
          <w:rFonts w:ascii="Times New Roman" w:hAnsi="Times New Roman" w:cs="Times New Roman"/>
          <w:spacing w:val="2"/>
        </w:rPr>
        <w:t xml:space="preserve"> </w:t>
      </w:r>
      <w:r w:rsidRPr="001604A8">
        <w:rPr>
          <w:rFonts w:ascii="Times New Roman" w:hAnsi="Times New Roman" w:cs="Times New Roman"/>
          <w:spacing w:val="-2"/>
        </w:rPr>
        <w:t>H</w:t>
      </w:r>
      <w:r w:rsidRPr="001604A8">
        <w:rPr>
          <w:rFonts w:ascii="Times New Roman" w:hAnsi="Times New Roman" w:cs="Times New Roman"/>
        </w:rPr>
        <w:t>a</w:t>
      </w:r>
      <w:r w:rsidRPr="001604A8">
        <w:rPr>
          <w:rFonts w:ascii="Times New Roman" w:hAnsi="Times New Roman" w:cs="Times New Roman"/>
          <w:spacing w:val="-2"/>
        </w:rPr>
        <w:t>s</w:t>
      </w:r>
      <w:r w:rsidRPr="001604A8">
        <w:rPr>
          <w:rFonts w:ascii="Times New Roman" w:hAnsi="Times New Roman" w:cs="Times New Roman"/>
          <w:spacing w:val="2"/>
        </w:rPr>
        <w:t>i</w:t>
      </w:r>
      <w:r w:rsidRPr="001604A8">
        <w:rPr>
          <w:rFonts w:ascii="Times New Roman" w:hAnsi="Times New Roman" w:cs="Times New Roman"/>
        </w:rPr>
        <w:t>l</w:t>
      </w:r>
      <w:r w:rsidRPr="001604A8">
        <w:rPr>
          <w:rFonts w:ascii="Times New Roman" w:hAnsi="Times New Roman" w:cs="Times New Roman"/>
          <w:spacing w:val="4"/>
        </w:rPr>
        <w:t xml:space="preserve"> </w:t>
      </w:r>
      <w:r w:rsidRPr="001604A8">
        <w:rPr>
          <w:rFonts w:ascii="Times New Roman" w:hAnsi="Times New Roman" w:cs="Times New Roman"/>
          <w:spacing w:val="-6"/>
        </w:rPr>
        <w:t>E</w:t>
      </w:r>
      <w:r w:rsidRPr="001604A8">
        <w:rPr>
          <w:rFonts w:ascii="Times New Roman" w:hAnsi="Times New Roman" w:cs="Times New Roman"/>
          <w:spacing w:val="2"/>
        </w:rPr>
        <w:t>v</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rPr>
        <w:t>ua</w:t>
      </w:r>
      <w:r w:rsidRPr="001604A8">
        <w:rPr>
          <w:rFonts w:ascii="Times New Roman" w:hAnsi="Times New Roman" w:cs="Times New Roman"/>
          <w:spacing w:val="-2"/>
        </w:rPr>
        <w:t>s</w:t>
      </w:r>
      <w:r w:rsidRPr="001604A8">
        <w:rPr>
          <w:rFonts w:ascii="Times New Roman" w:hAnsi="Times New Roman" w:cs="Times New Roman"/>
        </w:rPr>
        <w:t>i</w:t>
      </w:r>
      <w:r w:rsidRPr="001604A8">
        <w:rPr>
          <w:rFonts w:ascii="Times New Roman" w:hAnsi="Times New Roman" w:cs="Times New Roman"/>
          <w:spacing w:val="5"/>
        </w:rPr>
        <w:t xml:space="preserve"> </w:t>
      </w: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u</w:t>
      </w:r>
      <w:r w:rsidRPr="001604A8">
        <w:rPr>
          <w:rFonts w:ascii="Times New Roman" w:hAnsi="Times New Roman" w:cs="Times New Roman"/>
          <w:spacing w:val="-2"/>
        </w:rPr>
        <w:t>k</w:t>
      </w:r>
      <w:r w:rsidRPr="001604A8">
        <w:rPr>
          <w:rFonts w:ascii="Times New Roman" w:hAnsi="Times New Roman" w:cs="Times New Roman"/>
          <w:spacing w:val="-8"/>
        </w:rPr>
        <w:t>u</w:t>
      </w:r>
      <w:r w:rsidRPr="001604A8">
        <w:rPr>
          <w:rFonts w:ascii="Times New Roman" w:hAnsi="Times New Roman" w:cs="Times New Roman"/>
          <w:spacing w:val="1"/>
        </w:rPr>
        <w:t>r</w:t>
      </w:r>
      <w:r w:rsidRPr="001604A8">
        <w:rPr>
          <w:rFonts w:ascii="Times New Roman" w:hAnsi="Times New Roman" w:cs="Times New Roman"/>
        </w:rPr>
        <w:t>an</w:t>
      </w:r>
      <w:r w:rsidRPr="001604A8">
        <w:rPr>
          <w:rFonts w:ascii="Times New Roman" w:hAnsi="Times New Roman" w:cs="Times New Roman"/>
          <w:spacing w:val="4"/>
        </w:rPr>
        <w:t xml:space="preserve"> </w:t>
      </w:r>
      <w:r w:rsidRPr="001604A8">
        <w:rPr>
          <w:rFonts w:ascii="Times New Roman" w:hAnsi="Times New Roman" w:cs="Times New Roman"/>
          <w:spacing w:val="3"/>
        </w:rPr>
        <w:t>K</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rPr>
        <w:t>a</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uan</w:t>
      </w:r>
      <w:r w:rsidRPr="001604A8">
        <w:rPr>
          <w:rFonts w:ascii="Times New Roman" w:hAnsi="Times New Roman" w:cs="Times New Roman"/>
          <w:spacing w:val="4"/>
        </w:rPr>
        <w:t xml:space="preserve"> </w:t>
      </w:r>
      <w:r w:rsidRPr="001604A8">
        <w:rPr>
          <w:rFonts w:ascii="Times New Roman" w:hAnsi="Times New Roman" w:cs="Times New Roman"/>
          <w:spacing w:val="3"/>
        </w:rPr>
        <w:t>pengukuran mutu melalui akreditasi</w:t>
      </w:r>
    </w:p>
    <w:tbl>
      <w:tblPr>
        <w:tblStyle w:val="TableGrid"/>
        <w:tblW w:w="9181" w:type="dxa"/>
        <w:tblBorders>
          <w:left w:val="none" w:sz="0" w:space="0" w:color="auto"/>
          <w:right w:val="none" w:sz="0" w:space="0" w:color="auto"/>
          <w:insideV w:val="none" w:sz="0" w:space="0" w:color="auto"/>
        </w:tblBorders>
        <w:tblLook w:val="04A0" w:firstRow="1" w:lastRow="0" w:firstColumn="1" w:lastColumn="0" w:noHBand="0" w:noVBand="1"/>
      </w:tblPr>
      <w:tblGrid>
        <w:gridCol w:w="675"/>
        <w:gridCol w:w="2410"/>
        <w:gridCol w:w="6096"/>
      </w:tblGrid>
      <w:tr w:rsidR="00A01C7E" w:rsidRPr="001604A8" w:rsidTr="00BC30AE">
        <w:tc>
          <w:tcPr>
            <w:tcW w:w="675"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z w:val="18"/>
                <w:szCs w:val="18"/>
              </w:rPr>
              <w:t xml:space="preserve">No. </w:t>
            </w:r>
          </w:p>
        </w:tc>
        <w:tc>
          <w:tcPr>
            <w:tcW w:w="2410"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z w:val="18"/>
                <w:szCs w:val="18"/>
              </w:rPr>
              <w:t xml:space="preserve">Hasil </w:t>
            </w:r>
          </w:p>
        </w:tc>
        <w:tc>
          <w:tcPr>
            <w:tcW w:w="6096"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z w:val="18"/>
                <w:szCs w:val="18"/>
              </w:rPr>
              <w:t>Diskripsi</w:t>
            </w:r>
          </w:p>
        </w:tc>
      </w:tr>
      <w:tr w:rsidR="00A01C7E" w:rsidRPr="001604A8" w:rsidTr="00BC30AE">
        <w:trPr>
          <w:trHeight w:val="827"/>
        </w:trPr>
        <w:tc>
          <w:tcPr>
            <w:tcW w:w="675" w:type="dxa"/>
          </w:tcPr>
          <w:p w:rsidR="00A01C7E" w:rsidRPr="001604A8" w:rsidRDefault="00A01C7E" w:rsidP="00A01C7E">
            <w:pPr>
              <w:spacing w:line="240" w:lineRule="auto"/>
              <w:ind w:left="0" w:hanging="2"/>
              <w:rPr>
                <w:rFonts w:ascii="Times New Roman" w:hAnsi="Times New Roman" w:cs="Times New Roman"/>
                <w:sz w:val="18"/>
                <w:szCs w:val="18"/>
              </w:rPr>
            </w:pPr>
          </w:p>
        </w:tc>
        <w:tc>
          <w:tcPr>
            <w:tcW w:w="2410" w:type="dxa"/>
          </w:tcPr>
          <w:p w:rsidR="00A01C7E" w:rsidRPr="00A01C7E" w:rsidRDefault="00A01C7E" w:rsidP="00A01C7E">
            <w:pPr>
              <w:spacing w:line="240" w:lineRule="auto"/>
              <w:ind w:left="0" w:hanging="2"/>
              <w:rPr>
                <w:rFonts w:ascii="Times New Roman" w:hAnsi="Times New Roman" w:cs="Times New Roman"/>
                <w:lang w:val="en-US"/>
              </w:rPr>
            </w:pPr>
            <w:r w:rsidRPr="001604A8">
              <w:rPr>
                <w:rFonts w:ascii="Times New Roman" w:hAnsi="Times New Roman" w:cs="Times New Roman"/>
                <w:spacing w:val="3"/>
              </w:rPr>
              <w:t>Pemahaman IAPDM2024</w:t>
            </w:r>
          </w:p>
        </w:tc>
        <w:tc>
          <w:tcPr>
            <w:tcW w:w="6096"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 xml:space="preserve"> </w:t>
            </w:r>
            <w:r w:rsidRPr="001604A8">
              <w:rPr>
                <w:rFonts w:ascii="Times New Roman" w:hAnsi="Times New Roman" w:cs="Times New Roman"/>
                <w:spacing w:val="1"/>
              </w:rPr>
              <w:t>m</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ol</w:t>
            </w:r>
            <w:r w:rsidRPr="001604A8">
              <w:rPr>
                <w:rFonts w:ascii="Times New Roman" w:hAnsi="Times New Roman" w:cs="Times New Roman"/>
              </w:rPr>
              <w:t>eh</w:t>
            </w:r>
            <w:r w:rsidRPr="001604A8">
              <w:rPr>
                <w:rFonts w:ascii="Times New Roman" w:hAnsi="Times New Roman" w:cs="Times New Roman"/>
                <w:spacing w:val="7"/>
              </w:rPr>
              <w:t xml:space="preserve"> </w:t>
            </w:r>
            <w:r w:rsidRPr="001604A8">
              <w:rPr>
                <w:rFonts w:ascii="Times New Roman" w:hAnsi="Times New Roman" w:cs="Times New Roman"/>
                <w:spacing w:val="-2"/>
              </w:rPr>
              <w:t>p</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rPr>
              <w:t>aha</w:t>
            </w:r>
            <w:r w:rsidRPr="001604A8">
              <w:rPr>
                <w:rFonts w:ascii="Times New Roman" w:hAnsi="Times New Roman" w:cs="Times New Roman"/>
                <w:spacing w:val="-6"/>
              </w:rPr>
              <w:t>m</w:t>
            </w:r>
            <w:r w:rsidRPr="001604A8">
              <w:rPr>
                <w:rFonts w:ascii="Times New Roman" w:hAnsi="Times New Roman" w:cs="Times New Roman"/>
              </w:rPr>
              <w:t>an</w:t>
            </w:r>
            <w:r w:rsidRPr="001604A8">
              <w:rPr>
                <w:rFonts w:ascii="Times New Roman" w:hAnsi="Times New Roman" w:cs="Times New Roman"/>
                <w:spacing w:val="4"/>
              </w:rPr>
              <w:t xml:space="preserve"> </w:t>
            </w:r>
            <w:r w:rsidRPr="001604A8">
              <w:rPr>
                <w:rFonts w:ascii="Times New Roman" w:hAnsi="Times New Roman" w:cs="Times New Roman"/>
                <w:spacing w:val="-3"/>
              </w:rPr>
              <w:t>t</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 xml:space="preserve">g </w:t>
            </w:r>
            <w:r w:rsidRPr="001604A8">
              <w:rPr>
                <w:rFonts w:ascii="Times New Roman" w:hAnsi="Times New Roman" w:cs="Times New Roman"/>
                <w:w w:val="101"/>
              </w:rPr>
              <w:t>ba</w:t>
            </w:r>
            <w:r w:rsidRPr="001604A8">
              <w:rPr>
                <w:rFonts w:ascii="Times New Roman" w:hAnsi="Times New Roman" w:cs="Times New Roman"/>
                <w:spacing w:val="-3"/>
                <w:w w:val="101"/>
              </w:rPr>
              <w:t>g</w:t>
            </w:r>
            <w:r w:rsidRPr="001604A8">
              <w:rPr>
                <w:rFonts w:ascii="Times New Roman" w:hAnsi="Times New Roman" w:cs="Times New Roman"/>
                <w:w w:val="101"/>
              </w:rPr>
              <w:t>a</w:t>
            </w:r>
            <w:r w:rsidRPr="001604A8">
              <w:rPr>
                <w:rFonts w:ascii="Times New Roman" w:hAnsi="Times New Roman" w:cs="Times New Roman"/>
                <w:spacing w:val="2"/>
                <w:w w:val="101"/>
              </w:rPr>
              <w:t>i</w:t>
            </w:r>
            <w:r w:rsidRPr="001604A8">
              <w:rPr>
                <w:rFonts w:ascii="Times New Roman" w:hAnsi="Times New Roman" w:cs="Times New Roman"/>
                <w:spacing w:val="1"/>
                <w:w w:val="101"/>
              </w:rPr>
              <w:t>m</w:t>
            </w:r>
            <w:r w:rsidRPr="001604A8">
              <w:rPr>
                <w:rFonts w:ascii="Times New Roman" w:hAnsi="Times New Roman" w:cs="Times New Roman"/>
                <w:w w:val="101"/>
              </w:rPr>
              <w:t>a</w:t>
            </w:r>
            <w:r w:rsidRPr="001604A8">
              <w:rPr>
                <w:rFonts w:ascii="Times New Roman" w:hAnsi="Times New Roman" w:cs="Times New Roman"/>
                <w:spacing w:val="-2"/>
                <w:w w:val="101"/>
              </w:rPr>
              <w:t>n</w:t>
            </w:r>
            <w:r w:rsidRPr="001604A8">
              <w:rPr>
                <w:rFonts w:ascii="Times New Roman" w:hAnsi="Times New Roman" w:cs="Times New Roman"/>
                <w:w w:val="101"/>
              </w:rPr>
              <w:t xml:space="preserve">a </w:t>
            </w:r>
            <w:r w:rsidRPr="001604A8">
              <w:rPr>
                <w:rFonts w:ascii="Times New Roman" w:hAnsi="Times New Roman" w:cs="Times New Roman"/>
                <w:spacing w:val="1"/>
              </w:rPr>
              <w:t xml:space="preserve">mengaitkan IAPDM2024 </w:t>
            </w:r>
            <w:r w:rsidRPr="001604A8">
              <w:rPr>
                <w:rFonts w:ascii="Times New Roman" w:hAnsi="Times New Roman" w:cs="Times New Roman"/>
                <w:spacing w:val="5"/>
              </w:rPr>
              <w:t xml:space="preserve"> </w:t>
            </w:r>
            <w:r w:rsidRPr="001604A8">
              <w:rPr>
                <w:rFonts w:ascii="Times New Roman" w:hAnsi="Times New Roman" w:cs="Times New Roman"/>
                <w:spacing w:val="2"/>
              </w:rPr>
              <w:t xml:space="preserve">dengan berbagai program yang sudah berjalan di madrasah. </w:t>
            </w:r>
          </w:p>
        </w:tc>
      </w:tr>
      <w:tr w:rsidR="00A01C7E" w:rsidRPr="001604A8" w:rsidTr="00BC30AE">
        <w:tc>
          <w:tcPr>
            <w:tcW w:w="675" w:type="dxa"/>
          </w:tcPr>
          <w:p w:rsidR="00A01C7E" w:rsidRPr="001604A8" w:rsidRDefault="00A01C7E" w:rsidP="00A01C7E">
            <w:pPr>
              <w:spacing w:line="240" w:lineRule="auto"/>
              <w:ind w:left="0" w:hanging="2"/>
              <w:rPr>
                <w:rFonts w:ascii="Times New Roman" w:hAnsi="Times New Roman" w:cs="Times New Roman"/>
              </w:rPr>
            </w:pPr>
          </w:p>
        </w:tc>
        <w:tc>
          <w:tcPr>
            <w:tcW w:w="2410"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rPr>
              <w:t>Pengalaman mengisi diskripsi kinerja asesi</w:t>
            </w:r>
          </w:p>
        </w:tc>
        <w:tc>
          <w:tcPr>
            <w:tcW w:w="6096" w:type="dxa"/>
          </w:tcPr>
          <w:p w:rsidR="00A01C7E" w:rsidRPr="001604A8" w:rsidRDefault="00A01C7E" w:rsidP="00A01C7E">
            <w:pPr>
              <w:spacing w:line="240" w:lineRule="auto"/>
              <w:ind w:left="0" w:hanging="2"/>
              <w:rPr>
                <w:rFonts w:ascii="Times New Roman" w:hAnsi="Times New Roman" w:cs="Times New Roman"/>
              </w:rPr>
            </w:pP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spacing w:val="-8"/>
              </w:rPr>
              <w:t>e</w:t>
            </w:r>
            <w:r w:rsidRPr="001604A8">
              <w:rPr>
                <w:rFonts w:ascii="Times New Roman" w:hAnsi="Times New Roman" w:cs="Times New Roman"/>
                <w:spacing w:val="1"/>
              </w:rPr>
              <w:t>r</w:t>
            </w:r>
            <w:r w:rsidRPr="001604A8">
              <w:rPr>
                <w:rFonts w:ascii="Times New Roman" w:hAnsi="Times New Roman" w:cs="Times New Roman"/>
                <w:spacing w:val="-3"/>
              </w:rPr>
              <w:t>ol</w:t>
            </w:r>
            <w:r w:rsidRPr="001604A8">
              <w:rPr>
                <w:rFonts w:ascii="Times New Roman" w:hAnsi="Times New Roman" w:cs="Times New Roman"/>
              </w:rPr>
              <w:t>eh</w:t>
            </w:r>
            <w:r w:rsidRPr="001604A8">
              <w:rPr>
                <w:rFonts w:ascii="Times New Roman" w:hAnsi="Times New Roman" w:cs="Times New Roman"/>
                <w:spacing w:val="35"/>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rPr>
              <w:t>a</w:t>
            </w:r>
            <w:r w:rsidRPr="001604A8">
              <w:rPr>
                <w:rFonts w:ascii="Times New Roman" w:hAnsi="Times New Roman" w:cs="Times New Roman"/>
                <w:spacing w:val="1"/>
              </w:rPr>
              <w:t>m</w:t>
            </w:r>
            <w:r w:rsidRPr="001604A8">
              <w:rPr>
                <w:rFonts w:ascii="Times New Roman" w:hAnsi="Times New Roman" w:cs="Times New Roman"/>
              </w:rPr>
              <w:t>an</w:t>
            </w:r>
            <w:r w:rsidRPr="001604A8">
              <w:rPr>
                <w:rFonts w:ascii="Times New Roman" w:hAnsi="Times New Roman" w:cs="Times New Roman"/>
                <w:spacing w:val="32"/>
              </w:rPr>
              <w:t xml:space="preserve"> </w:t>
            </w:r>
            <w:r w:rsidRPr="001604A8">
              <w:rPr>
                <w:rFonts w:ascii="Times New Roman" w:hAnsi="Times New Roman" w:cs="Times New Roman"/>
                <w:spacing w:val="-2"/>
              </w:rPr>
              <w:t>p</w:t>
            </w:r>
            <w:r w:rsidRPr="001604A8">
              <w:rPr>
                <w:rFonts w:ascii="Times New Roman" w:hAnsi="Times New Roman" w:cs="Times New Roman"/>
                <w:spacing w:val="1"/>
              </w:rPr>
              <w:t>r</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rPr>
              <w:t>s</w:t>
            </w:r>
            <w:r w:rsidRPr="001604A8">
              <w:rPr>
                <w:rFonts w:ascii="Times New Roman" w:hAnsi="Times New Roman" w:cs="Times New Roman"/>
                <w:spacing w:val="28"/>
              </w:rPr>
              <w:t xml:space="preserve"> </w:t>
            </w:r>
            <w:r w:rsidRPr="001604A8">
              <w:rPr>
                <w:rFonts w:ascii="Times New Roman" w:hAnsi="Times New Roman" w:cs="Times New Roman"/>
              </w:rPr>
              <w:t>da</w:t>
            </w:r>
            <w:r w:rsidRPr="001604A8">
              <w:rPr>
                <w:rFonts w:ascii="Times New Roman" w:hAnsi="Times New Roman" w:cs="Times New Roman"/>
                <w:spacing w:val="-3"/>
              </w:rPr>
              <w:t>l</w:t>
            </w:r>
            <w:r w:rsidRPr="001604A8">
              <w:rPr>
                <w:rFonts w:ascii="Times New Roman" w:hAnsi="Times New Roman" w:cs="Times New Roman"/>
                <w:spacing w:val="-8"/>
              </w:rPr>
              <w:t>a</w:t>
            </w:r>
            <w:r w:rsidRPr="001604A8">
              <w:rPr>
                <w:rFonts w:ascii="Times New Roman" w:hAnsi="Times New Roman" w:cs="Times New Roman"/>
              </w:rPr>
              <w:t>m</w:t>
            </w:r>
            <w:r w:rsidRPr="001604A8">
              <w:rPr>
                <w:rFonts w:ascii="Times New Roman" w:hAnsi="Times New Roman" w:cs="Times New Roman"/>
                <w:spacing w:val="30"/>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rPr>
              <w:t>e</w:t>
            </w:r>
            <w:r w:rsidRPr="001604A8">
              <w:rPr>
                <w:rFonts w:ascii="Times New Roman" w:hAnsi="Times New Roman" w:cs="Times New Roman"/>
                <w:spacing w:val="-6"/>
              </w:rPr>
              <w:t>r</w:t>
            </w:r>
            <w:r w:rsidRPr="001604A8">
              <w:rPr>
                <w:rFonts w:ascii="Times New Roman" w:hAnsi="Times New Roman" w:cs="Times New Roman"/>
              </w:rPr>
              <w:t>a</w:t>
            </w:r>
            <w:r w:rsidRPr="001604A8">
              <w:rPr>
                <w:rFonts w:ascii="Times New Roman" w:hAnsi="Times New Roman" w:cs="Times New Roman"/>
                <w:spacing w:val="-2"/>
              </w:rPr>
              <w:t>pk</w:t>
            </w:r>
            <w:r w:rsidRPr="001604A8">
              <w:rPr>
                <w:rFonts w:ascii="Times New Roman" w:hAnsi="Times New Roman" w:cs="Times New Roman"/>
              </w:rPr>
              <w:t>an</w:t>
            </w:r>
            <w:r w:rsidRPr="001604A8">
              <w:rPr>
                <w:rFonts w:ascii="Times New Roman" w:hAnsi="Times New Roman" w:cs="Times New Roman"/>
                <w:spacing w:val="33"/>
              </w:rPr>
              <w:t xml:space="preserve"> </w:t>
            </w:r>
            <w:r w:rsidRPr="001604A8">
              <w:rPr>
                <w:rFonts w:ascii="Times New Roman" w:hAnsi="Times New Roman" w:cs="Times New Roman"/>
                <w:spacing w:val="-3"/>
                <w:w w:val="101"/>
              </w:rPr>
              <w:t xml:space="preserve">pengisian diskripsi kinerja asesi sesuai dengan sprogram kegiatan yang sudah dilakukan sebagai upaya penjaminan mutu pendidikan. </w:t>
            </w:r>
          </w:p>
        </w:tc>
      </w:tr>
      <w:tr w:rsidR="00A01C7E" w:rsidRPr="001604A8" w:rsidTr="00BC30AE">
        <w:tc>
          <w:tcPr>
            <w:tcW w:w="675" w:type="dxa"/>
          </w:tcPr>
          <w:p w:rsidR="00A01C7E" w:rsidRPr="001604A8" w:rsidRDefault="00A01C7E" w:rsidP="00A01C7E">
            <w:pPr>
              <w:spacing w:line="240" w:lineRule="auto"/>
              <w:ind w:left="0" w:hanging="2"/>
              <w:rPr>
                <w:rFonts w:ascii="Times New Roman" w:hAnsi="Times New Roman" w:cs="Times New Roman"/>
                <w:sz w:val="18"/>
                <w:szCs w:val="18"/>
              </w:rPr>
            </w:pPr>
          </w:p>
        </w:tc>
        <w:tc>
          <w:tcPr>
            <w:tcW w:w="2410"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pacing w:val="2"/>
              </w:rPr>
              <w:t>F</w:t>
            </w:r>
            <w:r w:rsidRPr="001604A8">
              <w:rPr>
                <w:rFonts w:ascii="Times New Roman" w:hAnsi="Times New Roman" w:cs="Times New Roman"/>
              </w:rPr>
              <w:t>eedb</w:t>
            </w:r>
            <w:r w:rsidRPr="001604A8">
              <w:rPr>
                <w:rFonts w:ascii="Times New Roman" w:hAnsi="Times New Roman" w:cs="Times New Roman"/>
                <w:spacing w:val="-8"/>
              </w:rPr>
              <w:t>a</w:t>
            </w:r>
            <w:r w:rsidRPr="001604A8">
              <w:rPr>
                <w:rFonts w:ascii="Times New Roman" w:hAnsi="Times New Roman" w:cs="Times New Roman"/>
                <w:spacing w:val="2"/>
              </w:rPr>
              <w:t>c</w:t>
            </w:r>
            <w:r w:rsidRPr="001604A8">
              <w:rPr>
                <w:rFonts w:ascii="Times New Roman" w:hAnsi="Times New Roman" w:cs="Times New Roman"/>
              </w:rPr>
              <w:t>k</w:t>
            </w:r>
            <w:r w:rsidRPr="001604A8">
              <w:rPr>
                <w:rFonts w:ascii="Times New Roman" w:hAnsi="Times New Roman" w:cs="Times New Roman"/>
                <w:spacing w:val="9"/>
              </w:rPr>
              <w:t xml:space="preserve"> </w:t>
            </w:r>
            <w:r w:rsidRPr="001604A8">
              <w:rPr>
                <w:rFonts w:ascii="Times New Roman" w:hAnsi="Times New Roman" w:cs="Times New Roman"/>
              </w:rPr>
              <w:t>dan</w:t>
            </w:r>
            <w:r w:rsidRPr="001604A8">
              <w:rPr>
                <w:rFonts w:ascii="Times New Roman" w:hAnsi="Times New Roman" w:cs="Times New Roman"/>
                <w:spacing w:val="-3"/>
              </w:rPr>
              <w:t xml:space="preserve"> </w:t>
            </w: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6"/>
              </w:rPr>
              <w:t>r</w:t>
            </w:r>
            <w:r w:rsidRPr="001604A8">
              <w:rPr>
                <w:rFonts w:ascii="Times New Roman" w:hAnsi="Times New Roman" w:cs="Times New Roman"/>
              </w:rPr>
              <w:t>ba</w:t>
            </w:r>
            <w:r w:rsidRPr="001604A8">
              <w:rPr>
                <w:rFonts w:ascii="Times New Roman" w:hAnsi="Times New Roman" w:cs="Times New Roman"/>
                <w:spacing w:val="2"/>
              </w:rPr>
              <w:t>i</w:t>
            </w:r>
            <w:r w:rsidRPr="001604A8">
              <w:rPr>
                <w:rFonts w:ascii="Times New Roman" w:hAnsi="Times New Roman" w:cs="Times New Roman"/>
                <w:spacing w:val="-2"/>
              </w:rPr>
              <w:t>k</w:t>
            </w:r>
            <w:r w:rsidRPr="001604A8">
              <w:rPr>
                <w:rFonts w:ascii="Times New Roman" w:hAnsi="Times New Roman" w:cs="Times New Roman"/>
              </w:rPr>
              <w:t xml:space="preserve">an    </w:t>
            </w:r>
            <w:r w:rsidRPr="001604A8">
              <w:rPr>
                <w:rFonts w:ascii="Times New Roman" w:hAnsi="Times New Roman" w:cs="Times New Roman"/>
                <w:spacing w:val="13"/>
              </w:rPr>
              <w:t xml:space="preserve"> </w:t>
            </w:r>
          </w:p>
        </w:tc>
        <w:tc>
          <w:tcPr>
            <w:tcW w:w="6096" w:type="dxa"/>
          </w:tcPr>
          <w:p w:rsidR="00A01C7E" w:rsidRPr="001604A8" w:rsidRDefault="00A01C7E" w:rsidP="00A01C7E">
            <w:pPr>
              <w:spacing w:line="240" w:lineRule="auto"/>
              <w:ind w:left="0" w:hanging="2"/>
              <w:rPr>
                <w:rFonts w:ascii="Times New Roman" w:hAnsi="Times New Roman" w:cs="Times New Roman"/>
                <w:spacing w:val="1"/>
              </w:rPr>
            </w:pP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2"/>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9"/>
              </w:rPr>
              <w:t>n</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4"/>
              </w:rPr>
              <w:t>i</w:t>
            </w:r>
            <w:r w:rsidRPr="001604A8">
              <w:rPr>
                <w:rFonts w:ascii="Times New Roman" w:hAnsi="Times New Roman" w:cs="Times New Roman"/>
                <w:spacing w:val="1"/>
              </w:rPr>
              <w:t>m</w:t>
            </w:r>
            <w:r w:rsidRPr="001604A8">
              <w:rPr>
                <w:rFonts w:ascii="Times New Roman" w:hAnsi="Times New Roman" w:cs="Times New Roman"/>
              </w:rPr>
              <w:t>a</w:t>
            </w:r>
            <w:r w:rsidRPr="001604A8">
              <w:rPr>
                <w:rFonts w:ascii="Times New Roman" w:hAnsi="Times New Roman" w:cs="Times New Roman"/>
                <w:spacing w:val="25"/>
              </w:rPr>
              <w:t xml:space="preserve"> </w:t>
            </w:r>
            <w:r w:rsidRPr="001604A8">
              <w:rPr>
                <w:rFonts w:ascii="Times New Roman" w:hAnsi="Times New Roman" w:cs="Times New Roman"/>
                <w:spacing w:val="-8"/>
              </w:rPr>
              <w:t>u</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an</w:t>
            </w:r>
            <w:r w:rsidRPr="001604A8">
              <w:rPr>
                <w:rFonts w:ascii="Times New Roman" w:hAnsi="Times New Roman" w:cs="Times New Roman"/>
                <w:spacing w:val="21"/>
              </w:rPr>
              <w:t xml:space="preserve"> </w:t>
            </w:r>
            <w:r w:rsidRPr="001604A8">
              <w:rPr>
                <w:rFonts w:ascii="Times New Roman" w:hAnsi="Times New Roman" w:cs="Times New Roman"/>
              </w:rPr>
              <w:t>ba</w:t>
            </w:r>
            <w:r w:rsidRPr="001604A8">
              <w:rPr>
                <w:rFonts w:ascii="Times New Roman" w:hAnsi="Times New Roman" w:cs="Times New Roman"/>
                <w:spacing w:val="-4"/>
              </w:rPr>
              <w:t>l</w:t>
            </w:r>
            <w:r w:rsidRPr="001604A8">
              <w:rPr>
                <w:rFonts w:ascii="Times New Roman" w:hAnsi="Times New Roman" w:cs="Times New Roman"/>
                <w:spacing w:val="2"/>
              </w:rPr>
              <w:t>i</w:t>
            </w:r>
            <w:r w:rsidRPr="001604A8">
              <w:rPr>
                <w:rFonts w:ascii="Times New Roman" w:hAnsi="Times New Roman" w:cs="Times New Roman"/>
              </w:rPr>
              <w:t>k</w:t>
            </w:r>
            <w:r w:rsidRPr="001604A8">
              <w:rPr>
                <w:rFonts w:ascii="Times New Roman" w:hAnsi="Times New Roman" w:cs="Times New Roman"/>
                <w:spacing w:val="19"/>
              </w:rPr>
              <w:t xml:space="preserve"> </w:t>
            </w:r>
            <w:r w:rsidRPr="001604A8">
              <w:rPr>
                <w:rFonts w:ascii="Times New Roman" w:hAnsi="Times New Roman" w:cs="Times New Roman"/>
                <w:spacing w:val="-3"/>
              </w:rPr>
              <w:t>t</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21"/>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k</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2"/>
              </w:rPr>
              <w:t>j</w:t>
            </w:r>
            <w:r w:rsidRPr="001604A8">
              <w:rPr>
                <w:rFonts w:ascii="Times New Roman" w:hAnsi="Times New Roman" w:cs="Times New Roman"/>
              </w:rPr>
              <w:t>aan</w:t>
            </w:r>
            <w:r w:rsidRPr="001604A8">
              <w:rPr>
                <w:rFonts w:ascii="Times New Roman" w:hAnsi="Times New Roman" w:cs="Times New Roman"/>
                <w:spacing w:val="16"/>
              </w:rPr>
              <w:t xml:space="preserve"> </w:t>
            </w:r>
            <w:r w:rsidRPr="001604A8">
              <w:rPr>
                <w:rFonts w:ascii="Times New Roman" w:hAnsi="Times New Roman" w:cs="Times New Roman"/>
                <w:spacing w:val="1"/>
                <w:w w:val="101"/>
              </w:rPr>
              <w:t>m</w:t>
            </w:r>
            <w:r w:rsidRPr="001604A8">
              <w:rPr>
                <w:rFonts w:ascii="Times New Roman" w:hAnsi="Times New Roman" w:cs="Times New Roman"/>
                <w:w w:val="101"/>
              </w:rPr>
              <w:t>e</w:t>
            </w:r>
            <w:r w:rsidRPr="001604A8">
              <w:rPr>
                <w:rFonts w:ascii="Times New Roman" w:hAnsi="Times New Roman" w:cs="Times New Roman"/>
                <w:spacing w:val="1"/>
                <w:w w:val="101"/>
              </w:rPr>
              <w:t>r</w:t>
            </w:r>
            <w:r w:rsidRPr="001604A8">
              <w:rPr>
                <w:rFonts w:ascii="Times New Roman" w:hAnsi="Times New Roman" w:cs="Times New Roman"/>
                <w:w w:val="101"/>
              </w:rPr>
              <w:t>e</w:t>
            </w:r>
            <w:r w:rsidRPr="001604A8">
              <w:rPr>
                <w:rFonts w:ascii="Times New Roman" w:hAnsi="Times New Roman" w:cs="Times New Roman"/>
                <w:spacing w:val="-2"/>
                <w:w w:val="101"/>
              </w:rPr>
              <w:t>k</w:t>
            </w:r>
            <w:r w:rsidRPr="001604A8">
              <w:rPr>
                <w:rFonts w:ascii="Times New Roman" w:hAnsi="Times New Roman" w:cs="Times New Roman"/>
                <w:w w:val="101"/>
              </w:rPr>
              <w:t xml:space="preserve">a, </w:t>
            </w:r>
            <w:r w:rsidRPr="001604A8">
              <w:rPr>
                <w:rFonts w:ascii="Times New Roman" w:hAnsi="Times New Roman" w:cs="Times New Roman"/>
              </w:rPr>
              <w:t>ba</w:t>
            </w:r>
            <w:r w:rsidRPr="001604A8">
              <w:rPr>
                <w:rFonts w:ascii="Times New Roman" w:hAnsi="Times New Roman" w:cs="Times New Roman"/>
                <w:spacing w:val="2"/>
              </w:rPr>
              <w:t>i</w:t>
            </w:r>
            <w:r w:rsidRPr="001604A8">
              <w:rPr>
                <w:rFonts w:ascii="Times New Roman" w:hAnsi="Times New Roman" w:cs="Times New Roman"/>
              </w:rPr>
              <w:t>k   da</w:t>
            </w:r>
            <w:r w:rsidRPr="001604A8">
              <w:rPr>
                <w:rFonts w:ascii="Times New Roman" w:hAnsi="Times New Roman" w:cs="Times New Roman"/>
                <w:spacing w:val="-3"/>
              </w:rPr>
              <w:t>l</w:t>
            </w:r>
            <w:r w:rsidRPr="001604A8">
              <w:rPr>
                <w:rFonts w:ascii="Times New Roman" w:hAnsi="Times New Roman" w:cs="Times New Roman"/>
              </w:rPr>
              <w:t xml:space="preserve">am  </w:t>
            </w:r>
            <w:r w:rsidRPr="001604A8">
              <w:rPr>
                <w:rFonts w:ascii="Times New Roman" w:hAnsi="Times New Roman" w:cs="Times New Roman"/>
                <w:spacing w:val="5"/>
              </w:rPr>
              <w:t xml:space="preserve"> </w:t>
            </w:r>
            <w:r w:rsidRPr="001604A8">
              <w:rPr>
                <w:rFonts w:ascii="Times New Roman" w:hAnsi="Times New Roman" w:cs="Times New Roman"/>
              </w:rPr>
              <w:t xml:space="preserve">hal  </w:t>
            </w:r>
            <w:r w:rsidRPr="001604A8">
              <w:rPr>
                <w:rFonts w:ascii="Times New Roman" w:hAnsi="Times New Roman" w:cs="Times New Roman"/>
                <w:spacing w:val="7"/>
              </w:rPr>
              <w:t xml:space="preserve"> </w:t>
            </w:r>
            <w:r w:rsidRPr="001604A8">
              <w:rPr>
                <w:rFonts w:ascii="Times New Roman" w:hAnsi="Times New Roman" w:cs="Times New Roman"/>
                <w:spacing w:val="-2"/>
              </w:rPr>
              <w:t>p</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rPr>
              <w:t>ah</w:t>
            </w:r>
            <w:r w:rsidRPr="001604A8">
              <w:rPr>
                <w:rFonts w:ascii="Times New Roman" w:hAnsi="Times New Roman" w:cs="Times New Roman"/>
                <w:spacing w:val="-8"/>
              </w:rPr>
              <w:t>a</w:t>
            </w:r>
            <w:r w:rsidRPr="001604A8">
              <w:rPr>
                <w:rFonts w:ascii="Times New Roman" w:hAnsi="Times New Roman" w:cs="Times New Roman"/>
                <w:spacing w:val="1"/>
              </w:rPr>
              <w:t>m</w:t>
            </w:r>
            <w:r w:rsidRPr="001604A8">
              <w:rPr>
                <w:rFonts w:ascii="Times New Roman" w:hAnsi="Times New Roman" w:cs="Times New Roman"/>
              </w:rPr>
              <w:t xml:space="preserve">an  </w:t>
            </w:r>
            <w:r w:rsidRPr="001604A8">
              <w:rPr>
                <w:rFonts w:ascii="Times New Roman" w:hAnsi="Times New Roman" w:cs="Times New Roman"/>
                <w:spacing w:val="8"/>
              </w:rPr>
              <w:t xml:space="preserve"> </w:t>
            </w:r>
            <w:r w:rsidRPr="001604A8">
              <w:rPr>
                <w:rFonts w:ascii="Times New Roman" w:hAnsi="Times New Roman" w:cs="Times New Roman"/>
                <w:spacing w:val="-3"/>
              </w:rPr>
              <w:t>t</w:t>
            </w:r>
            <w:r w:rsidRPr="001604A8">
              <w:rPr>
                <w:rFonts w:ascii="Times New Roman" w:hAnsi="Times New Roman" w:cs="Times New Roman"/>
              </w:rPr>
              <w:t>e</w:t>
            </w:r>
            <w:r w:rsidRPr="001604A8">
              <w:rPr>
                <w:rFonts w:ascii="Times New Roman" w:hAnsi="Times New Roman" w:cs="Times New Roman"/>
                <w:spacing w:val="-3"/>
              </w:rPr>
              <w:t>o</w:t>
            </w:r>
            <w:r w:rsidRPr="001604A8">
              <w:rPr>
                <w:rFonts w:ascii="Times New Roman" w:hAnsi="Times New Roman" w:cs="Times New Roman"/>
                <w:spacing w:val="1"/>
              </w:rPr>
              <w:t>r</w:t>
            </w:r>
            <w:r w:rsidRPr="001604A8">
              <w:rPr>
                <w:rFonts w:ascii="Times New Roman" w:hAnsi="Times New Roman" w:cs="Times New Roman"/>
              </w:rPr>
              <w:t xml:space="preserve">i  </w:t>
            </w:r>
            <w:r w:rsidRPr="001604A8">
              <w:rPr>
                <w:rFonts w:ascii="Times New Roman" w:hAnsi="Times New Roman" w:cs="Times New Roman"/>
                <w:spacing w:val="5"/>
              </w:rPr>
              <w:t xml:space="preserve"> </w:t>
            </w:r>
            <w:r w:rsidRPr="001604A8">
              <w:rPr>
                <w:rFonts w:ascii="Times New Roman" w:hAnsi="Times New Roman" w:cs="Times New Roman"/>
                <w:spacing w:val="1"/>
              </w:rPr>
              <w:t>m</w:t>
            </w:r>
            <w:r w:rsidRPr="001604A8">
              <w:rPr>
                <w:rFonts w:ascii="Times New Roman" w:hAnsi="Times New Roman" w:cs="Times New Roman"/>
              </w:rPr>
              <w:t>a</w:t>
            </w:r>
            <w:r w:rsidRPr="001604A8">
              <w:rPr>
                <w:rFonts w:ascii="Times New Roman" w:hAnsi="Times New Roman" w:cs="Times New Roman"/>
                <w:spacing w:val="-8"/>
              </w:rPr>
              <w:t>u</w:t>
            </w:r>
            <w:r w:rsidRPr="001604A8">
              <w:rPr>
                <w:rFonts w:ascii="Times New Roman" w:hAnsi="Times New Roman" w:cs="Times New Roman"/>
                <w:spacing w:val="-2"/>
              </w:rPr>
              <w:t>p</w:t>
            </w:r>
            <w:r w:rsidRPr="001604A8">
              <w:rPr>
                <w:rFonts w:ascii="Times New Roman" w:hAnsi="Times New Roman" w:cs="Times New Roman"/>
              </w:rPr>
              <w:t xml:space="preserve">un  </w:t>
            </w:r>
            <w:r w:rsidRPr="001604A8">
              <w:rPr>
                <w:rFonts w:ascii="Times New Roman" w:hAnsi="Times New Roman" w:cs="Times New Roman"/>
                <w:spacing w:val="11"/>
              </w:rPr>
              <w:t xml:space="preserve"> </w:t>
            </w:r>
            <w:r w:rsidRPr="001604A8">
              <w:rPr>
                <w:rFonts w:ascii="Times New Roman" w:hAnsi="Times New Roman" w:cs="Times New Roman"/>
                <w:spacing w:val="-2"/>
                <w:w w:val="101"/>
              </w:rPr>
              <w:t>p</w:t>
            </w:r>
            <w:r w:rsidRPr="001604A8">
              <w:rPr>
                <w:rFonts w:ascii="Times New Roman" w:hAnsi="Times New Roman" w:cs="Times New Roman"/>
                <w:w w:val="101"/>
              </w:rPr>
              <w:t>e</w:t>
            </w:r>
            <w:r w:rsidRPr="001604A8">
              <w:rPr>
                <w:rFonts w:ascii="Times New Roman" w:hAnsi="Times New Roman" w:cs="Times New Roman"/>
                <w:spacing w:val="-2"/>
                <w:w w:val="101"/>
              </w:rPr>
              <w:t>n</w:t>
            </w:r>
            <w:r w:rsidRPr="001604A8">
              <w:rPr>
                <w:rFonts w:ascii="Times New Roman" w:hAnsi="Times New Roman" w:cs="Times New Roman"/>
                <w:spacing w:val="-8"/>
                <w:w w:val="101"/>
              </w:rPr>
              <w:t>e</w:t>
            </w:r>
            <w:r w:rsidRPr="001604A8">
              <w:rPr>
                <w:rFonts w:ascii="Times New Roman" w:hAnsi="Times New Roman" w:cs="Times New Roman"/>
                <w:spacing w:val="1"/>
                <w:w w:val="101"/>
              </w:rPr>
              <w:t>r</w:t>
            </w:r>
            <w:r w:rsidRPr="001604A8">
              <w:rPr>
                <w:rFonts w:ascii="Times New Roman" w:hAnsi="Times New Roman" w:cs="Times New Roman"/>
                <w:w w:val="101"/>
              </w:rPr>
              <w:t>a</w:t>
            </w:r>
            <w:r w:rsidRPr="001604A8">
              <w:rPr>
                <w:rFonts w:ascii="Times New Roman" w:hAnsi="Times New Roman" w:cs="Times New Roman"/>
                <w:spacing w:val="-2"/>
                <w:w w:val="101"/>
              </w:rPr>
              <w:t>p</w:t>
            </w:r>
            <w:r w:rsidRPr="001604A8">
              <w:rPr>
                <w:rFonts w:ascii="Times New Roman" w:hAnsi="Times New Roman" w:cs="Times New Roman"/>
                <w:w w:val="101"/>
              </w:rPr>
              <w:t xml:space="preserve">an </w:t>
            </w:r>
            <w:r w:rsidRPr="001604A8">
              <w:rPr>
                <w:rFonts w:ascii="Times New Roman" w:hAnsi="Times New Roman" w:cs="Times New Roman"/>
                <w:spacing w:val="-2"/>
              </w:rPr>
              <w:t>p</w:t>
            </w:r>
            <w:r w:rsidRPr="001604A8">
              <w:rPr>
                <w:rFonts w:ascii="Times New Roman" w:hAnsi="Times New Roman" w:cs="Times New Roman"/>
                <w:spacing w:val="1"/>
              </w:rPr>
              <w:t>r</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spacing w:val="-2"/>
              </w:rPr>
              <w:t>s</w:t>
            </w:r>
            <w:r w:rsidRPr="001604A8">
              <w:rPr>
                <w:rFonts w:ascii="Times New Roman" w:hAnsi="Times New Roman" w:cs="Times New Roman"/>
              </w:rPr>
              <w:t xml:space="preserve">, </w:t>
            </w:r>
            <w:r w:rsidRPr="001604A8">
              <w:rPr>
                <w:rFonts w:ascii="Times New Roman" w:hAnsi="Times New Roman" w:cs="Times New Roman"/>
                <w:spacing w:val="2"/>
              </w:rPr>
              <w:t xml:space="preserve"> </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  d</w:t>
            </w:r>
            <w:r w:rsidRPr="001604A8">
              <w:rPr>
                <w:rFonts w:ascii="Times New Roman" w:hAnsi="Times New Roman" w:cs="Times New Roman"/>
                <w:spacing w:val="2"/>
              </w:rPr>
              <w:t>i</w:t>
            </w:r>
            <w:r w:rsidRPr="001604A8">
              <w:rPr>
                <w:rFonts w:ascii="Times New Roman" w:hAnsi="Times New Roman" w:cs="Times New Roman"/>
              </w:rPr>
              <w:t>be</w:t>
            </w:r>
            <w:r w:rsidRPr="001604A8">
              <w:rPr>
                <w:rFonts w:ascii="Times New Roman" w:hAnsi="Times New Roman" w:cs="Times New Roman"/>
                <w:spacing w:val="-7"/>
              </w:rPr>
              <w:t>r</w:t>
            </w:r>
            <w:r w:rsidRPr="001604A8">
              <w:rPr>
                <w:rFonts w:ascii="Times New Roman" w:hAnsi="Times New Roman" w:cs="Times New Roman"/>
                <w:spacing w:val="2"/>
              </w:rPr>
              <w:t>i</w:t>
            </w:r>
            <w:r w:rsidRPr="001604A8">
              <w:rPr>
                <w:rFonts w:ascii="Times New Roman" w:hAnsi="Times New Roman" w:cs="Times New Roman"/>
                <w:spacing w:val="-2"/>
              </w:rPr>
              <w:t>k</w:t>
            </w:r>
            <w:r w:rsidRPr="001604A8">
              <w:rPr>
                <w:rFonts w:ascii="Times New Roman" w:hAnsi="Times New Roman" w:cs="Times New Roman"/>
              </w:rPr>
              <w:t xml:space="preserve">an </w:t>
            </w:r>
            <w:r w:rsidRPr="001604A8">
              <w:rPr>
                <w:rFonts w:ascii="Times New Roman" w:hAnsi="Times New Roman" w:cs="Times New Roman"/>
                <w:spacing w:val="4"/>
              </w:rPr>
              <w:t xml:space="preserve"> </w:t>
            </w:r>
            <w:r w:rsidRPr="001604A8">
              <w:rPr>
                <w:rFonts w:ascii="Times New Roman" w:hAnsi="Times New Roman" w:cs="Times New Roman"/>
                <w:spacing w:val="-2"/>
              </w:rPr>
              <w:t>k</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 xml:space="preserve">an </w:t>
            </w:r>
            <w:r w:rsidRPr="001604A8">
              <w:rPr>
                <w:rFonts w:ascii="Times New Roman" w:hAnsi="Times New Roman" w:cs="Times New Roman"/>
                <w:spacing w:val="6"/>
              </w:rPr>
              <w:t xml:space="preserve"> </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spacing w:val="-3"/>
              </w:rPr>
              <w:t>t</w:t>
            </w:r>
            <w:r w:rsidRPr="001604A8">
              <w:rPr>
                <w:rFonts w:ascii="Times New Roman" w:hAnsi="Times New Roman" w:cs="Times New Roman"/>
              </w:rPr>
              <w:t xml:space="preserve">uk  </w:t>
            </w:r>
            <w:r w:rsidRPr="001604A8">
              <w:rPr>
                <w:rFonts w:ascii="Times New Roman" w:hAnsi="Times New Roman" w:cs="Times New Roman"/>
                <w:spacing w:val="1"/>
                <w:w w:val="101"/>
              </w:rPr>
              <w:t>m</w:t>
            </w:r>
            <w:r w:rsidRPr="001604A8">
              <w:rPr>
                <w:rFonts w:ascii="Times New Roman" w:hAnsi="Times New Roman" w:cs="Times New Roman"/>
                <w:spacing w:val="-8"/>
                <w:w w:val="101"/>
              </w:rPr>
              <w:t>e</w:t>
            </w:r>
            <w:r w:rsidRPr="001604A8">
              <w:rPr>
                <w:rFonts w:ascii="Times New Roman" w:hAnsi="Times New Roman" w:cs="Times New Roman"/>
                <w:spacing w:val="1"/>
                <w:w w:val="101"/>
              </w:rPr>
              <w:t>m</w:t>
            </w:r>
            <w:r w:rsidRPr="001604A8">
              <w:rPr>
                <w:rFonts w:ascii="Times New Roman" w:hAnsi="Times New Roman" w:cs="Times New Roman"/>
                <w:spacing w:val="-2"/>
                <w:w w:val="101"/>
              </w:rPr>
              <w:t>p</w:t>
            </w:r>
            <w:r w:rsidRPr="001604A8">
              <w:rPr>
                <w:rFonts w:ascii="Times New Roman" w:hAnsi="Times New Roman" w:cs="Times New Roman"/>
                <w:spacing w:val="-8"/>
                <w:w w:val="101"/>
              </w:rPr>
              <w:t>e</w:t>
            </w:r>
            <w:r w:rsidRPr="001604A8">
              <w:rPr>
                <w:rFonts w:ascii="Times New Roman" w:hAnsi="Times New Roman" w:cs="Times New Roman"/>
                <w:spacing w:val="1"/>
                <w:w w:val="101"/>
              </w:rPr>
              <w:t>r</w:t>
            </w:r>
            <w:r w:rsidRPr="001604A8">
              <w:rPr>
                <w:rFonts w:ascii="Times New Roman" w:hAnsi="Times New Roman" w:cs="Times New Roman"/>
                <w:w w:val="101"/>
              </w:rPr>
              <w:t>ba</w:t>
            </w:r>
            <w:r w:rsidRPr="001604A8">
              <w:rPr>
                <w:rFonts w:ascii="Times New Roman" w:hAnsi="Times New Roman" w:cs="Times New Roman"/>
                <w:spacing w:val="2"/>
                <w:w w:val="101"/>
              </w:rPr>
              <w:t>i</w:t>
            </w:r>
            <w:r w:rsidRPr="001604A8">
              <w:rPr>
                <w:rFonts w:ascii="Times New Roman" w:hAnsi="Times New Roman" w:cs="Times New Roman"/>
                <w:spacing w:val="-9"/>
                <w:w w:val="101"/>
              </w:rPr>
              <w:t>k</w:t>
            </w:r>
            <w:r w:rsidRPr="001604A8">
              <w:rPr>
                <w:rFonts w:ascii="Times New Roman" w:hAnsi="Times New Roman" w:cs="Times New Roman"/>
                <w:w w:val="101"/>
              </w:rPr>
              <w:t xml:space="preserve">i </w:t>
            </w:r>
            <w:r w:rsidRPr="001604A8">
              <w:rPr>
                <w:rFonts w:ascii="Times New Roman" w:hAnsi="Times New Roman" w:cs="Times New Roman"/>
              </w:rPr>
              <w:t>dan</w:t>
            </w:r>
            <w:r w:rsidRPr="001604A8">
              <w:rPr>
                <w:rFonts w:ascii="Times New Roman" w:hAnsi="Times New Roman" w:cs="Times New Roman"/>
                <w:spacing w:val="35"/>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9"/>
              </w:rPr>
              <w:t>n</w:t>
            </w:r>
            <w:r w:rsidRPr="001604A8">
              <w:rPr>
                <w:rFonts w:ascii="Times New Roman" w:hAnsi="Times New Roman" w:cs="Times New Roman"/>
                <w:spacing w:val="2"/>
              </w:rPr>
              <w:t>y</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spacing w:val="-9"/>
              </w:rPr>
              <w:t>p</w:t>
            </w:r>
            <w:r w:rsidRPr="001604A8">
              <w:rPr>
                <w:rFonts w:ascii="Times New Roman" w:hAnsi="Times New Roman" w:cs="Times New Roman"/>
              </w:rPr>
              <w:t>u</w:t>
            </w:r>
            <w:r w:rsidRPr="001604A8">
              <w:rPr>
                <w:rFonts w:ascii="Times New Roman" w:hAnsi="Times New Roman" w:cs="Times New Roman"/>
                <w:spacing w:val="1"/>
              </w:rPr>
              <w:t>r</w:t>
            </w:r>
            <w:r w:rsidRPr="001604A8">
              <w:rPr>
                <w:rFonts w:ascii="Times New Roman" w:hAnsi="Times New Roman" w:cs="Times New Roman"/>
                <w:spacing w:val="-2"/>
              </w:rPr>
              <w:t>n</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 xml:space="preserve">an  </w:t>
            </w:r>
            <w:r w:rsidRPr="001604A8">
              <w:rPr>
                <w:rFonts w:ascii="Times New Roman" w:hAnsi="Times New Roman" w:cs="Times New Roman"/>
                <w:spacing w:val="-9"/>
              </w:rPr>
              <w:t>k</w:t>
            </w:r>
            <w:r w:rsidRPr="001604A8">
              <w:rPr>
                <w:rFonts w:ascii="Times New Roman" w:hAnsi="Times New Roman" w:cs="Times New Roman"/>
              </w:rPr>
              <w:t>e</w:t>
            </w:r>
            <w:r w:rsidRPr="001604A8">
              <w:rPr>
                <w:rFonts w:ascii="Times New Roman" w:hAnsi="Times New Roman" w:cs="Times New Roman"/>
                <w:spacing w:val="-3"/>
              </w:rPr>
              <w:t>t</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rPr>
              <w:t>a</w:t>
            </w:r>
            <w:r w:rsidRPr="001604A8">
              <w:rPr>
                <w:rFonts w:ascii="Times New Roman" w:hAnsi="Times New Roman" w:cs="Times New Roman"/>
                <w:spacing w:val="1"/>
              </w:rPr>
              <w:t>m</w:t>
            </w:r>
            <w:r w:rsidRPr="001604A8">
              <w:rPr>
                <w:rFonts w:ascii="Times New Roman" w:hAnsi="Times New Roman" w:cs="Times New Roman"/>
                <w:spacing w:val="-9"/>
              </w:rPr>
              <w:t>p</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rPr>
              <w:t>an</w:t>
            </w:r>
            <w:r w:rsidRPr="001604A8">
              <w:rPr>
                <w:rFonts w:ascii="Times New Roman" w:hAnsi="Times New Roman" w:cs="Times New Roman"/>
                <w:spacing w:val="37"/>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rPr>
              <w:t>e</w:t>
            </w:r>
            <w:r w:rsidRPr="001604A8">
              <w:rPr>
                <w:rFonts w:ascii="Times New Roman" w:hAnsi="Times New Roman" w:cs="Times New Roman"/>
                <w:spacing w:val="-2"/>
              </w:rPr>
              <w:t>k</w:t>
            </w:r>
            <w:r w:rsidRPr="001604A8">
              <w:rPr>
                <w:rFonts w:ascii="Times New Roman" w:hAnsi="Times New Roman" w:cs="Times New Roman"/>
              </w:rPr>
              <w:t>a</w:t>
            </w:r>
            <w:r w:rsidRPr="001604A8">
              <w:rPr>
                <w:rFonts w:ascii="Times New Roman" w:hAnsi="Times New Roman" w:cs="Times New Roman"/>
                <w:spacing w:val="32"/>
              </w:rPr>
              <w:t xml:space="preserve"> </w:t>
            </w:r>
            <w:r w:rsidRPr="001604A8">
              <w:rPr>
                <w:rFonts w:ascii="Times New Roman" w:hAnsi="Times New Roman" w:cs="Times New Roman"/>
                <w:w w:val="101"/>
              </w:rPr>
              <w:t>ber</w:t>
            </w:r>
            <w:r w:rsidRPr="001604A8">
              <w:rPr>
                <w:rFonts w:ascii="Times New Roman" w:hAnsi="Times New Roman" w:cs="Times New Roman"/>
                <w:spacing w:val="-8"/>
                <w:w w:val="101"/>
              </w:rPr>
              <w:t>d</w:t>
            </w:r>
            <w:r w:rsidRPr="001604A8">
              <w:rPr>
                <w:rFonts w:ascii="Times New Roman" w:hAnsi="Times New Roman" w:cs="Times New Roman"/>
                <w:w w:val="101"/>
              </w:rPr>
              <w:t>a</w:t>
            </w:r>
            <w:r w:rsidRPr="001604A8">
              <w:rPr>
                <w:rFonts w:ascii="Times New Roman" w:hAnsi="Times New Roman" w:cs="Times New Roman"/>
                <w:spacing w:val="-2"/>
                <w:w w:val="101"/>
              </w:rPr>
              <w:t>s</w:t>
            </w:r>
            <w:r w:rsidRPr="001604A8">
              <w:rPr>
                <w:rFonts w:ascii="Times New Roman" w:hAnsi="Times New Roman" w:cs="Times New Roman"/>
                <w:w w:val="101"/>
              </w:rPr>
              <w:t>a</w:t>
            </w:r>
            <w:r w:rsidRPr="001604A8">
              <w:rPr>
                <w:rFonts w:ascii="Times New Roman" w:hAnsi="Times New Roman" w:cs="Times New Roman"/>
                <w:spacing w:val="1"/>
                <w:w w:val="101"/>
              </w:rPr>
              <w:t>r</w:t>
            </w:r>
            <w:r w:rsidRPr="001604A8">
              <w:rPr>
                <w:rFonts w:ascii="Times New Roman" w:hAnsi="Times New Roman" w:cs="Times New Roman"/>
                <w:spacing w:val="-2"/>
                <w:w w:val="101"/>
              </w:rPr>
              <w:t>k</w:t>
            </w:r>
            <w:r w:rsidRPr="001604A8">
              <w:rPr>
                <w:rFonts w:ascii="Times New Roman" w:hAnsi="Times New Roman" w:cs="Times New Roman"/>
                <w:w w:val="101"/>
              </w:rPr>
              <w:t xml:space="preserve">an </w:t>
            </w:r>
            <w:r w:rsidRPr="001604A8">
              <w:rPr>
                <w:rFonts w:ascii="Times New Roman" w:hAnsi="Times New Roman" w:cs="Times New Roman"/>
              </w:rPr>
              <w:t>u</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an</w:t>
            </w:r>
            <w:r w:rsidRPr="001604A8">
              <w:rPr>
                <w:rFonts w:ascii="Times New Roman" w:hAnsi="Times New Roman" w:cs="Times New Roman"/>
                <w:spacing w:val="7"/>
              </w:rPr>
              <w:t xml:space="preserve"> </w:t>
            </w:r>
            <w:r w:rsidRPr="001604A8">
              <w:rPr>
                <w:rFonts w:ascii="Times New Roman" w:hAnsi="Times New Roman" w:cs="Times New Roman"/>
              </w:rPr>
              <w:t>ba</w:t>
            </w:r>
            <w:r w:rsidRPr="001604A8">
              <w:rPr>
                <w:rFonts w:ascii="Times New Roman" w:hAnsi="Times New Roman" w:cs="Times New Roman"/>
                <w:spacing w:val="-11"/>
              </w:rPr>
              <w:t>l</w:t>
            </w:r>
            <w:r w:rsidRPr="001604A8">
              <w:rPr>
                <w:rFonts w:ascii="Times New Roman" w:hAnsi="Times New Roman" w:cs="Times New Roman"/>
                <w:spacing w:val="2"/>
              </w:rPr>
              <w:t>i</w:t>
            </w:r>
            <w:r w:rsidRPr="001604A8">
              <w:rPr>
                <w:rFonts w:ascii="Times New Roman" w:hAnsi="Times New Roman" w:cs="Times New Roman"/>
              </w:rPr>
              <w:t>k</w:t>
            </w:r>
            <w:r w:rsidRPr="001604A8">
              <w:rPr>
                <w:rFonts w:ascii="Times New Roman" w:hAnsi="Times New Roman" w:cs="Times New Roman"/>
                <w:spacing w:val="5"/>
              </w:rPr>
              <w:t xml:space="preserve"> </w:t>
            </w:r>
            <w:r w:rsidRPr="001604A8">
              <w:rPr>
                <w:rFonts w:ascii="Times New Roman" w:hAnsi="Times New Roman" w:cs="Times New Roman"/>
                <w:spacing w:val="-4"/>
              </w:rPr>
              <w:t>y</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4"/>
              </w:rPr>
              <w:t xml:space="preserve"> </w:t>
            </w:r>
            <w:r w:rsidRPr="001604A8">
              <w:rPr>
                <w:rFonts w:ascii="Times New Roman" w:hAnsi="Times New Roman" w:cs="Times New Roman"/>
                <w:w w:val="101"/>
              </w:rPr>
              <w:t>d</w:t>
            </w:r>
            <w:r w:rsidRPr="001604A8">
              <w:rPr>
                <w:rFonts w:ascii="Times New Roman" w:hAnsi="Times New Roman" w:cs="Times New Roman"/>
                <w:spacing w:val="-4"/>
                <w:w w:val="101"/>
              </w:rPr>
              <w:t>i</w:t>
            </w:r>
            <w:r w:rsidRPr="001604A8">
              <w:rPr>
                <w:rFonts w:ascii="Times New Roman" w:hAnsi="Times New Roman" w:cs="Times New Roman"/>
                <w:w w:val="101"/>
              </w:rPr>
              <w:t>ber</w:t>
            </w:r>
            <w:r w:rsidRPr="001604A8">
              <w:rPr>
                <w:rFonts w:ascii="Times New Roman" w:hAnsi="Times New Roman" w:cs="Times New Roman"/>
                <w:spacing w:val="3"/>
                <w:w w:val="101"/>
              </w:rPr>
              <w:t>i</w:t>
            </w:r>
            <w:r w:rsidRPr="001604A8">
              <w:rPr>
                <w:rFonts w:ascii="Times New Roman" w:hAnsi="Times New Roman" w:cs="Times New Roman"/>
                <w:spacing w:val="-9"/>
                <w:w w:val="101"/>
              </w:rPr>
              <w:t>k</w:t>
            </w:r>
            <w:r w:rsidRPr="001604A8">
              <w:rPr>
                <w:rFonts w:ascii="Times New Roman" w:hAnsi="Times New Roman" w:cs="Times New Roman"/>
                <w:w w:val="101"/>
              </w:rPr>
              <w:t>an</w:t>
            </w:r>
          </w:p>
        </w:tc>
      </w:tr>
      <w:tr w:rsidR="00A01C7E" w:rsidRPr="001604A8" w:rsidTr="00BC30AE">
        <w:tc>
          <w:tcPr>
            <w:tcW w:w="675" w:type="dxa"/>
          </w:tcPr>
          <w:p w:rsidR="00A01C7E" w:rsidRPr="001604A8" w:rsidRDefault="00A01C7E" w:rsidP="00A01C7E">
            <w:pPr>
              <w:spacing w:line="240" w:lineRule="auto"/>
              <w:ind w:left="0" w:hanging="2"/>
              <w:rPr>
                <w:rFonts w:ascii="Times New Roman" w:hAnsi="Times New Roman" w:cs="Times New Roman"/>
                <w:sz w:val="18"/>
                <w:szCs w:val="18"/>
              </w:rPr>
            </w:pPr>
          </w:p>
        </w:tc>
        <w:tc>
          <w:tcPr>
            <w:tcW w:w="2410" w:type="dxa"/>
          </w:tcPr>
          <w:p w:rsidR="00A01C7E" w:rsidRPr="001604A8" w:rsidRDefault="00A01C7E" w:rsidP="00A01C7E">
            <w:pPr>
              <w:spacing w:line="240" w:lineRule="auto"/>
              <w:ind w:left="0" w:hanging="2"/>
              <w:rPr>
                <w:rFonts w:ascii="Times New Roman" w:hAnsi="Times New Roman" w:cs="Times New Roman"/>
                <w:sz w:val="18"/>
                <w:szCs w:val="18"/>
              </w:rPr>
            </w:pPr>
            <w:r w:rsidRPr="001604A8">
              <w:rPr>
                <w:rFonts w:ascii="Times New Roman" w:hAnsi="Times New Roman" w:cs="Times New Roman"/>
                <w:spacing w:val="3"/>
              </w:rPr>
              <w:t>K</w:t>
            </w:r>
            <w:r w:rsidRPr="001604A8">
              <w:rPr>
                <w:rFonts w:ascii="Times New Roman" w:hAnsi="Times New Roman" w:cs="Times New Roman"/>
              </w:rPr>
              <w:t>e</w:t>
            </w:r>
            <w:r w:rsidRPr="001604A8">
              <w:rPr>
                <w:rFonts w:ascii="Times New Roman" w:hAnsi="Times New Roman" w:cs="Times New Roman"/>
                <w:spacing w:val="-2"/>
              </w:rPr>
              <w:t>p</w:t>
            </w:r>
            <w:r w:rsidRPr="001604A8">
              <w:rPr>
                <w:rFonts w:ascii="Times New Roman" w:hAnsi="Times New Roman" w:cs="Times New Roman"/>
              </w:rPr>
              <w:t>ua</w:t>
            </w:r>
            <w:r w:rsidRPr="001604A8">
              <w:rPr>
                <w:rFonts w:ascii="Times New Roman" w:hAnsi="Times New Roman" w:cs="Times New Roman"/>
                <w:spacing w:val="-2"/>
              </w:rPr>
              <w:t>s</w:t>
            </w:r>
            <w:r w:rsidRPr="001604A8">
              <w:rPr>
                <w:rFonts w:ascii="Times New Roman" w:hAnsi="Times New Roman" w:cs="Times New Roman"/>
              </w:rPr>
              <w:t xml:space="preserve">an    </w:t>
            </w:r>
            <w:r w:rsidRPr="001604A8">
              <w:rPr>
                <w:rFonts w:ascii="Times New Roman" w:hAnsi="Times New Roman" w:cs="Times New Roman"/>
                <w:spacing w:val="2"/>
              </w:rPr>
              <w:t xml:space="preserve"> </w:t>
            </w:r>
            <w:r w:rsidRPr="001604A8">
              <w:rPr>
                <w:rFonts w:ascii="Times New Roman" w:hAnsi="Times New Roman" w:cs="Times New Roman"/>
                <w:spacing w:val="-2"/>
                <w:w w:val="101"/>
              </w:rPr>
              <w:t>p</w:t>
            </w:r>
            <w:r w:rsidRPr="001604A8">
              <w:rPr>
                <w:rFonts w:ascii="Times New Roman" w:hAnsi="Times New Roman" w:cs="Times New Roman"/>
                <w:w w:val="101"/>
              </w:rPr>
              <w:t>e</w:t>
            </w:r>
            <w:r w:rsidRPr="001604A8">
              <w:rPr>
                <w:rFonts w:ascii="Times New Roman" w:hAnsi="Times New Roman" w:cs="Times New Roman"/>
                <w:spacing w:val="-3"/>
                <w:w w:val="101"/>
              </w:rPr>
              <w:t>l</w:t>
            </w:r>
            <w:r w:rsidRPr="001604A8">
              <w:rPr>
                <w:rFonts w:ascii="Times New Roman" w:hAnsi="Times New Roman" w:cs="Times New Roman"/>
                <w:w w:val="101"/>
              </w:rPr>
              <w:t>a</w:t>
            </w:r>
            <w:r w:rsidRPr="001604A8">
              <w:rPr>
                <w:rFonts w:ascii="Times New Roman" w:hAnsi="Times New Roman" w:cs="Times New Roman"/>
                <w:spacing w:val="-2"/>
                <w:w w:val="101"/>
              </w:rPr>
              <w:t>ks</w:t>
            </w:r>
            <w:r w:rsidRPr="001604A8">
              <w:rPr>
                <w:rFonts w:ascii="Times New Roman" w:hAnsi="Times New Roman" w:cs="Times New Roman"/>
                <w:w w:val="101"/>
              </w:rPr>
              <w:t>a</w:t>
            </w:r>
            <w:r w:rsidRPr="001604A8">
              <w:rPr>
                <w:rFonts w:ascii="Times New Roman" w:hAnsi="Times New Roman" w:cs="Times New Roman"/>
                <w:spacing w:val="-2"/>
                <w:w w:val="101"/>
              </w:rPr>
              <w:t>n</w:t>
            </w:r>
            <w:r w:rsidRPr="001604A8">
              <w:rPr>
                <w:rFonts w:ascii="Times New Roman" w:hAnsi="Times New Roman" w:cs="Times New Roman"/>
                <w:w w:val="101"/>
              </w:rPr>
              <w:t xml:space="preserve">aan </w:t>
            </w:r>
            <w:r w:rsidRPr="001604A8">
              <w:rPr>
                <w:rFonts w:ascii="Times New Roman" w:hAnsi="Times New Roman" w:cs="Times New Roman"/>
                <w:spacing w:val="-2"/>
                <w:w w:val="101"/>
              </w:rPr>
              <w:t>p</w:t>
            </w:r>
            <w:r w:rsidRPr="001604A8">
              <w:rPr>
                <w:rFonts w:ascii="Times New Roman" w:hAnsi="Times New Roman" w:cs="Times New Roman"/>
                <w:w w:val="101"/>
              </w:rPr>
              <w:t>e</w:t>
            </w:r>
            <w:r w:rsidRPr="001604A8">
              <w:rPr>
                <w:rFonts w:ascii="Times New Roman" w:hAnsi="Times New Roman" w:cs="Times New Roman"/>
                <w:spacing w:val="-3"/>
                <w:w w:val="101"/>
              </w:rPr>
              <w:t>l</w:t>
            </w:r>
            <w:r w:rsidRPr="001604A8">
              <w:rPr>
                <w:rFonts w:ascii="Times New Roman" w:hAnsi="Times New Roman" w:cs="Times New Roman"/>
                <w:w w:val="101"/>
              </w:rPr>
              <w:t>a</w:t>
            </w:r>
            <w:r w:rsidRPr="001604A8">
              <w:rPr>
                <w:rFonts w:ascii="Times New Roman" w:hAnsi="Times New Roman" w:cs="Times New Roman"/>
                <w:spacing w:val="-3"/>
                <w:w w:val="101"/>
              </w:rPr>
              <w:t>t</w:t>
            </w:r>
            <w:r w:rsidRPr="001604A8">
              <w:rPr>
                <w:rFonts w:ascii="Times New Roman" w:hAnsi="Times New Roman" w:cs="Times New Roman"/>
                <w:spacing w:val="2"/>
                <w:w w:val="101"/>
              </w:rPr>
              <w:t>i</w:t>
            </w:r>
            <w:r w:rsidRPr="001604A8">
              <w:rPr>
                <w:rFonts w:ascii="Times New Roman" w:hAnsi="Times New Roman" w:cs="Times New Roman"/>
                <w:w w:val="101"/>
              </w:rPr>
              <w:t>han</w:t>
            </w:r>
          </w:p>
        </w:tc>
        <w:tc>
          <w:tcPr>
            <w:tcW w:w="6096" w:type="dxa"/>
          </w:tcPr>
          <w:p w:rsidR="00A01C7E" w:rsidRPr="001604A8" w:rsidRDefault="00A01C7E" w:rsidP="00A01C7E">
            <w:pPr>
              <w:spacing w:line="240" w:lineRule="auto"/>
              <w:ind w:left="0" w:hanging="2"/>
              <w:rPr>
                <w:rFonts w:ascii="Times New Roman" w:hAnsi="Times New Roman" w:cs="Times New Roman"/>
                <w:spacing w:val="1"/>
              </w:rPr>
            </w:pPr>
            <w:r w:rsidRPr="001604A8">
              <w:rPr>
                <w:rFonts w:ascii="Times New Roman" w:hAnsi="Times New Roman" w:cs="Times New Roman"/>
                <w:spacing w:val="3"/>
              </w:rPr>
              <w:t>P</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1"/>
              </w:rPr>
              <w:t xml:space="preserve"> </w:t>
            </w:r>
            <w:r w:rsidRPr="001604A8">
              <w:rPr>
                <w:rFonts w:ascii="Times New Roman" w:hAnsi="Times New Roman" w:cs="Times New Roman"/>
              </w:rPr>
              <w:t>da</w:t>
            </w:r>
            <w:r w:rsidRPr="001604A8">
              <w:rPr>
                <w:rFonts w:ascii="Times New Roman" w:hAnsi="Times New Roman" w:cs="Times New Roman"/>
                <w:spacing w:val="-3"/>
              </w:rPr>
              <w:t>l</w:t>
            </w:r>
            <w:r w:rsidRPr="001604A8">
              <w:rPr>
                <w:rFonts w:ascii="Times New Roman" w:hAnsi="Times New Roman" w:cs="Times New Roman"/>
              </w:rPr>
              <w:t>am</w:t>
            </w:r>
            <w:r w:rsidRPr="001604A8">
              <w:rPr>
                <w:rFonts w:ascii="Times New Roman" w:hAnsi="Times New Roman" w:cs="Times New Roman"/>
                <w:spacing w:val="-5"/>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spacing w:val="2"/>
              </w:rPr>
              <w:t>i</w:t>
            </w:r>
            <w:r w:rsidRPr="001604A8">
              <w:rPr>
                <w:rFonts w:ascii="Times New Roman" w:hAnsi="Times New Roman" w:cs="Times New Roman"/>
                <w:spacing w:val="-2"/>
              </w:rPr>
              <w:t>k</w:t>
            </w:r>
            <w:r w:rsidRPr="001604A8">
              <w:rPr>
                <w:rFonts w:ascii="Times New Roman" w:hAnsi="Times New Roman" w:cs="Times New Roman"/>
              </w:rPr>
              <w:t>u</w:t>
            </w:r>
            <w:r w:rsidRPr="001604A8">
              <w:rPr>
                <w:rFonts w:ascii="Times New Roman" w:hAnsi="Times New Roman" w:cs="Times New Roman"/>
                <w:spacing w:val="-3"/>
              </w:rPr>
              <w:t>t</w:t>
            </w:r>
            <w:r w:rsidRPr="001604A8">
              <w:rPr>
                <w:rFonts w:ascii="Times New Roman" w:hAnsi="Times New Roman" w:cs="Times New Roman"/>
              </w:rPr>
              <w:t>i</w:t>
            </w:r>
            <w:r w:rsidRPr="001604A8">
              <w:rPr>
                <w:rFonts w:ascii="Times New Roman" w:hAnsi="Times New Roman" w:cs="Times New Roman"/>
                <w:spacing w:val="7"/>
              </w:rPr>
              <w:t xml:space="preserve"> </w:t>
            </w:r>
            <w:r w:rsidRPr="001604A8">
              <w:rPr>
                <w:rFonts w:ascii="Times New Roman" w:hAnsi="Times New Roman" w:cs="Times New Roman"/>
                <w:spacing w:val="-2"/>
              </w:rPr>
              <w:t>k</w:t>
            </w:r>
            <w:r w:rsidRPr="001604A8">
              <w:rPr>
                <w:rFonts w:ascii="Times New Roman" w:hAnsi="Times New Roman" w:cs="Times New Roman"/>
              </w:rPr>
              <w:t>e</w:t>
            </w:r>
            <w:r w:rsidRPr="001604A8">
              <w:rPr>
                <w:rFonts w:ascii="Times New Roman" w:hAnsi="Times New Roman" w:cs="Times New Roman"/>
                <w:spacing w:val="-9"/>
              </w:rPr>
              <w:t>g</w:t>
            </w:r>
            <w:r w:rsidRPr="001604A8">
              <w:rPr>
                <w:rFonts w:ascii="Times New Roman" w:hAnsi="Times New Roman" w:cs="Times New Roman"/>
                <w:spacing w:val="2"/>
              </w:rPr>
              <w:t>i</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an</w:t>
            </w:r>
            <w:r w:rsidRPr="001604A8">
              <w:rPr>
                <w:rFonts w:ascii="Times New Roman" w:hAnsi="Times New Roman" w:cs="Times New Roman"/>
                <w:spacing w:val="1"/>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3"/>
              </w:rPr>
              <w:t>l</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rPr>
              <w:t>han</w:t>
            </w:r>
            <w:r w:rsidRPr="001604A8">
              <w:rPr>
                <w:rFonts w:ascii="Times New Roman" w:hAnsi="Times New Roman" w:cs="Times New Roman"/>
                <w:spacing w:val="2"/>
              </w:rPr>
              <w:t xml:space="preserve"> </w:t>
            </w:r>
            <w:r w:rsidRPr="001604A8">
              <w:rPr>
                <w:rFonts w:ascii="Times New Roman" w:hAnsi="Times New Roman" w:cs="Times New Roman"/>
                <w:spacing w:val="-2"/>
              </w:rPr>
              <w:t>s</w:t>
            </w:r>
            <w:r w:rsidRPr="001604A8">
              <w:rPr>
                <w:rFonts w:ascii="Times New Roman" w:hAnsi="Times New Roman" w:cs="Times New Roman"/>
              </w:rPr>
              <w:t>a</w:t>
            </w:r>
            <w:r w:rsidRPr="001604A8">
              <w:rPr>
                <w:rFonts w:ascii="Times New Roman" w:hAnsi="Times New Roman" w:cs="Times New Roman"/>
                <w:spacing w:val="-2"/>
              </w:rPr>
              <w:t>ng</w:t>
            </w:r>
            <w:r w:rsidRPr="001604A8">
              <w:rPr>
                <w:rFonts w:ascii="Times New Roman" w:hAnsi="Times New Roman" w:cs="Times New Roman"/>
              </w:rPr>
              <w:t>at</w:t>
            </w:r>
            <w:r w:rsidRPr="001604A8">
              <w:rPr>
                <w:rFonts w:ascii="Times New Roman" w:hAnsi="Times New Roman" w:cs="Times New Roman"/>
                <w:spacing w:val="-3"/>
              </w:rPr>
              <w:t xml:space="preserve"> </w:t>
            </w:r>
            <w:r w:rsidRPr="001604A8">
              <w:rPr>
                <w:rFonts w:ascii="Times New Roman" w:hAnsi="Times New Roman" w:cs="Times New Roman"/>
                <w:w w:val="101"/>
              </w:rPr>
              <w:t>a</w:t>
            </w:r>
            <w:r w:rsidRPr="001604A8">
              <w:rPr>
                <w:rFonts w:ascii="Times New Roman" w:hAnsi="Times New Roman" w:cs="Times New Roman"/>
                <w:spacing w:val="-2"/>
                <w:w w:val="101"/>
              </w:rPr>
              <w:t>n</w:t>
            </w:r>
            <w:r w:rsidRPr="001604A8">
              <w:rPr>
                <w:rFonts w:ascii="Times New Roman" w:hAnsi="Times New Roman" w:cs="Times New Roman"/>
                <w:spacing w:val="-3"/>
                <w:w w:val="101"/>
              </w:rPr>
              <w:t>t</w:t>
            </w:r>
            <w:r w:rsidRPr="001604A8">
              <w:rPr>
                <w:rFonts w:ascii="Times New Roman" w:hAnsi="Times New Roman" w:cs="Times New Roman"/>
                <w:w w:val="101"/>
              </w:rPr>
              <w:t>u</w:t>
            </w:r>
            <w:r w:rsidRPr="001604A8">
              <w:rPr>
                <w:rFonts w:ascii="Times New Roman" w:hAnsi="Times New Roman" w:cs="Times New Roman"/>
                <w:spacing w:val="3"/>
                <w:w w:val="101"/>
              </w:rPr>
              <w:t>s</w:t>
            </w:r>
            <w:r w:rsidRPr="001604A8">
              <w:rPr>
                <w:rFonts w:ascii="Times New Roman" w:hAnsi="Times New Roman" w:cs="Times New Roman"/>
                <w:spacing w:val="2"/>
                <w:w w:val="101"/>
              </w:rPr>
              <w:t>i</w:t>
            </w:r>
            <w:r w:rsidRPr="001604A8">
              <w:rPr>
                <w:rFonts w:ascii="Times New Roman" w:hAnsi="Times New Roman" w:cs="Times New Roman"/>
                <w:w w:val="101"/>
              </w:rPr>
              <w:t xml:space="preserve">as </w:t>
            </w:r>
            <w:r w:rsidRPr="001604A8">
              <w:rPr>
                <w:rFonts w:ascii="Times New Roman" w:hAnsi="Times New Roman" w:cs="Times New Roman"/>
              </w:rPr>
              <w:t>de</w:t>
            </w:r>
            <w:r w:rsidRPr="001604A8">
              <w:rPr>
                <w:rFonts w:ascii="Times New Roman" w:hAnsi="Times New Roman" w:cs="Times New Roman"/>
                <w:spacing w:val="-2"/>
              </w:rPr>
              <w:t>ng</w:t>
            </w:r>
            <w:r w:rsidRPr="001604A8">
              <w:rPr>
                <w:rFonts w:ascii="Times New Roman" w:hAnsi="Times New Roman" w:cs="Times New Roman"/>
              </w:rPr>
              <w:t>an</w:t>
            </w:r>
            <w:r w:rsidRPr="001604A8">
              <w:rPr>
                <w:rFonts w:ascii="Times New Roman" w:hAnsi="Times New Roman" w:cs="Times New Roman"/>
                <w:spacing w:val="3"/>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a</w:t>
            </w:r>
            <w:r w:rsidRPr="001604A8">
              <w:rPr>
                <w:rFonts w:ascii="Times New Roman" w:hAnsi="Times New Roman" w:cs="Times New Roman"/>
                <w:spacing w:val="-2"/>
              </w:rPr>
              <w:t>j</w:t>
            </w:r>
            <w:r w:rsidRPr="001604A8">
              <w:rPr>
                <w:rFonts w:ascii="Times New Roman" w:hAnsi="Times New Roman" w:cs="Times New Roman"/>
              </w:rPr>
              <w:t>u</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1"/>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9"/>
              </w:rPr>
              <w:t>n</w:t>
            </w:r>
            <w:r w:rsidRPr="001604A8">
              <w:rPr>
                <w:rFonts w:ascii="Times New Roman" w:hAnsi="Times New Roman" w:cs="Times New Roman"/>
                <w:spacing w:val="2"/>
              </w:rPr>
              <w:t>y</w:t>
            </w:r>
            <w:r w:rsidRPr="001604A8">
              <w:rPr>
                <w:rFonts w:ascii="Times New Roman" w:hAnsi="Times New Roman" w:cs="Times New Roman"/>
              </w:rPr>
              <w:t xml:space="preserve">aan </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2"/>
              </w:rPr>
              <w:t>p</w:t>
            </w:r>
            <w:r w:rsidRPr="001604A8">
              <w:rPr>
                <w:rFonts w:ascii="Times New Roman" w:hAnsi="Times New Roman" w:cs="Times New Roman"/>
              </w:rPr>
              <w:t>u</w:t>
            </w:r>
            <w:r w:rsidRPr="001604A8">
              <w:rPr>
                <w:rFonts w:ascii="Times New Roman" w:hAnsi="Times New Roman" w:cs="Times New Roman"/>
                <w:spacing w:val="-3"/>
              </w:rPr>
              <w:t>t</w:t>
            </w:r>
            <w:r w:rsidRPr="001604A8">
              <w:rPr>
                <w:rFonts w:ascii="Times New Roman" w:hAnsi="Times New Roman" w:cs="Times New Roman"/>
              </w:rPr>
              <w:t>ar</w:t>
            </w:r>
            <w:r w:rsidRPr="001604A8">
              <w:rPr>
                <w:rFonts w:ascii="Times New Roman" w:hAnsi="Times New Roman" w:cs="Times New Roman"/>
                <w:spacing w:val="7"/>
              </w:rPr>
              <w:t xml:space="preserve"> </w:t>
            </w:r>
            <w:r w:rsidRPr="001604A8">
              <w:rPr>
                <w:rFonts w:ascii="Times New Roman" w:hAnsi="Times New Roman" w:cs="Times New Roman"/>
                <w:spacing w:val="-9"/>
              </w:rPr>
              <w:t>k</w:t>
            </w:r>
            <w:r w:rsidRPr="001604A8">
              <w:rPr>
                <w:rFonts w:ascii="Times New Roman" w:hAnsi="Times New Roman" w:cs="Times New Roman"/>
              </w:rPr>
              <w:t>e</w:t>
            </w:r>
            <w:r w:rsidRPr="001604A8">
              <w:rPr>
                <w:rFonts w:ascii="Times New Roman" w:hAnsi="Times New Roman" w:cs="Times New Roman"/>
                <w:spacing w:val="-2"/>
              </w:rPr>
              <w:t>g</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rPr>
              <w:t>aan</w:t>
            </w:r>
            <w:r w:rsidRPr="001604A8">
              <w:rPr>
                <w:rFonts w:ascii="Times New Roman" w:hAnsi="Times New Roman" w:cs="Times New Roman"/>
                <w:spacing w:val="5"/>
              </w:rPr>
              <w:t xml:space="preserve"> </w:t>
            </w:r>
            <w:r w:rsidRPr="001604A8">
              <w:rPr>
                <w:rFonts w:ascii="Times New Roman" w:hAnsi="Times New Roman" w:cs="Times New Roman"/>
                <w:w w:val="101"/>
              </w:rPr>
              <w:t>a</w:t>
            </w:r>
            <w:r w:rsidRPr="001604A8">
              <w:rPr>
                <w:rFonts w:ascii="Times New Roman" w:hAnsi="Times New Roman" w:cs="Times New Roman"/>
                <w:spacing w:val="-2"/>
                <w:w w:val="101"/>
              </w:rPr>
              <w:t>n</w:t>
            </w:r>
            <w:r w:rsidRPr="001604A8">
              <w:rPr>
                <w:rFonts w:ascii="Times New Roman" w:hAnsi="Times New Roman" w:cs="Times New Roman"/>
                <w:w w:val="101"/>
              </w:rPr>
              <w:t>a</w:t>
            </w:r>
            <w:r w:rsidRPr="001604A8">
              <w:rPr>
                <w:rFonts w:ascii="Times New Roman" w:hAnsi="Times New Roman" w:cs="Times New Roman"/>
                <w:spacing w:val="-10"/>
                <w:w w:val="101"/>
              </w:rPr>
              <w:t>l</w:t>
            </w:r>
            <w:r w:rsidRPr="001604A8">
              <w:rPr>
                <w:rFonts w:ascii="Times New Roman" w:hAnsi="Times New Roman" w:cs="Times New Roman"/>
                <w:spacing w:val="2"/>
                <w:w w:val="101"/>
              </w:rPr>
              <w:t>i</w:t>
            </w:r>
            <w:r w:rsidRPr="001604A8">
              <w:rPr>
                <w:rFonts w:ascii="Times New Roman" w:hAnsi="Times New Roman" w:cs="Times New Roman"/>
                <w:spacing w:val="-2"/>
                <w:w w:val="101"/>
              </w:rPr>
              <w:t>s</w:t>
            </w:r>
            <w:r w:rsidRPr="001604A8">
              <w:rPr>
                <w:rFonts w:ascii="Times New Roman" w:hAnsi="Times New Roman" w:cs="Times New Roman"/>
                <w:spacing w:val="2"/>
                <w:w w:val="101"/>
              </w:rPr>
              <w:t>i</w:t>
            </w:r>
            <w:r w:rsidRPr="001604A8">
              <w:rPr>
                <w:rFonts w:ascii="Times New Roman" w:hAnsi="Times New Roman" w:cs="Times New Roman"/>
                <w:w w:val="101"/>
              </w:rPr>
              <w:t xml:space="preserve">s </w:t>
            </w:r>
            <w:r w:rsidRPr="001604A8">
              <w:rPr>
                <w:rFonts w:ascii="Times New Roman" w:hAnsi="Times New Roman" w:cs="Times New Roman"/>
              </w:rPr>
              <w:t>da</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 xml:space="preserve"> y</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1"/>
              </w:rPr>
              <w:t xml:space="preserve"> </w:t>
            </w:r>
            <w:r w:rsidRPr="001604A8">
              <w:rPr>
                <w:rFonts w:ascii="Times New Roman" w:hAnsi="Times New Roman" w:cs="Times New Roman"/>
              </w:rPr>
              <w:t>d</w:t>
            </w:r>
            <w:r w:rsidRPr="001604A8">
              <w:rPr>
                <w:rFonts w:ascii="Times New Roman" w:hAnsi="Times New Roman" w:cs="Times New Roman"/>
                <w:spacing w:val="2"/>
              </w:rPr>
              <w:t>i</w:t>
            </w:r>
            <w:r w:rsidRPr="001604A8">
              <w:rPr>
                <w:rFonts w:ascii="Times New Roman" w:hAnsi="Times New Roman" w:cs="Times New Roman"/>
                <w:spacing w:val="-2"/>
              </w:rPr>
              <w:t>g</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6"/>
              </w:rPr>
              <w:t xml:space="preserve"> </w:t>
            </w:r>
            <w:r w:rsidRPr="001604A8">
              <w:rPr>
                <w:rFonts w:ascii="Times New Roman" w:hAnsi="Times New Roman" w:cs="Times New Roman"/>
              </w:rPr>
              <w:t xml:space="preserve">dan </w:t>
            </w:r>
            <w:r w:rsidRPr="001604A8">
              <w:rPr>
                <w:rFonts w:ascii="Times New Roman" w:hAnsi="Times New Roman" w:cs="Times New Roman"/>
                <w:spacing w:val="-3"/>
              </w:rPr>
              <w:t>t</w:t>
            </w:r>
            <w:r w:rsidRPr="001604A8">
              <w:rPr>
                <w:rFonts w:ascii="Times New Roman" w:hAnsi="Times New Roman" w:cs="Times New Roman"/>
              </w:rPr>
              <w:t>u</w:t>
            </w:r>
            <w:r w:rsidRPr="001604A8">
              <w:rPr>
                <w:rFonts w:ascii="Times New Roman" w:hAnsi="Times New Roman" w:cs="Times New Roman"/>
                <w:spacing w:val="-2"/>
              </w:rPr>
              <w:t>j</w:t>
            </w:r>
            <w:r w:rsidRPr="001604A8">
              <w:rPr>
                <w:rFonts w:ascii="Times New Roman" w:hAnsi="Times New Roman" w:cs="Times New Roman"/>
              </w:rPr>
              <w:t>ua</w:t>
            </w:r>
            <w:r w:rsidRPr="001604A8">
              <w:rPr>
                <w:rFonts w:ascii="Times New Roman" w:hAnsi="Times New Roman" w:cs="Times New Roman"/>
                <w:spacing w:val="-2"/>
              </w:rPr>
              <w:t>nn</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7"/>
              </w:rPr>
              <w:t xml:space="preserve"> </w:t>
            </w:r>
            <w:r w:rsidRPr="001604A8">
              <w:rPr>
                <w:rFonts w:ascii="Times New Roman" w:hAnsi="Times New Roman" w:cs="Times New Roman"/>
              </w:rPr>
              <w:t>de</w:t>
            </w:r>
            <w:r w:rsidRPr="001604A8">
              <w:rPr>
                <w:rFonts w:ascii="Times New Roman" w:hAnsi="Times New Roman" w:cs="Times New Roman"/>
                <w:spacing w:val="-2"/>
              </w:rPr>
              <w:t>ng</w:t>
            </w:r>
            <w:r w:rsidRPr="001604A8">
              <w:rPr>
                <w:rFonts w:ascii="Times New Roman" w:hAnsi="Times New Roman" w:cs="Times New Roman"/>
              </w:rPr>
              <w:t>an</w:t>
            </w:r>
            <w:r w:rsidRPr="001604A8">
              <w:rPr>
                <w:rFonts w:ascii="Times New Roman" w:hAnsi="Times New Roman" w:cs="Times New Roman"/>
                <w:spacing w:val="3"/>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rPr>
              <w:t>e</w:t>
            </w:r>
            <w:r w:rsidRPr="001604A8">
              <w:rPr>
                <w:rFonts w:ascii="Times New Roman" w:hAnsi="Times New Roman" w:cs="Times New Roman"/>
                <w:spacing w:val="-3"/>
              </w:rPr>
              <w:t>l</w:t>
            </w:r>
            <w:r w:rsidRPr="001604A8">
              <w:rPr>
                <w:rFonts w:ascii="Times New Roman" w:hAnsi="Times New Roman" w:cs="Times New Roman"/>
                <w:spacing w:val="2"/>
              </w:rPr>
              <w:t>i</w:t>
            </w:r>
            <w:r w:rsidRPr="001604A8">
              <w:rPr>
                <w:rFonts w:ascii="Times New Roman" w:hAnsi="Times New Roman" w:cs="Times New Roman"/>
                <w:spacing w:val="-3"/>
              </w:rPr>
              <w:t>t</w:t>
            </w:r>
            <w:r w:rsidRPr="001604A8">
              <w:rPr>
                <w:rFonts w:ascii="Times New Roman" w:hAnsi="Times New Roman" w:cs="Times New Roman"/>
                <w:spacing w:val="-4"/>
              </w:rPr>
              <w:t>i</w:t>
            </w:r>
            <w:r w:rsidRPr="001604A8">
              <w:rPr>
                <w:rFonts w:ascii="Times New Roman" w:hAnsi="Times New Roman" w:cs="Times New Roman"/>
              </w:rPr>
              <w:t>an</w:t>
            </w:r>
            <w:r w:rsidRPr="001604A8">
              <w:rPr>
                <w:rFonts w:ascii="Times New Roman" w:hAnsi="Times New Roman" w:cs="Times New Roman"/>
                <w:spacing w:val="6"/>
              </w:rPr>
              <w:t xml:space="preserve"> </w:t>
            </w:r>
            <w:r w:rsidRPr="001604A8">
              <w:rPr>
                <w:rFonts w:ascii="Times New Roman" w:hAnsi="Times New Roman" w:cs="Times New Roman"/>
                <w:spacing w:val="2"/>
                <w:w w:val="101"/>
              </w:rPr>
              <w:t>y</w:t>
            </w:r>
            <w:r w:rsidRPr="001604A8">
              <w:rPr>
                <w:rFonts w:ascii="Times New Roman" w:hAnsi="Times New Roman" w:cs="Times New Roman"/>
                <w:w w:val="101"/>
              </w:rPr>
              <w:t>a</w:t>
            </w:r>
            <w:r w:rsidRPr="001604A8">
              <w:rPr>
                <w:rFonts w:ascii="Times New Roman" w:hAnsi="Times New Roman" w:cs="Times New Roman"/>
                <w:spacing w:val="-2"/>
                <w:w w:val="101"/>
              </w:rPr>
              <w:t>n</w:t>
            </w:r>
            <w:r w:rsidRPr="001604A8">
              <w:rPr>
                <w:rFonts w:ascii="Times New Roman" w:hAnsi="Times New Roman" w:cs="Times New Roman"/>
                <w:w w:val="101"/>
              </w:rPr>
              <w:t xml:space="preserve">g </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2"/>
              </w:rPr>
              <w:t xml:space="preserve"> </w:t>
            </w:r>
            <w:r w:rsidRPr="001604A8">
              <w:rPr>
                <w:rFonts w:ascii="Times New Roman" w:hAnsi="Times New Roman" w:cs="Times New Roman"/>
              </w:rPr>
              <w:t>d</w:t>
            </w:r>
            <w:r w:rsidRPr="001604A8">
              <w:rPr>
                <w:rFonts w:ascii="Times New Roman" w:hAnsi="Times New Roman" w:cs="Times New Roman"/>
                <w:spacing w:val="2"/>
              </w:rPr>
              <w:t>i</w:t>
            </w:r>
            <w:r w:rsidRPr="001604A8">
              <w:rPr>
                <w:rFonts w:ascii="Times New Roman" w:hAnsi="Times New Roman" w:cs="Times New Roman"/>
                <w:spacing w:val="-7"/>
              </w:rPr>
              <w:t>b</w:t>
            </w:r>
            <w:r w:rsidRPr="001604A8">
              <w:rPr>
                <w:rFonts w:ascii="Times New Roman" w:hAnsi="Times New Roman" w:cs="Times New Roman"/>
              </w:rPr>
              <w:t>ua</w:t>
            </w:r>
            <w:r w:rsidRPr="001604A8">
              <w:rPr>
                <w:rFonts w:ascii="Times New Roman" w:hAnsi="Times New Roman" w:cs="Times New Roman"/>
                <w:spacing w:val="-3"/>
              </w:rPr>
              <w:t>t</w:t>
            </w:r>
            <w:r w:rsidRPr="001604A8">
              <w:rPr>
                <w:rFonts w:ascii="Times New Roman" w:hAnsi="Times New Roman" w:cs="Times New Roman"/>
                <w:spacing w:val="-2"/>
              </w:rPr>
              <w:t>n</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3"/>
              </w:rPr>
              <w:t xml:space="preserve"> </w:t>
            </w:r>
            <w:r w:rsidRPr="001604A8">
              <w:rPr>
                <w:rFonts w:ascii="Times New Roman" w:hAnsi="Times New Roman" w:cs="Times New Roman"/>
                <w:spacing w:val="-2"/>
              </w:rPr>
              <w:t>s</w:t>
            </w:r>
            <w:r w:rsidRPr="001604A8">
              <w:rPr>
                <w:rFonts w:ascii="Times New Roman" w:hAnsi="Times New Roman" w:cs="Times New Roman"/>
                <w:spacing w:val="-8"/>
              </w:rPr>
              <w:t>e</w:t>
            </w:r>
            <w:r w:rsidRPr="001604A8">
              <w:rPr>
                <w:rFonts w:ascii="Times New Roman" w:hAnsi="Times New Roman" w:cs="Times New Roman"/>
              </w:rPr>
              <w:t>ba</w:t>
            </w:r>
            <w:r w:rsidRPr="001604A8">
              <w:rPr>
                <w:rFonts w:ascii="Times New Roman" w:hAnsi="Times New Roman" w:cs="Times New Roman"/>
                <w:spacing w:val="-3"/>
              </w:rPr>
              <w:t>g</w:t>
            </w:r>
            <w:r w:rsidRPr="001604A8">
              <w:rPr>
                <w:rFonts w:ascii="Times New Roman" w:hAnsi="Times New Roman" w:cs="Times New Roman"/>
              </w:rPr>
              <w:t>ai</w:t>
            </w:r>
            <w:r w:rsidRPr="001604A8">
              <w:rPr>
                <w:rFonts w:ascii="Times New Roman" w:hAnsi="Times New Roman" w:cs="Times New Roman"/>
                <w:spacing w:val="-3"/>
              </w:rPr>
              <w:t xml:space="preserve"> </w:t>
            </w:r>
            <w:r w:rsidRPr="001604A8">
              <w:rPr>
                <w:rFonts w:ascii="Times New Roman" w:hAnsi="Times New Roman" w:cs="Times New Roman"/>
                <w:spacing w:val="1"/>
              </w:rPr>
              <w:t>r</w:t>
            </w:r>
            <w:r w:rsidRPr="001604A8">
              <w:rPr>
                <w:rFonts w:ascii="Times New Roman" w:hAnsi="Times New Roman" w:cs="Times New Roman"/>
              </w:rPr>
              <w:t>a</w:t>
            </w:r>
            <w:r w:rsidRPr="001604A8">
              <w:rPr>
                <w:rFonts w:ascii="Times New Roman" w:hAnsi="Times New Roman" w:cs="Times New Roman"/>
                <w:spacing w:val="-9"/>
              </w:rPr>
              <w:t>n</w:t>
            </w:r>
            <w:r w:rsidRPr="001604A8">
              <w:rPr>
                <w:rFonts w:ascii="Times New Roman" w:hAnsi="Times New Roman" w:cs="Times New Roman"/>
                <w:spacing w:val="2"/>
              </w:rPr>
              <w:t>c</w:t>
            </w:r>
            <w:r w:rsidRPr="001604A8">
              <w:rPr>
                <w:rFonts w:ascii="Times New Roman" w:hAnsi="Times New Roman" w:cs="Times New Roman"/>
              </w:rPr>
              <w:t>a</w:t>
            </w:r>
            <w:r w:rsidRPr="001604A8">
              <w:rPr>
                <w:rFonts w:ascii="Times New Roman" w:hAnsi="Times New Roman" w:cs="Times New Roman"/>
                <w:spacing w:val="-2"/>
              </w:rPr>
              <w:t>ng</w:t>
            </w:r>
            <w:r w:rsidRPr="001604A8">
              <w:rPr>
                <w:rFonts w:ascii="Times New Roman" w:hAnsi="Times New Roman" w:cs="Times New Roman"/>
              </w:rPr>
              <w:t>an</w:t>
            </w:r>
            <w:r w:rsidRPr="001604A8">
              <w:rPr>
                <w:rFonts w:ascii="Times New Roman" w:hAnsi="Times New Roman" w:cs="Times New Roman"/>
                <w:spacing w:val="3"/>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rPr>
              <w:t>e</w:t>
            </w:r>
            <w:r w:rsidRPr="001604A8">
              <w:rPr>
                <w:rFonts w:ascii="Times New Roman" w:hAnsi="Times New Roman" w:cs="Times New Roman"/>
                <w:spacing w:val="-10"/>
              </w:rPr>
              <w:t>l</w:t>
            </w:r>
            <w:r w:rsidRPr="001604A8">
              <w:rPr>
                <w:rFonts w:ascii="Times New Roman" w:hAnsi="Times New Roman" w:cs="Times New Roman"/>
                <w:spacing w:val="2"/>
              </w:rPr>
              <w:t>i</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rPr>
              <w:t>an</w:t>
            </w:r>
            <w:r w:rsidRPr="001604A8">
              <w:rPr>
                <w:rFonts w:ascii="Times New Roman" w:hAnsi="Times New Roman" w:cs="Times New Roman"/>
                <w:spacing w:val="2"/>
              </w:rPr>
              <w:t xml:space="preserve"> </w:t>
            </w:r>
            <w:r w:rsidRPr="001604A8">
              <w:rPr>
                <w:rFonts w:ascii="Times New Roman" w:hAnsi="Times New Roman" w:cs="Times New Roman"/>
                <w:spacing w:val="-2"/>
              </w:rPr>
              <w:t>p</w:t>
            </w:r>
            <w:r w:rsidRPr="001604A8">
              <w:rPr>
                <w:rFonts w:ascii="Times New Roman" w:hAnsi="Times New Roman" w:cs="Times New Roman"/>
                <w:spacing w:val="-8"/>
              </w:rPr>
              <w:t>a</w:t>
            </w:r>
            <w:r w:rsidRPr="001604A8">
              <w:rPr>
                <w:rFonts w:ascii="Times New Roman" w:hAnsi="Times New Roman" w:cs="Times New Roman"/>
              </w:rPr>
              <w:t xml:space="preserve">da </w:t>
            </w:r>
            <w:r w:rsidRPr="001604A8">
              <w:rPr>
                <w:rFonts w:ascii="Times New Roman" w:hAnsi="Times New Roman" w:cs="Times New Roman"/>
                <w:spacing w:val="-9"/>
                <w:w w:val="101"/>
              </w:rPr>
              <w:t>d</w:t>
            </w:r>
            <w:r w:rsidRPr="001604A8">
              <w:rPr>
                <w:rFonts w:ascii="Times New Roman" w:hAnsi="Times New Roman" w:cs="Times New Roman"/>
                <w:spacing w:val="2"/>
                <w:w w:val="101"/>
              </w:rPr>
              <w:t>i</w:t>
            </w:r>
            <w:r w:rsidRPr="001604A8">
              <w:rPr>
                <w:rFonts w:ascii="Times New Roman" w:hAnsi="Times New Roman" w:cs="Times New Roman"/>
                <w:spacing w:val="-2"/>
                <w:w w:val="101"/>
              </w:rPr>
              <w:t>s</w:t>
            </w:r>
            <w:r w:rsidRPr="001604A8">
              <w:rPr>
                <w:rFonts w:ascii="Times New Roman" w:hAnsi="Times New Roman" w:cs="Times New Roman"/>
                <w:w w:val="101"/>
              </w:rPr>
              <w:t>e</w:t>
            </w:r>
            <w:r w:rsidRPr="001604A8">
              <w:rPr>
                <w:rFonts w:ascii="Times New Roman" w:hAnsi="Times New Roman" w:cs="Times New Roman"/>
                <w:spacing w:val="1"/>
                <w:w w:val="101"/>
              </w:rPr>
              <w:t>r</w:t>
            </w:r>
            <w:r w:rsidRPr="001604A8">
              <w:rPr>
                <w:rFonts w:ascii="Times New Roman" w:hAnsi="Times New Roman" w:cs="Times New Roman"/>
                <w:spacing w:val="-3"/>
                <w:w w:val="101"/>
              </w:rPr>
              <w:t>t</w:t>
            </w:r>
            <w:r w:rsidRPr="001604A8">
              <w:rPr>
                <w:rFonts w:ascii="Times New Roman" w:hAnsi="Times New Roman" w:cs="Times New Roman"/>
                <w:w w:val="101"/>
              </w:rPr>
              <w:t>a</w:t>
            </w:r>
            <w:r w:rsidRPr="001604A8">
              <w:rPr>
                <w:rFonts w:ascii="Times New Roman" w:hAnsi="Times New Roman" w:cs="Times New Roman"/>
                <w:spacing w:val="-2"/>
                <w:w w:val="101"/>
              </w:rPr>
              <w:t>s</w:t>
            </w:r>
            <w:r w:rsidRPr="001604A8">
              <w:rPr>
                <w:rFonts w:ascii="Times New Roman" w:hAnsi="Times New Roman" w:cs="Times New Roman"/>
                <w:spacing w:val="2"/>
                <w:w w:val="101"/>
              </w:rPr>
              <w:t>i</w:t>
            </w:r>
            <w:r w:rsidRPr="001604A8">
              <w:rPr>
                <w:rFonts w:ascii="Times New Roman" w:hAnsi="Times New Roman" w:cs="Times New Roman"/>
                <w:w w:val="101"/>
              </w:rPr>
              <w:t xml:space="preserve">. </w:t>
            </w:r>
            <w:r w:rsidRPr="001604A8">
              <w:rPr>
                <w:rFonts w:ascii="Times New Roman" w:hAnsi="Times New Roman" w:cs="Times New Roman"/>
                <w:spacing w:val="-2"/>
              </w:rPr>
              <w:t>M</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rPr>
              <w:t>e</w:t>
            </w:r>
            <w:r w:rsidRPr="001604A8">
              <w:rPr>
                <w:rFonts w:ascii="Times New Roman" w:hAnsi="Times New Roman" w:cs="Times New Roman"/>
                <w:spacing w:val="-2"/>
              </w:rPr>
              <w:t>k</w:t>
            </w:r>
            <w:r w:rsidRPr="001604A8">
              <w:rPr>
                <w:rFonts w:ascii="Times New Roman" w:hAnsi="Times New Roman" w:cs="Times New Roman"/>
              </w:rPr>
              <w:t>a</w:t>
            </w:r>
            <w:r w:rsidRPr="001604A8">
              <w:rPr>
                <w:rFonts w:ascii="Times New Roman" w:hAnsi="Times New Roman" w:cs="Times New Roman"/>
                <w:spacing w:val="7"/>
              </w:rPr>
              <w:t xml:space="preserve"> </w:t>
            </w:r>
            <w:r w:rsidRPr="001604A8">
              <w:rPr>
                <w:rFonts w:ascii="Times New Roman" w:hAnsi="Times New Roman" w:cs="Times New Roman"/>
                <w:spacing w:val="-2"/>
              </w:rPr>
              <w:t>j</w:t>
            </w:r>
            <w:r w:rsidRPr="001604A8">
              <w:rPr>
                <w:rFonts w:ascii="Times New Roman" w:hAnsi="Times New Roman" w:cs="Times New Roman"/>
              </w:rPr>
              <w:t>u</w:t>
            </w:r>
            <w:r w:rsidRPr="001604A8">
              <w:rPr>
                <w:rFonts w:ascii="Times New Roman" w:hAnsi="Times New Roman" w:cs="Times New Roman"/>
                <w:spacing w:val="-2"/>
              </w:rPr>
              <w:t>g</w:t>
            </w:r>
            <w:r w:rsidRPr="001604A8">
              <w:rPr>
                <w:rFonts w:ascii="Times New Roman" w:hAnsi="Times New Roman" w:cs="Times New Roman"/>
              </w:rPr>
              <w:t>a</w:t>
            </w:r>
            <w:r w:rsidRPr="001604A8">
              <w:rPr>
                <w:rFonts w:ascii="Times New Roman" w:hAnsi="Times New Roman" w:cs="Times New Roman"/>
                <w:spacing w:val="4"/>
              </w:rPr>
              <w:t xml:space="preserve"> </w:t>
            </w:r>
            <w:r w:rsidRPr="001604A8">
              <w:rPr>
                <w:rFonts w:ascii="Times New Roman" w:hAnsi="Times New Roman" w:cs="Times New Roman"/>
                <w:spacing w:val="-2"/>
              </w:rPr>
              <w:t>s</w:t>
            </w:r>
            <w:r w:rsidRPr="001604A8">
              <w:rPr>
                <w:rFonts w:ascii="Times New Roman" w:hAnsi="Times New Roman" w:cs="Times New Roman"/>
              </w:rPr>
              <w:t>a</w:t>
            </w:r>
            <w:r w:rsidRPr="001604A8">
              <w:rPr>
                <w:rFonts w:ascii="Times New Roman" w:hAnsi="Times New Roman" w:cs="Times New Roman"/>
                <w:spacing w:val="-2"/>
              </w:rPr>
              <w:t>ng</w:t>
            </w:r>
            <w:r w:rsidRPr="001604A8">
              <w:rPr>
                <w:rFonts w:ascii="Times New Roman" w:hAnsi="Times New Roman" w:cs="Times New Roman"/>
              </w:rPr>
              <w:t>at</w:t>
            </w:r>
            <w:r w:rsidRPr="001604A8">
              <w:rPr>
                <w:rFonts w:ascii="Times New Roman" w:hAnsi="Times New Roman" w:cs="Times New Roman"/>
                <w:spacing w:val="3"/>
              </w:rPr>
              <w:t xml:space="preserve">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a</w:t>
            </w:r>
            <w:r w:rsidRPr="001604A8">
              <w:rPr>
                <w:rFonts w:ascii="Times New Roman" w:hAnsi="Times New Roman" w:cs="Times New Roman"/>
                <w:spacing w:val="-9"/>
              </w:rPr>
              <w:t>p</w:t>
            </w:r>
            <w:r w:rsidRPr="001604A8">
              <w:rPr>
                <w:rFonts w:ascii="Times New Roman" w:hAnsi="Times New Roman" w:cs="Times New Roman"/>
                <w:spacing w:val="1"/>
              </w:rPr>
              <w:t>r</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spacing w:val="2"/>
              </w:rPr>
              <w:t>i</w:t>
            </w:r>
            <w:r w:rsidRPr="001604A8">
              <w:rPr>
                <w:rFonts w:ascii="Times New Roman" w:hAnsi="Times New Roman" w:cs="Times New Roman"/>
              </w:rPr>
              <w:t>a</w:t>
            </w:r>
            <w:r w:rsidRPr="001604A8">
              <w:rPr>
                <w:rFonts w:ascii="Times New Roman" w:hAnsi="Times New Roman" w:cs="Times New Roman"/>
                <w:spacing w:val="-2"/>
              </w:rPr>
              <w:t>s</w:t>
            </w:r>
            <w:r w:rsidRPr="001604A8">
              <w:rPr>
                <w:rFonts w:ascii="Times New Roman" w:hAnsi="Times New Roman" w:cs="Times New Roman"/>
              </w:rPr>
              <w:t>i</w:t>
            </w:r>
            <w:r w:rsidRPr="001604A8">
              <w:rPr>
                <w:rFonts w:ascii="Times New Roman" w:hAnsi="Times New Roman" w:cs="Times New Roman"/>
                <w:spacing w:val="10"/>
              </w:rPr>
              <w:t xml:space="preserve"> </w:t>
            </w:r>
            <w:r w:rsidRPr="001604A8">
              <w:rPr>
                <w:rFonts w:ascii="Times New Roman" w:hAnsi="Times New Roman" w:cs="Times New Roman"/>
                <w:spacing w:val="-2"/>
              </w:rPr>
              <w:t>p</w:t>
            </w:r>
            <w:r w:rsidRPr="001604A8">
              <w:rPr>
                <w:rFonts w:ascii="Times New Roman" w:hAnsi="Times New Roman" w:cs="Times New Roman"/>
              </w:rPr>
              <w:t>ada</w:t>
            </w:r>
            <w:r w:rsidRPr="001604A8">
              <w:rPr>
                <w:rFonts w:ascii="Times New Roman" w:hAnsi="Times New Roman" w:cs="Times New Roman"/>
                <w:spacing w:val="5"/>
              </w:rPr>
              <w:t xml:space="preserve"> </w:t>
            </w:r>
            <w:r w:rsidRPr="001604A8">
              <w:rPr>
                <w:rFonts w:ascii="Times New Roman" w:hAnsi="Times New Roman" w:cs="Times New Roman"/>
                <w:spacing w:val="-2"/>
              </w:rPr>
              <w:t>k</w:t>
            </w:r>
            <w:r w:rsidRPr="001604A8">
              <w:rPr>
                <w:rFonts w:ascii="Times New Roman" w:hAnsi="Times New Roman" w:cs="Times New Roman"/>
              </w:rPr>
              <w:t>e</w:t>
            </w:r>
            <w:r w:rsidRPr="001604A8">
              <w:rPr>
                <w:rFonts w:ascii="Times New Roman" w:hAnsi="Times New Roman" w:cs="Times New Roman"/>
                <w:spacing w:val="-2"/>
              </w:rPr>
              <w:t>g</w:t>
            </w:r>
            <w:r w:rsidRPr="001604A8">
              <w:rPr>
                <w:rFonts w:ascii="Times New Roman" w:hAnsi="Times New Roman" w:cs="Times New Roman"/>
                <w:spacing w:val="2"/>
              </w:rPr>
              <w:t>i</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 xml:space="preserve">an </w:t>
            </w:r>
            <w:r w:rsidRPr="001604A8">
              <w:rPr>
                <w:rFonts w:ascii="Times New Roman" w:hAnsi="Times New Roman" w:cs="Times New Roman"/>
                <w:spacing w:val="2"/>
              </w:rPr>
              <w:t>i</w:t>
            </w:r>
            <w:r w:rsidRPr="001604A8">
              <w:rPr>
                <w:rFonts w:ascii="Times New Roman" w:hAnsi="Times New Roman" w:cs="Times New Roman"/>
                <w:spacing w:val="-2"/>
              </w:rPr>
              <w:t>n</w:t>
            </w:r>
            <w:r w:rsidRPr="001604A8">
              <w:rPr>
                <w:rFonts w:ascii="Times New Roman" w:hAnsi="Times New Roman" w:cs="Times New Roman"/>
              </w:rPr>
              <w:t>i</w:t>
            </w:r>
            <w:r w:rsidRPr="001604A8">
              <w:rPr>
                <w:rFonts w:ascii="Times New Roman" w:hAnsi="Times New Roman" w:cs="Times New Roman"/>
                <w:spacing w:val="5"/>
              </w:rPr>
              <w:t xml:space="preserve"> </w:t>
            </w:r>
            <w:r w:rsidRPr="001604A8">
              <w:rPr>
                <w:rFonts w:ascii="Times New Roman" w:hAnsi="Times New Roman" w:cs="Times New Roman"/>
                <w:spacing w:val="-2"/>
                <w:w w:val="101"/>
              </w:rPr>
              <w:t>k</w:t>
            </w:r>
            <w:r w:rsidRPr="001604A8">
              <w:rPr>
                <w:rFonts w:ascii="Times New Roman" w:hAnsi="Times New Roman" w:cs="Times New Roman"/>
                <w:spacing w:val="-8"/>
                <w:w w:val="101"/>
              </w:rPr>
              <w:t>a</w:t>
            </w:r>
            <w:r w:rsidRPr="001604A8">
              <w:rPr>
                <w:rFonts w:ascii="Times New Roman" w:hAnsi="Times New Roman" w:cs="Times New Roman"/>
                <w:spacing w:val="1"/>
                <w:w w:val="101"/>
              </w:rPr>
              <w:t>r</w:t>
            </w:r>
            <w:r w:rsidRPr="001604A8">
              <w:rPr>
                <w:rFonts w:ascii="Times New Roman" w:hAnsi="Times New Roman" w:cs="Times New Roman"/>
                <w:w w:val="101"/>
              </w:rPr>
              <w:t>e</w:t>
            </w:r>
            <w:r w:rsidRPr="001604A8">
              <w:rPr>
                <w:rFonts w:ascii="Times New Roman" w:hAnsi="Times New Roman" w:cs="Times New Roman"/>
                <w:spacing w:val="-2"/>
                <w:w w:val="101"/>
              </w:rPr>
              <w:t>n</w:t>
            </w:r>
            <w:r w:rsidRPr="001604A8">
              <w:rPr>
                <w:rFonts w:ascii="Times New Roman" w:hAnsi="Times New Roman" w:cs="Times New Roman"/>
                <w:w w:val="101"/>
              </w:rPr>
              <w:t xml:space="preserve">a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9"/>
              </w:rPr>
              <w:t xml:space="preserve"> </w:t>
            </w:r>
            <w:r w:rsidRPr="001604A8">
              <w:rPr>
                <w:rFonts w:ascii="Times New Roman" w:hAnsi="Times New Roman" w:cs="Times New Roman"/>
              </w:rPr>
              <w:t>d</w:t>
            </w:r>
            <w:r w:rsidRPr="001604A8">
              <w:rPr>
                <w:rFonts w:ascii="Times New Roman" w:hAnsi="Times New Roman" w:cs="Times New Roman"/>
                <w:spacing w:val="-4"/>
              </w:rPr>
              <w:t>i</w:t>
            </w:r>
            <w:r w:rsidRPr="001604A8">
              <w:rPr>
                <w:rFonts w:ascii="Times New Roman" w:hAnsi="Times New Roman" w:cs="Times New Roman"/>
              </w:rPr>
              <w:t>be</w:t>
            </w:r>
            <w:r w:rsidRPr="001604A8">
              <w:rPr>
                <w:rFonts w:ascii="Times New Roman" w:hAnsi="Times New Roman" w:cs="Times New Roman"/>
                <w:spacing w:val="-7"/>
              </w:rPr>
              <w:t>r</w:t>
            </w:r>
            <w:r w:rsidRPr="001604A8">
              <w:rPr>
                <w:rFonts w:ascii="Times New Roman" w:hAnsi="Times New Roman" w:cs="Times New Roman"/>
                <w:spacing w:val="2"/>
              </w:rPr>
              <w:t>i</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11"/>
              </w:rPr>
              <w:t xml:space="preserve"> </w:t>
            </w:r>
            <w:r w:rsidRPr="001604A8">
              <w:rPr>
                <w:rFonts w:ascii="Times New Roman" w:hAnsi="Times New Roman" w:cs="Times New Roman"/>
                <w:spacing w:val="-2"/>
              </w:rPr>
              <w:t>k</w:t>
            </w:r>
            <w:r w:rsidRPr="001604A8">
              <w:rPr>
                <w:rFonts w:ascii="Times New Roman" w:hAnsi="Times New Roman" w:cs="Times New Roman"/>
              </w:rPr>
              <w:t>e</w:t>
            </w:r>
            <w:r w:rsidRPr="001604A8">
              <w:rPr>
                <w:rFonts w:ascii="Times New Roman" w:hAnsi="Times New Roman" w:cs="Times New Roman"/>
                <w:spacing w:val="-2"/>
              </w:rPr>
              <w:t>s</w:t>
            </w:r>
            <w:r w:rsidRPr="001604A8">
              <w:rPr>
                <w:rFonts w:ascii="Times New Roman" w:hAnsi="Times New Roman" w:cs="Times New Roman"/>
                <w:spacing w:val="-5"/>
              </w:rPr>
              <w:t>e</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rPr>
              <w:t>an</w:t>
            </w:r>
            <w:r w:rsidRPr="001604A8">
              <w:rPr>
                <w:rFonts w:ascii="Times New Roman" w:hAnsi="Times New Roman" w:cs="Times New Roman"/>
                <w:spacing w:val="13"/>
              </w:rPr>
              <w:t xml:space="preserve"> </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spacing w:val="-3"/>
              </w:rPr>
              <w:t>t</w:t>
            </w:r>
            <w:r w:rsidRPr="001604A8">
              <w:rPr>
                <w:rFonts w:ascii="Times New Roman" w:hAnsi="Times New Roman" w:cs="Times New Roman"/>
              </w:rPr>
              <w:t xml:space="preserve">uk </w:t>
            </w:r>
            <w:r w:rsidRPr="001604A8">
              <w:rPr>
                <w:rFonts w:ascii="Times New Roman" w:hAnsi="Times New Roman" w:cs="Times New Roman"/>
                <w:spacing w:val="1"/>
              </w:rPr>
              <w:t>m</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rPr>
              <w:t>bawa</w:t>
            </w:r>
            <w:r w:rsidRPr="001604A8">
              <w:rPr>
                <w:rFonts w:ascii="Times New Roman" w:hAnsi="Times New Roman" w:cs="Times New Roman"/>
                <w:spacing w:val="4"/>
              </w:rPr>
              <w:t xml:space="preserve"> </w:t>
            </w:r>
            <w:r w:rsidRPr="001604A8">
              <w:rPr>
                <w:rFonts w:ascii="Times New Roman" w:hAnsi="Times New Roman" w:cs="Times New Roman"/>
                <w:spacing w:val="-2"/>
                <w:w w:val="101"/>
              </w:rPr>
              <w:t>k</w:t>
            </w:r>
            <w:r w:rsidRPr="001604A8">
              <w:rPr>
                <w:rFonts w:ascii="Times New Roman" w:hAnsi="Times New Roman" w:cs="Times New Roman"/>
                <w:w w:val="101"/>
              </w:rPr>
              <w:t>a</w:t>
            </w:r>
            <w:r w:rsidRPr="001604A8">
              <w:rPr>
                <w:rFonts w:ascii="Times New Roman" w:hAnsi="Times New Roman" w:cs="Times New Roman"/>
                <w:spacing w:val="-2"/>
                <w:w w:val="101"/>
              </w:rPr>
              <w:t>s</w:t>
            </w:r>
            <w:r w:rsidRPr="001604A8">
              <w:rPr>
                <w:rFonts w:ascii="Times New Roman" w:hAnsi="Times New Roman" w:cs="Times New Roman"/>
                <w:w w:val="101"/>
              </w:rPr>
              <w:t xml:space="preserve">us </w:t>
            </w:r>
            <w:r w:rsidRPr="001604A8">
              <w:rPr>
                <w:rFonts w:ascii="Times New Roman" w:hAnsi="Times New Roman" w:cs="Times New Roman"/>
                <w:spacing w:val="1"/>
              </w:rPr>
              <w:t>r</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spacing w:val="2"/>
              </w:rPr>
              <w:t>c</w:t>
            </w:r>
            <w:r w:rsidRPr="001604A8">
              <w:rPr>
                <w:rFonts w:ascii="Times New Roman" w:hAnsi="Times New Roman" w:cs="Times New Roman"/>
              </w:rPr>
              <w:t>a</w:t>
            </w:r>
            <w:r w:rsidRPr="001604A8">
              <w:rPr>
                <w:rFonts w:ascii="Times New Roman" w:hAnsi="Times New Roman" w:cs="Times New Roman"/>
                <w:spacing w:val="-2"/>
              </w:rPr>
              <w:t>ng</w:t>
            </w:r>
            <w:r w:rsidRPr="001604A8">
              <w:rPr>
                <w:rFonts w:ascii="Times New Roman" w:hAnsi="Times New Roman" w:cs="Times New Roman"/>
              </w:rPr>
              <w:t xml:space="preserve">an </w:t>
            </w:r>
            <w:r w:rsidRPr="001604A8">
              <w:rPr>
                <w:rFonts w:ascii="Times New Roman" w:hAnsi="Times New Roman" w:cs="Times New Roman"/>
                <w:spacing w:val="4"/>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rPr>
              <w:t>e</w:t>
            </w:r>
            <w:r w:rsidRPr="001604A8">
              <w:rPr>
                <w:rFonts w:ascii="Times New Roman" w:hAnsi="Times New Roman" w:cs="Times New Roman"/>
                <w:spacing w:val="-10"/>
              </w:rPr>
              <w:t>l</w:t>
            </w:r>
            <w:r w:rsidRPr="001604A8">
              <w:rPr>
                <w:rFonts w:ascii="Times New Roman" w:hAnsi="Times New Roman" w:cs="Times New Roman"/>
                <w:spacing w:val="2"/>
              </w:rPr>
              <w:t>i</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rPr>
              <w:t xml:space="preserve">an </w:t>
            </w:r>
            <w:r w:rsidRPr="001604A8">
              <w:rPr>
                <w:rFonts w:ascii="Times New Roman" w:hAnsi="Times New Roman" w:cs="Times New Roman"/>
                <w:spacing w:val="3"/>
              </w:rPr>
              <w:t xml:space="preserve"> </w:t>
            </w:r>
            <w:r w:rsidRPr="001604A8">
              <w:rPr>
                <w:rFonts w:ascii="Times New Roman" w:hAnsi="Times New Roman" w:cs="Times New Roman"/>
                <w:spacing w:val="-9"/>
              </w:rPr>
              <w:t>d</w:t>
            </w:r>
            <w:r w:rsidRPr="001604A8">
              <w:rPr>
                <w:rFonts w:ascii="Times New Roman" w:hAnsi="Times New Roman" w:cs="Times New Roman"/>
                <w:spacing w:val="2"/>
              </w:rPr>
              <w:t>i</w:t>
            </w:r>
            <w:r w:rsidRPr="001604A8">
              <w:rPr>
                <w:rFonts w:ascii="Times New Roman" w:hAnsi="Times New Roman" w:cs="Times New Roman"/>
                <w:spacing w:val="-2"/>
              </w:rPr>
              <w:t>s</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s</w:t>
            </w:r>
            <w:r w:rsidRPr="001604A8">
              <w:rPr>
                <w:rFonts w:ascii="Times New Roman" w:hAnsi="Times New Roman" w:cs="Times New Roman"/>
              </w:rPr>
              <w:t xml:space="preserve">i  </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40"/>
              </w:rPr>
              <w:t xml:space="preserve"> </w:t>
            </w:r>
            <w:r w:rsidRPr="001604A8">
              <w:rPr>
                <w:rFonts w:ascii="Times New Roman" w:hAnsi="Times New Roman" w:cs="Times New Roman"/>
                <w:spacing w:val="1"/>
              </w:rPr>
              <w:t>m</w:t>
            </w:r>
            <w:r w:rsidRPr="001604A8">
              <w:rPr>
                <w:rFonts w:ascii="Times New Roman" w:hAnsi="Times New Roman" w:cs="Times New Roman"/>
                <w:spacing w:val="-8"/>
              </w:rPr>
              <w:t>e</w:t>
            </w:r>
            <w:r w:rsidRPr="001604A8">
              <w:rPr>
                <w:rFonts w:ascii="Times New Roman" w:hAnsi="Times New Roman" w:cs="Times New Roman"/>
                <w:spacing w:val="1"/>
              </w:rPr>
              <w:t>r</w:t>
            </w:r>
            <w:r w:rsidRPr="001604A8">
              <w:rPr>
                <w:rFonts w:ascii="Times New Roman" w:hAnsi="Times New Roman" w:cs="Times New Roman"/>
              </w:rPr>
              <w:t>e</w:t>
            </w:r>
            <w:r w:rsidRPr="001604A8">
              <w:rPr>
                <w:rFonts w:ascii="Times New Roman" w:hAnsi="Times New Roman" w:cs="Times New Roman"/>
                <w:spacing w:val="-2"/>
              </w:rPr>
              <w:t>k</w:t>
            </w:r>
            <w:r w:rsidRPr="001604A8">
              <w:rPr>
                <w:rFonts w:ascii="Times New Roman" w:hAnsi="Times New Roman" w:cs="Times New Roman"/>
              </w:rPr>
              <w:t xml:space="preserve">a </w:t>
            </w:r>
            <w:r w:rsidRPr="001604A8">
              <w:rPr>
                <w:rFonts w:ascii="Times New Roman" w:hAnsi="Times New Roman" w:cs="Times New Roman"/>
                <w:spacing w:val="3"/>
              </w:rPr>
              <w:t xml:space="preserve"> </w:t>
            </w:r>
            <w:r w:rsidRPr="001604A8">
              <w:rPr>
                <w:rFonts w:ascii="Times New Roman" w:hAnsi="Times New Roman" w:cs="Times New Roman"/>
                <w:spacing w:val="-10"/>
                <w:w w:val="101"/>
              </w:rPr>
              <w:t>s</w:t>
            </w:r>
            <w:r w:rsidRPr="001604A8">
              <w:rPr>
                <w:rFonts w:ascii="Times New Roman" w:hAnsi="Times New Roman" w:cs="Times New Roman"/>
                <w:spacing w:val="2"/>
                <w:w w:val="101"/>
              </w:rPr>
              <w:t>i</w:t>
            </w:r>
            <w:r w:rsidRPr="001604A8">
              <w:rPr>
                <w:rFonts w:ascii="Times New Roman" w:hAnsi="Times New Roman" w:cs="Times New Roman"/>
                <w:w w:val="101"/>
              </w:rPr>
              <w:t>a</w:t>
            </w:r>
            <w:r w:rsidRPr="001604A8">
              <w:rPr>
                <w:rFonts w:ascii="Times New Roman" w:hAnsi="Times New Roman" w:cs="Times New Roman"/>
                <w:spacing w:val="-2"/>
                <w:w w:val="101"/>
              </w:rPr>
              <w:t>pk</w:t>
            </w:r>
            <w:r w:rsidRPr="001604A8">
              <w:rPr>
                <w:rFonts w:ascii="Times New Roman" w:hAnsi="Times New Roman" w:cs="Times New Roman"/>
                <w:w w:val="101"/>
              </w:rPr>
              <w:t xml:space="preserve">an </w:t>
            </w:r>
            <w:r w:rsidRPr="001604A8">
              <w:rPr>
                <w:rFonts w:ascii="Times New Roman" w:hAnsi="Times New Roman" w:cs="Times New Roman"/>
                <w:spacing w:val="-2"/>
              </w:rPr>
              <w:t>s</w:t>
            </w:r>
            <w:r w:rsidRPr="001604A8">
              <w:rPr>
                <w:rFonts w:ascii="Times New Roman" w:hAnsi="Times New Roman" w:cs="Times New Roman"/>
              </w:rPr>
              <w:t>ebe</w:t>
            </w:r>
            <w:r w:rsidRPr="001604A8">
              <w:rPr>
                <w:rFonts w:ascii="Times New Roman" w:hAnsi="Times New Roman" w:cs="Times New Roman"/>
                <w:spacing w:val="-4"/>
              </w:rPr>
              <w:t>l</w:t>
            </w:r>
            <w:r w:rsidRPr="001604A8">
              <w:rPr>
                <w:rFonts w:ascii="Times New Roman" w:hAnsi="Times New Roman" w:cs="Times New Roman"/>
              </w:rPr>
              <w:t>um</w:t>
            </w:r>
            <w:r w:rsidRPr="001604A8">
              <w:rPr>
                <w:rFonts w:ascii="Times New Roman" w:hAnsi="Times New Roman" w:cs="Times New Roman"/>
                <w:spacing w:val="4"/>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3"/>
              </w:rPr>
              <w:t>l</w:t>
            </w:r>
            <w:r w:rsidRPr="001604A8">
              <w:rPr>
                <w:rFonts w:ascii="Times New Roman" w:hAnsi="Times New Roman" w:cs="Times New Roman"/>
              </w:rPr>
              <w:t>a</w:t>
            </w:r>
            <w:r w:rsidRPr="001604A8">
              <w:rPr>
                <w:rFonts w:ascii="Times New Roman" w:hAnsi="Times New Roman" w:cs="Times New Roman"/>
                <w:spacing w:val="-3"/>
              </w:rPr>
              <w:t>t</w:t>
            </w:r>
            <w:r w:rsidRPr="001604A8">
              <w:rPr>
                <w:rFonts w:ascii="Times New Roman" w:hAnsi="Times New Roman" w:cs="Times New Roman"/>
                <w:spacing w:val="2"/>
              </w:rPr>
              <w:t>i</w:t>
            </w:r>
            <w:r w:rsidRPr="001604A8">
              <w:rPr>
                <w:rFonts w:ascii="Times New Roman" w:hAnsi="Times New Roman" w:cs="Times New Roman"/>
              </w:rPr>
              <w:t>han</w:t>
            </w:r>
            <w:r w:rsidRPr="001604A8">
              <w:rPr>
                <w:rFonts w:ascii="Times New Roman" w:hAnsi="Times New Roman" w:cs="Times New Roman"/>
                <w:spacing w:val="-6"/>
              </w:rPr>
              <w:t xml:space="preserve"> </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spacing w:val="-3"/>
              </w:rPr>
              <w:t>t</w:t>
            </w:r>
            <w:r w:rsidRPr="001604A8">
              <w:rPr>
                <w:rFonts w:ascii="Times New Roman" w:hAnsi="Times New Roman" w:cs="Times New Roman"/>
              </w:rPr>
              <w:t>uk d</w:t>
            </w:r>
            <w:r w:rsidRPr="001604A8">
              <w:rPr>
                <w:rFonts w:ascii="Times New Roman" w:hAnsi="Times New Roman" w:cs="Times New Roman"/>
                <w:spacing w:val="2"/>
              </w:rPr>
              <w:t>i</w:t>
            </w:r>
            <w:r w:rsidRPr="001604A8">
              <w:rPr>
                <w:rFonts w:ascii="Times New Roman" w:hAnsi="Times New Roman" w:cs="Times New Roman"/>
                <w:spacing w:val="-2"/>
              </w:rPr>
              <w:t>p</w:t>
            </w:r>
            <w:r w:rsidRPr="001604A8">
              <w:rPr>
                <w:rFonts w:ascii="Times New Roman" w:hAnsi="Times New Roman" w:cs="Times New Roman"/>
                <w:spacing w:val="-8"/>
              </w:rPr>
              <w:t>e</w:t>
            </w:r>
            <w:r w:rsidRPr="001604A8">
              <w:rPr>
                <w:rFonts w:ascii="Times New Roman" w:hAnsi="Times New Roman" w:cs="Times New Roman"/>
                <w:spacing w:val="1"/>
              </w:rPr>
              <w:t>r</w:t>
            </w:r>
            <w:r w:rsidRPr="001604A8">
              <w:rPr>
                <w:rFonts w:ascii="Times New Roman" w:hAnsi="Times New Roman" w:cs="Times New Roman"/>
                <w:spacing w:val="-3"/>
              </w:rPr>
              <w:t>t</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7"/>
              </w:rPr>
              <w:t xml:space="preserve"> </w:t>
            </w:r>
            <w:r w:rsidRPr="001604A8">
              <w:rPr>
                <w:rFonts w:ascii="Times New Roman" w:hAnsi="Times New Roman" w:cs="Times New Roman"/>
                <w:spacing w:val="-3"/>
              </w:rPr>
              <w:t>l</w:t>
            </w:r>
            <w:r w:rsidRPr="001604A8">
              <w:rPr>
                <w:rFonts w:ascii="Times New Roman" w:hAnsi="Times New Roman" w:cs="Times New Roman"/>
              </w:rPr>
              <w:t>e</w:t>
            </w:r>
            <w:r w:rsidRPr="001604A8">
              <w:rPr>
                <w:rFonts w:ascii="Times New Roman" w:hAnsi="Times New Roman" w:cs="Times New Roman"/>
                <w:spacing w:val="-2"/>
              </w:rPr>
              <w:t>g</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spacing w:val="2"/>
              </w:rPr>
              <w:t>i</w:t>
            </w:r>
            <w:r w:rsidRPr="001604A8">
              <w:rPr>
                <w:rFonts w:ascii="Times New Roman" w:hAnsi="Times New Roman" w:cs="Times New Roman"/>
                <w:spacing w:val="-3"/>
              </w:rPr>
              <w:t>t</w:t>
            </w:r>
            <w:r w:rsidRPr="001604A8">
              <w:rPr>
                <w:rFonts w:ascii="Times New Roman" w:hAnsi="Times New Roman" w:cs="Times New Roman"/>
              </w:rPr>
              <w:t>as</w:t>
            </w:r>
            <w:r w:rsidRPr="001604A8">
              <w:rPr>
                <w:rFonts w:ascii="Times New Roman" w:hAnsi="Times New Roman" w:cs="Times New Roman"/>
                <w:spacing w:val="1"/>
              </w:rPr>
              <w:t xml:space="preserve"> </w:t>
            </w:r>
            <w:r w:rsidRPr="001604A8">
              <w:rPr>
                <w:rFonts w:ascii="Times New Roman" w:hAnsi="Times New Roman" w:cs="Times New Roman"/>
                <w:spacing w:val="-2"/>
                <w:w w:val="101"/>
              </w:rPr>
              <w:t>k</w:t>
            </w:r>
            <w:r w:rsidRPr="001604A8">
              <w:rPr>
                <w:rFonts w:ascii="Times New Roman" w:hAnsi="Times New Roman" w:cs="Times New Roman"/>
                <w:w w:val="101"/>
              </w:rPr>
              <w:t>ebe</w:t>
            </w:r>
            <w:r w:rsidRPr="001604A8">
              <w:rPr>
                <w:rFonts w:ascii="Times New Roman" w:hAnsi="Times New Roman" w:cs="Times New Roman"/>
                <w:spacing w:val="-10"/>
                <w:w w:val="101"/>
              </w:rPr>
              <w:t>n</w:t>
            </w:r>
            <w:r w:rsidRPr="001604A8">
              <w:rPr>
                <w:rFonts w:ascii="Times New Roman" w:hAnsi="Times New Roman" w:cs="Times New Roman"/>
                <w:w w:val="101"/>
              </w:rPr>
              <w:t>a</w:t>
            </w:r>
            <w:r w:rsidRPr="001604A8">
              <w:rPr>
                <w:rFonts w:ascii="Times New Roman" w:hAnsi="Times New Roman" w:cs="Times New Roman"/>
                <w:spacing w:val="1"/>
                <w:w w:val="101"/>
              </w:rPr>
              <w:t>r</w:t>
            </w:r>
            <w:r w:rsidRPr="001604A8">
              <w:rPr>
                <w:rFonts w:ascii="Times New Roman" w:hAnsi="Times New Roman" w:cs="Times New Roman"/>
                <w:w w:val="101"/>
              </w:rPr>
              <w:t xml:space="preserve">an </w:t>
            </w:r>
            <w:r w:rsidRPr="001604A8">
              <w:rPr>
                <w:rFonts w:ascii="Times New Roman" w:hAnsi="Times New Roman" w:cs="Times New Roman"/>
                <w:spacing w:val="2"/>
              </w:rPr>
              <w:t>c</w:t>
            </w:r>
            <w:r w:rsidRPr="001604A8">
              <w:rPr>
                <w:rFonts w:ascii="Times New Roman" w:hAnsi="Times New Roman" w:cs="Times New Roman"/>
              </w:rPr>
              <w:t>a</w:t>
            </w:r>
            <w:r w:rsidRPr="001604A8">
              <w:rPr>
                <w:rFonts w:ascii="Times New Roman" w:hAnsi="Times New Roman" w:cs="Times New Roman"/>
                <w:spacing w:val="1"/>
              </w:rPr>
              <w:t>r</w:t>
            </w:r>
            <w:r w:rsidRPr="001604A8">
              <w:rPr>
                <w:rFonts w:ascii="Times New Roman" w:hAnsi="Times New Roman" w:cs="Times New Roman"/>
              </w:rPr>
              <w:t xml:space="preserve">a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a</w:t>
            </w:r>
            <w:r w:rsidRPr="001604A8">
              <w:rPr>
                <w:rFonts w:ascii="Times New Roman" w:hAnsi="Times New Roman" w:cs="Times New Roman"/>
                <w:spacing w:val="-3"/>
              </w:rPr>
              <w:t>l</w:t>
            </w:r>
            <w:r w:rsidRPr="001604A8">
              <w:rPr>
                <w:rFonts w:ascii="Times New Roman" w:hAnsi="Times New Roman" w:cs="Times New Roman"/>
                <w:spacing w:val="2"/>
              </w:rPr>
              <w:t>i</w:t>
            </w:r>
            <w:r w:rsidRPr="001604A8">
              <w:rPr>
                <w:rFonts w:ascii="Times New Roman" w:hAnsi="Times New Roman" w:cs="Times New Roman"/>
                <w:spacing w:val="-2"/>
              </w:rPr>
              <w:t>s</w:t>
            </w:r>
            <w:r w:rsidRPr="001604A8">
              <w:rPr>
                <w:rFonts w:ascii="Times New Roman" w:hAnsi="Times New Roman" w:cs="Times New Roman"/>
                <w:spacing w:val="2"/>
              </w:rPr>
              <w:t>i</w:t>
            </w:r>
            <w:r w:rsidRPr="001604A8">
              <w:rPr>
                <w:rFonts w:ascii="Times New Roman" w:hAnsi="Times New Roman" w:cs="Times New Roman"/>
              </w:rPr>
              <w:t>s</w:t>
            </w:r>
            <w:r w:rsidRPr="001604A8">
              <w:rPr>
                <w:rFonts w:ascii="Times New Roman" w:hAnsi="Times New Roman" w:cs="Times New Roman"/>
                <w:spacing w:val="14"/>
              </w:rPr>
              <w:t xml:space="preserve"> </w:t>
            </w:r>
            <w:r w:rsidRPr="001604A8">
              <w:rPr>
                <w:rFonts w:ascii="Times New Roman" w:hAnsi="Times New Roman" w:cs="Times New Roman"/>
              </w:rPr>
              <w:t>da</w:t>
            </w:r>
            <w:r w:rsidRPr="001604A8">
              <w:rPr>
                <w:rFonts w:ascii="Times New Roman" w:hAnsi="Times New Roman" w:cs="Times New Roman"/>
                <w:spacing w:val="-3"/>
              </w:rPr>
              <w:t>t</w:t>
            </w:r>
            <w:r w:rsidRPr="001604A8">
              <w:rPr>
                <w:rFonts w:ascii="Times New Roman" w:hAnsi="Times New Roman" w:cs="Times New Roman"/>
              </w:rPr>
              <w:t xml:space="preserve">a </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g</w:t>
            </w:r>
            <w:r w:rsidRPr="001604A8">
              <w:rPr>
                <w:rFonts w:ascii="Times New Roman" w:hAnsi="Times New Roman" w:cs="Times New Roman"/>
                <w:spacing w:val="6"/>
              </w:rPr>
              <w:t xml:space="preserve"> </w:t>
            </w:r>
            <w:r w:rsidRPr="001604A8">
              <w:rPr>
                <w:rFonts w:ascii="Times New Roman" w:hAnsi="Times New Roman" w:cs="Times New Roman"/>
              </w:rPr>
              <w:t>d</w:t>
            </w:r>
            <w:r w:rsidRPr="001604A8">
              <w:rPr>
                <w:rFonts w:ascii="Times New Roman" w:hAnsi="Times New Roman" w:cs="Times New Roman"/>
                <w:spacing w:val="2"/>
              </w:rPr>
              <w:t>i</w:t>
            </w:r>
            <w:r w:rsidRPr="001604A8">
              <w:rPr>
                <w:rFonts w:ascii="Times New Roman" w:hAnsi="Times New Roman" w:cs="Times New Roman"/>
                <w:spacing w:val="-2"/>
              </w:rPr>
              <w:t>g</w:t>
            </w:r>
            <w:r w:rsidRPr="001604A8">
              <w:rPr>
                <w:rFonts w:ascii="Times New Roman" w:hAnsi="Times New Roman" w:cs="Times New Roman"/>
              </w:rPr>
              <w:t>u</w:t>
            </w:r>
            <w:r w:rsidRPr="001604A8">
              <w:rPr>
                <w:rFonts w:ascii="Times New Roman" w:hAnsi="Times New Roman" w:cs="Times New Roman"/>
                <w:spacing w:val="-2"/>
              </w:rPr>
              <w:t>n</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12"/>
              </w:rPr>
              <w:t xml:space="preserve"> </w:t>
            </w:r>
            <w:r w:rsidRPr="001604A8">
              <w:rPr>
                <w:rFonts w:ascii="Times New Roman" w:hAnsi="Times New Roman" w:cs="Times New Roman"/>
                <w:spacing w:val="-2"/>
                <w:w w:val="101"/>
              </w:rPr>
              <w:t>s</w:t>
            </w:r>
            <w:r w:rsidRPr="001604A8">
              <w:rPr>
                <w:rFonts w:ascii="Times New Roman" w:hAnsi="Times New Roman" w:cs="Times New Roman"/>
                <w:w w:val="101"/>
              </w:rPr>
              <w:t>eba</w:t>
            </w:r>
            <w:r w:rsidRPr="001604A8">
              <w:rPr>
                <w:rFonts w:ascii="Times New Roman" w:hAnsi="Times New Roman" w:cs="Times New Roman"/>
                <w:spacing w:val="-3"/>
                <w:w w:val="101"/>
              </w:rPr>
              <w:t>g</w:t>
            </w:r>
            <w:r w:rsidRPr="001604A8">
              <w:rPr>
                <w:rFonts w:ascii="Times New Roman" w:hAnsi="Times New Roman" w:cs="Times New Roman"/>
                <w:spacing w:val="-8"/>
                <w:w w:val="101"/>
              </w:rPr>
              <w:t>a</w:t>
            </w:r>
            <w:r w:rsidRPr="001604A8">
              <w:rPr>
                <w:rFonts w:ascii="Times New Roman" w:hAnsi="Times New Roman" w:cs="Times New Roman"/>
                <w:w w:val="101"/>
              </w:rPr>
              <w:t xml:space="preserve">i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ng</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rPr>
              <w:t>ba</w:t>
            </w:r>
            <w:r w:rsidRPr="001604A8">
              <w:rPr>
                <w:rFonts w:ascii="Times New Roman" w:hAnsi="Times New Roman" w:cs="Times New Roman"/>
                <w:spacing w:val="-3"/>
              </w:rPr>
              <w:t>n</w:t>
            </w:r>
            <w:r w:rsidRPr="001604A8">
              <w:rPr>
                <w:rFonts w:ascii="Times New Roman" w:hAnsi="Times New Roman" w:cs="Times New Roman"/>
                <w:spacing w:val="-2"/>
              </w:rPr>
              <w:t>g</w:t>
            </w:r>
            <w:r w:rsidRPr="001604A8">
              <w:rPr>
                <w:rFonts w:ascii="Times New Roman" w:hAnsi="Times New Roman" w:cs="Times New Roman"/>
              </w:rPr>
              <w:t>an</w:t>
            </w:r>
            <w:r w:rsidRPr="001604A8">
              <w:rPr>
                <w:rFonts w:ascii="Times New Roman" w:hAnsi="Times New Roman" w:cs="Times New Roman"/>
                <w:spacing w:val="3"/>
              </w:rPr>
              <w:t xml:space="preserve"> </w:t>
            </w:r>
            <w:r w:rsidRPr="001604A8">
              <w:rPr>
                <w:rFonts w:ascii="Times New Roman" w:hAnsi="Times New Roman" w:cs="Times New Roman"/>
                <w:spacing w:val="2"/>
              </w:rPr>
              <w:t>y</w:t>
            </w:r>
            <w:r w:rsidRPr="001604A8">
              <w:rPr>
                <w:rFonts w:ascii="Times New Roman" w:hAnsi="Times New Roman" w:cs="Times New Roman"/>
              </w:rPr>
              <w:t>a</w:t>
            </w:r>
            <w:r w:rsidRPr="001604A8">
              <w:rPr>
                <w:rFonts w:ascii="Times New Roman" w:hAnsi="Times New Roman" w:cs="Times New Roman"/>
                <w:spacing w:val="-2"/>
              </w:rPr>
              <w:t>n</w:t>
            </w:r>
            <w:r w:rsidRPr="001604A8">
              <w:rPr>
                <w:rFonts w:ascii="Times New Roman" w:hAnsi="Times New Roman" w:cs="Times New Roman"/>
              </w:rPr>
              <w:t xml:space="preserve">g </w:t>
            </w:r>
            <w:r w:rsidRPr="001604A8">
              <w:rPr>
                <w:rFonts w:ascii="Times New Roman" w:hAnsi="Times New Roman" w:cs="Times New Roman"/>
                <w:spacing w:val="1"/>
              </w:rPr>
              <w:t>m</w:t>
            </w:r>
            <w:r w:rsidRPr="001604A8">
              <w:rPr>
                <w:rFonts w:ascii="Times New Roman" w:hAnsi="Times New Roman" w:cs="Times New Roman"/>
              </w:rPr>
              <w:t>u</w:t>
            </w:r>
            <w:r w:rsidRPr="001604A8">
              <w:rPr>
                <w:rFonts w:ascii="Times New Roman" w:hAnsi="Times New Roman" w:cs="Times New Roman"/>
                <w:spacing w:val="-2"/>
              </w:rPr>
              <w:t>ng</w:t>
            </w:r>
            <w:r w:rsidRPr="001604A8">
              <w:rPr>
                <w:rFonts w:ascii="Times New Roman" w:hAnsi="Times New Roman" w:cs="Times New Roman"/>
                <w:spacing w:val="-9"/>
              </w:rPr>
              <w:t>k</w:t>
            </w:r>
            <w:r w:rsidRPr="001604A8">
              <w:rPr>
                <w:rFonts w:ascii="Times New Roman" w:hAnsi="Times New Roman" w:cs="Times New Roman"/>
                <w:spacing w:val="2"/>
              </w:rPr>
              <w:t>i</w:t>
            </w:r>
            <w:r w:rsidRPr="001604A8">
              <w:rPr>
                <w:rFonts w:ascii="Times New Roman" w:hAnsi="Times New Roman" w:cs="Times New Roman"/>
              </w:rPr>
              <w:t>n</w:t>
            </w:r>
            <w:r w:rsidRPr="001604A8">
              <w:rPr>
                <w:rFonts w:ascii="Times New Roman" w:hAnsi="Times New Roman" w:cs="Times New Roman"/>
                <w:spacing w:val="4"/>
              </w:rPr>
              <w:t xml:space="preserve"> </w:t>
            </w:r>
            <w:r w:rsidRPr="001604A8">
              <w:rPr>
                <w:rFonts w:ascii="Times New Roman" w:hAnsi="Times New Roman" w:cs="Times New Roman"/>
              </w:rPr>
              <w:t>d</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rPr>
              <w:t>a</w:t>
            </w:r>
            <w:r w:rsidRPr="001604A8">
              <w:rPr>
                <w:rFonts w:ascii="Times New Roman" w:hAnsi="Times New Roman" w:cs="Times New Roman"/>
                <w:spacing w:val="-2"/>
              </w:rPr>
              <w:t>k</w:t>
            </w:r>
            <w:r w:rsidRPr="001604A8">
              <w:rPr>
                <w:rFonts w:ascii="Times New Roman" w:hAnsi="Times New Roman" w:cs="Times New Roman"/>
              </w:rPr>
              <w:t>u</w:t>
            </w:r>
            <w:r w:rsidRPr="001604A8">
              <w:rPr>
                <w:rFonts w:ascii="Times New Roman" w:hAnsi="Times New Roman" w:cs="Times New Roman"/>
                <w:spacing w:val="-2"/>
              </w:rPr>
              <w:t>k</w:t>
            </w:r>
            <w:r w:rsidRPr="001604A8">
              <w:rPr>
                <w:rFonts w:ascii="Times New Roman" w:hAnsi="Times New Roman" w:cs="Times New Roman"/>
              </w:rPr>
              <w:t>an</w:t>
            </w:r>
            <w:r w:rsidRPr="001604A8">
              <w:rPr>
                <w:rFonts w:ascii="Times New Roman" w:hAnsi="Times New Roman" w:cs="Times New Roman"/>
                <w:spacing w:val="5"/>
              </w:rPr>
              <w:t xml:space="preserve"> </w:t>
            </w:r>
            <w:r w:rsidRPr="001604A8">
              <w:rPr>
                <w:rFonts w:ascii="Times New Roman" w:hAnsi="Times New Roman" w:cs="Times New Roman"/>
                <w:w w:val="101"/>
              </w:rPr>
              <w:t>u</w:t>
            </w:r>
            <w:r w:rsidRPr="001604A8">
              <w:rPr>
                <w:rFonts w:ascii="Times New Roman" w:hAnsi="Times New Roman" w:cs="Times New Roman"/>
                <w:spacing w:val="-2"/>
                <w:w w:val="101"/>
              </w:rPr>
              <w:t>n</w:t>
            </w:r>
            <w:r w:rsidRPr="001604A8">
              <w:rPr>
                <w:rFonts w:ascii="Times New Roman" w:hAnsi="Times New Roman" w:cs="Times New Roman"/>
                <w:spacing w:val="-3"/>
                <w:w w:val="101"/>
              </w:rPr>
              <w:t>t</w:t>
            </w:r>
            <w:r w:rsidRPr="001604A8">
              <w:rPr>
                <w:rFonts w:ascii="Times New Roman" w:hAnsi="Times New Roman" w:cs="Times New Roman"/>
                <w:w w:val="101"/>
              </w:rPr>
              <w:t xml:space="preserve">uk </w:t>
            </w:r>
            <w:r w:rsidRPr="001604A8">
              <w:rPr>
                <w:rFonts w:ascii="Times New Roman" w:hAnsi="Times New Roman" w:cs="Times New Roman"/>
                <w:spacing w:val="1"/>
              </w:rPr>
              <w:t>m</w:t>
            </w:r>
            <w:r w:rsidRPr="001604A8">
              <w:rPr>
                <w:rFonts w:ascii="Times New Roman" w:hAnsi="Times New Roman" w:cs="Times New Roman"/>
              </w:rPr>
              <w:t>e</w:t>
            </w:r>
            <w:r w:rsidRPr="001604A8">
              <w:rPr>
                <w:rFonts w:ascii="Times New Roman" w:hAnsi="Times New Roman" w:cs="Times New Roman"/>
                <w:spacing w:val="1"/>
              </w:rPr>
              <w:t>m</w:t>
            </w:r>
            <w:r w:rsidRPr="001604A8">
              <w:rPr>
                <w:rFonts w:ascii="Times New Roman" w:hAnsi="Times New Roman" w:cs="Times New Roman"/>
                <w:spacing w:val="-2"/>
              </w:rPr>
              <w:t>p</w:t>
            </w:r>
            <w:r w:rsidRPr="001604A8">
              <w:rPr>
                <w:rFonts w:ascii="Times New Roman" w:hAnsi="Times New Roman" w:cs="Times New Roman"/>
                <w:spacing w:val="-8"/>
              </w:rPr>
              <w:t>e</w:t>
            </w:r>
            <w:r w:rsidRPr="001604A8">
              <w:rPr>
                <w:rFonts w:ascii="Times New Roman" w:hAnsi="Times New Roman" w:cs="Times New Roman"/>
                <w:spacing w:val="1"/>
              </w:rPr>
              <w:t>r</w:t>
            </w:r>
            <w:r w:rsidRPr="001604A8">
              <w:rPr>
                <w:rFonts w:ascii="Times New Roman" w:hAnsi="Times New Roman" w:cs="Times New Roman"/>
              </w:rPr>
              <w:t>da</w:t>
            </w:r>
            <w:r w:rsidRPr="001604A8">
              <w:rPr>
                <w:rFonts w:ascii="Times New Roman" w:hAnsi="Times New Roman" w:cs="Times New Roman"/>
                <w:spacing w:val="-3"/>
              </w:rPr>
              <w:t>l</w:t>
            </w:r>
            <w:r w:rsidRPr="001604A8">
              <w:rPr>
                <w:rFonts w:ascii="Times New Roman" w:hAnsi="Times New Roman" w:cs="Times New Roman"/>
              </w:rPr>
              <w:t>am</w:t>
            </w:r>
            <w:r w:rsidRPr="001604A8">
              <w:rPr>
                <w:rFonts w:ascii="Times New Roman" w:hAnsi="Times New Roman" w:cs="Times New Roman"/>
                <w:spacing w:val="10"/>
              </w:rPr>
              <w:t xml:space="preserve"> </w:t>
            </w:r>
            <w:r w:rsidRPr="001604A8">
              <w:rPr>
                <w:rFonts w:ascii="Times New Roman" w:hAnsi="Times New Roman" w:cs="Times New Roman"/>
                <w:spacing w:val="-2"/>
              </w:rPr>
              <w:t>p</w:t>
            </w:r>
            <w:r w:rsidRPr="001604A8">
              <w:rPr>
                <w:rFonts w:ascii="Times New Roman" w:hAnsi="Times New Roman" w:cs="Times New Roman"/>
              </w:rPr>
              <w:t>e</w:t>
            </w:r>
            <w:r w:rsidRPr="001604A8">
              <w:rPr>
                <w:rFonts w:ascii="Times New Roman" w:hAnsi="Times New Roman" w:cs="Times New Roman"/>
                <w:spacing w:val="-2"/>
              </w:rPr>
              <w:t>n</w:t>
            </w:r>
            <w:r w:rsidRPr="001604A8">
              <w:rPr>
                <w:rFonts w:ascii="Times New Roman" w:hAnsi="Times New Roman" w:cs="Times New Roman"/>
              </w:rPr>
              <w:t>e</w:t>
            </w:r>
            <w:r w:rsidRPr="001604A8">
              <w:rPr>
                <w:rFonts w:ascii="Times New Roman" w:hAnsi="Times New Roman" w:cs="Times New Roman"/>
                <w:spacing w:val="-3"/>
              </w:rPr>
              <w:t>l</w:t>
            </w:r>
            <w:r w:rsidRPr="001604A8">
              <w:rPr>
                <w:rFonts w:ascii="Times New Roman" w:hAnsi="Times New Roman" w:cs="Times New Roman"/>
                <w:spacing w:val="2"/>
              </w:rPr>
              <w:t>i</w:t>
            </w:r>
            <w:r w:rsidRPr="001604A8">
              <w:rPr>
                <w:rFonts w:ascii="Times New Roman" w:hAnsi="Times New Roman" w:cs="Times New Roman"/>
                <w:spacing w:val="-11"/>
              </w:rPr>
              <w:t>t</w:t>
            </w:r>
            <w:r w:rsidRPr="001604A8">
              <w:rPr>
                <w:rFonts w:ascii="Times New Roman" w:hAnsi="Times New Roman" w:cs="Times New Roman"/>
                <w:spacing w:val="2"/>
              </w:rPr>
              <w:t>i</w:t>
            </w:r>
            <w:r w:rsidRPr="001604A8">
              <w:rPr>
                <w:rFonts w:ascii="Times New Roman" w:hAnsi="Times New Roman" w:cs="Times New Roman"/>
              </w:rPr>
              <w:t>an</w:t>
            </w:r>
            <w:r w:rsidRPr="001604A8">
              <w:rPr>
                <w:rFonts w:ascii="Times New Roman" w:hAnsi="Times New Roman" w:cs="Times New Roman"/>
                <w:spacing w:val="9"/>
              </w:rPr>
              <w:t xml:space="preserve"> </w:t>
            </w:r>
            <w:r w:rsidRPr="001604A8">
              <w:rPr>
                <w:rFonts w:ascii="Times New Roman" w:hAnsi="Times New Roman" w:cs="Times New Roman"/>
                <w:spacing w:val="-3"/>
              </w:rPr>
              <w:t>t</w:t>
            </w:r>
            <w:r w:rsidRPr="001604A8">
              <w:rPr>
                <w:rFonts w:ascii="Times New Roman" w:hAnsi="Times New Roman" w:cs="Times New Roman"/>
              </w:rPr>
              <w:t>e</w:t>
            </w:r>
            <w:r w:rsidRPr="001604A8">
              <w:rPr>
                <w:rFonts w:ascii="Times New Roman" w:hAnsi="Times New Roman" w:cs="Times New Roman"/>
                <w:spacing w:val="1"/>
              </w:rPr>
              <w:t>r</w:t>
            </w:r>
            <w:r w:rsidRPr="001604A8">
              <w:rPr>
                <w:rFonts w:ascii="Times New Roman" w:hAnsi="Times New Roman" w:cs="Times New Roman"/>
                <w:spacing w:val="-2"/>
              </w:rPr>
              <w:t>s</w:t>
            </w:r>
            <w:r w:rsidRPr="001604A8">
              <w:rPr>
                <w:rFonts w:ascii="Times New Roman" w:hAnsi="Times New Roman" w:cs="Times New Roman"/>
                <w:spacing w:val="-8"/>
              </w:rPr>
              <w:t>e</w:t>
            </w:r>
            <w:r w:rsidRPr="001604A8">
              <w:rPr>
                <w:rFonts w:ascii="Times New Roman" w:hAnsi="Times New Roman" w:cs="Times New Roman"/>
              </w:rPr>
              <w:t>but</w:t>
            </w:r>
            <w:r w:rsidRPr="001604A8">
              <w:rPr>
                <w:rFonts w:ascii="Times New Roman" w:hAnsi="Times New Roman" w:cs="Times New Roman"/>
                <w:spacing w:val="11"/>
              </w:rPr>
              <w:t xml:space="preserve"> </w:t>
            </w:r>
            <w:r w:rsidRPr="001604A8">
              <w:rPr>
                <w:rFonts w:ascii="Times New Roman" w:hAnsi="Times New Roman" w:cs="Times New Roman"/>
              </w:rPr>
              <w:t>a</w:t>
            </w:r>
            <w:r w:rsidRPr="001604A8">
              <w:rPr>
                <w:rFonts w:ascii="Times New Roman" w:hAnsi="Times New Roman" w:cs="Times New Roman"/>
                <w:spacing w:val="-2"/>
              </w:rPr>
              <w:t>g</w:t>
            </w:r>
            <w:r w:rsidRPr="001604A8">
              <w:rPr>
                <w:rFonts w:ascii="Times New Roman" w:hAnsi="Times New Roman" w:cs="Times New Roman"/>
                <w:spacing w:val="-8"/>
              </w:rPr>
              <w:t>a</w:t>
            </w:r>
            <w:r w:rsidRPr="001604A8">
              <w:rPr>
                <w:rFonts w:ascii="Times New Roman" w:hAnsi="Times New Roman" w:cs="Times New Roman"/>
              </w:rPr>
              <w:t xml:space="preserve">r </w:t>
            </w:r>
            <w:r w:rsidRPr="001604A8">
              <w:rPr>
                <w:rFonts w:ascii="Times New Roman" w:hAnsi="Times New Roman" w:cs="Times New Roman"/>
                <w:spacing w:val="1"/>
              </w:rPr>
              <w:t>m</w:t>
            </w:r>
            <w:r w:rsidRPr="001604A8">
              <w:rPr>
                <w:rFonts w:ascii="Times New Roman" w:hAnsi="Times New Roman" w:cs="Times New Roman"/>
                <w:spacing w:val="-8"/>
              </w:rPr>
              <w:t>e</w:t>
            </w:r>
            <w:r w:rsidRPr="001604A8">
              <w:rPr>
                <w:rFonts w:ascii="Times New Roman" w:hAnsi="Times New Roman" w:cs="Times New Roman"/>
                <w:spacing w:val="1"/>
              </w:rPr>
              <w:t>m</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spacing w:val="2"/>
              </w:rPr>
              <w:t>i</w:t>
            </w:r>
            <w:r w:rsidRPr="001604A8">
              <w:rPr>
                <w:rFonts w:ascii="Times New Roman" w:hAnsi="Times New Roman" w:cs="Times New Roman"/>
                <w:spacing w:val="-9"/>
              </w:rPr>
              <w:t>k</w:t>
            </w:r>
            <w:r w:rsidRPr="001604A8">
              <w:rPr>
                <w:rFonts w:ascii="Times New Roman" w:hAnsi="Times New Roman" w:cs="Times New Roman"/>
              </w:rPr>
              <w:t>i</w:t>
            </w:r>
            <w:r w:rsidRPr="001604A8">
              <w:rPr>
                <w:rFonts w:ascii="Times New Roman" w:hAnsi="Times New Roman" w:cs="Times New Roman"/>
                <w:spacing w:val="6"/>
              </w:rPr>
              <w:t xml:space="preserve"> </w:t>
            </w:r>
            <w:r w:rsidRPr="001604A8">
              <w:rPr>
                <w:rFonts w:ascii="Times New Roman" w:hAnsi="Times New Roman" w:cs="Times New Roman"/>
                <w:spacing w:val="-2"/>
              </w:rPr>
              <w:t>n</w:t>
            </w:r>
            <w:r w:rsidRPr="001604A8">
              <w:rPr>
                <w:rFonts w:ascii="Times New Roman" w:hAnsi="Times New Roman" w:cs="Times New Roman"/>
                <w:spacing w:val="2"/>
              </w:rPr>
              <w:t>i</w:t>
            </w:r>
            <w:r w:rsidRPr="001604A8">
              <w:rPr>
                <w:rFonts w:ascii="Times New Roman" w:hAnsi="Times New Roman" w:cs="Times New Roman"/>
                <w:spacing w:val="-3"/>
              </w:rPr>
              <w:t>l</w:t>
            </w:r>
            <w:r w:rsidRPr="001604A8">
              <w:rPr>
                <w:rFonts w:ascii="Times New Roman" w:hAnsi="Times New Roman" w:cs="Times New Roman"/>
              </w:rPr>
              <w:t>ai</w:t>
            </w:r>
            <w:r w:rsidRPr="001604A8">
              <w:rPr>
                <w:rFonts w:ascii="Times New Roman" w:hAnsi="Times New Roman" w:cs="Times New Roman"/>
                <w:spacing w:val="2"/>
              </w:rPr>
              <w:t xml:space="preserve"> </w:t>
            </w:r>
            <w:r w:rsidRPr="001604A8">
              <w:rPr>
                <w:rFonts w:ascii="Times New Roman" w:hAnsi="Times New Roman" w:cs="Times New Roman"/>
                <w:spacing w:val="-3"/>
                <w:w w:val="101"/>
              </w:rPr>
              <w:t>l</w:t>
            </w:r>
            <w:r w:rsidRPr="001604A8">
              <w:rPr>
                <w:rFonts w:ascii="Times New Roman" w:hAnsi="Times New Roman" w:cs="Times New Roman"/>
                <w:w w:val="101"/>
              </w:rPr>
              <w:t>e</w:t>
            </w:r>
            <w:r w:rsidRPr="001604A8">
              <w:rPr>
                <w:rFonts w:ascii="Times New Roman" w:hAnsi="Times New Roman" w:cs="Times New Roman"/>
                <w:spacing w:val="-7"/>
                <w:w w:val="101"/>
              </w:rPr>
              <w:t>b</w:t>
            </w:r>
            <w:r w:rsidRPr="001604A8">
              <w:rPr>
                <w:rFonts w:ascii="Times New Roman" w:hAnsi="Times New Roman" w:cs="Times New Roman"/>
                <w:spacing w:val="2"/>
                <w:w w:val="101"/>
              </w:rPr>
              <w:t>i</w:t>
            </w:r>
            <w:r w:rsidRPr="001604A8">
              <w:rPr>
                <w:rFonts w:ascii="Times New Roman" w:hAnsi="Times New Roman" w:cs="Times New Roman"/>
                <w:w w:val="101"/>
              </w:rPr>
              <w:t xml:space="preserve">h </w:t>
            </w:r>
            <w:r w:rsidRPr="001604A8">
              <w:rPr>
                <w:rFonts w:ascii="Times New Roman" w:hAnsi="Times New Roman" w:cs="Times New Roman"/>
                <w:spacing w:val="-2"/>
              </w:rPr>
              <w:t>s</w:t>
            </w:r>
            <w:r w:rsidRPr="001604A8">
              <w:rPr>
                <w:rFonts w:ascii="Times New Roman" w:hAnsi="Times New Roman" w:cs="Times New Roman"/>
              </w:rPr>
              <w:t>eba</w:t>
            </w:r>
            <w:r w:rsidRPr="001604A8">
              <w:rPr>
                <w:rFonts w:ascii="Times New Roman" w:hAnsi="Times New Roman" w:cs="Times New Roman"/>
                <w:spacing w:val="-3"/>
              </w:rPr>
              <w:t>g</w:t>
            </w:r>
            <w:r w:rsidRPr="001604A8">
              <w:rPr>
                <w:rFonts w:ascii="Times New Roman" w:hAnsi="Times New Roman" w:cs="Times New Roman"/>
              </w:rPr>
              <w:t>ai</w:t>
            </w:r>
            <w:r w:rsidRPr="001604A8">
              <w:rPr>
                <w:rFonts w:ascii="Times New Roman" w:hAnsi="Times New Roman" w:cs="Times New Roman"/>
                <w:spacing w:val="11"/>
              </w:rPr>
              <w:t xml:space="preserve"> </w:t>
            </w:r>
            <w:r w:rsidRPr="001604A8">
              <w:rPr>
                <w:rFonts w:ascii="Times New Roman" w:hAnsi="Times New Roman" w:cs="Times New Roman"/>
                <w:spacing w:val="-3"/>
              </w:rPr>
              <w:t>t</w:t>
            </w:r>
            <w:r w:rsidRPr="001604A8">
              <w:rPr>
                <w:rFonts w:ascii="Times New Roman" w:hAnsi="Times New Roman" w:cs="Times New Roman"/>
              </w:rPr>
              <w:t>u</w:t>
            </w:r>
            <w:r w:rsidRPr="001604A8">
              <w:rPr>
                <w:rFonts w:ascii="Times New Roman" w:hAnsi="Times New Roman" w:cs="Times New Roman"/>
                <w:spacing w:val="-2"/>
              </w:rPr>
              <w:t>g</w:t>
            </w:r>
            <w:r w:rsidRPr="001604A8">
              <w:rPr>
                <w:rFonts w:ascii="Times New Roman" w:hAnsi="Times New Roman" w:cs="Times New Roman"/>
              </w:rPr>
              <w:t>as</w:t>
            </w:r>
            <w:r w:rsidRPr="001604A8">
              <w:rPr>
                <w:rFonts w:ascii="Times New Roman" w:hAnsi="Times New Roman" w:cs="Times New Roman"/>
                <w:spacing w:val="4"/>
              </w:rPr>
              <w:t xml:space="preserve"> </w:t>
            </w:r>
            <w:r w:rsidRPr="001604A8">
              <w:rPr>
                <w:rFonts w:ascii="Times New Roman" w:hAnsi="Times New Roman" w:cs="Times New Roman"/>
                <w:w w:val="101"/>
              </w:rPr>
              <w:t>a</w:t>
            </w:r>
            <w:r w:rsidRPr="001604A8">
              <w:rPr>
                <w:rFonts w:ascii="Times New Roman" w:hAnsi="Times New Roman" w:cs="Times New Roman"/>
                <w:spacing w:val="-2"/>
                <w:w w:val="101"/>
              </w:rPr>
              <w:t>k</w:t>
            </w:r>
            <w:r w:rsidRPr="001604A8">
              <w:rPr>
                <w:rFonts w:ascii="Times New Roman" w:hAnsi="Times New Roman" w:cs="Times New Roman"/>
                <w:spacing w:val="-8"/>
                <w:w w:val="101"/>
              </w:rPr>
              <w:t>h</w:t>
            </w:r>
            <w:r w:rsidRPr="001604A8">
              <w:rPr>
                <w:rFonts w:ascii="Times New Roman" w:hAnsi="Times New Roman" w:cs="Times New Roman"/>
                <w:spacing w:val="2"/>
                <w:w w:val="101"/>
              </w:rPr>
              <w:t>i</w:t>
            </w:r>
            <w:r w:rsidRPr="001604A8">
              <w:rPr>
                <w:rFonts w:ascii="Times New Roman" w:hAnsi="Times New Roman" w:cs="Times New Roman"/>
                <w:spacing w:val="1"/>
                <w:w w:val="101"/>
              </w:rPr>
              <w:t>r</w:t>
            </w:r>
            <w:r w:rsidRPr="001604A8">
              <w:rPr>
                <w:rFonts w:ascii="Times New Roman" w:hAnsi="Times New Roman" w:cs="Times New Roman"/>
                <w:w w:val="101"/>
              </w:rPr>
              <w:t>.</w:t>
            </w:r>
          </w:p>
        </w:tc>
      </w:tr>
    </w:tbl>
    <w:p w:rsidR="00A01C7E" w:rsidRDefault="00A01C7E" w:rsidP="00A01C7E">
      <w:pPr>
        <w:spacing w:line="240" w:lineRule="auto"/>
        <w:ind w:left="0" w:hanging="2"/>
        <w:jc w:val="both"/>
        <w:rPr>
          <w:rFonts w:ascii="Times New Roman" w:hAnsi="Times New Roman" w:cs="Times New Roman"/>
          <w:lang w:val="en-US"/>
        </w:rPr>
      </w:pPr>
    </w:p>
    <w:p w:rsidR="00A01C7E" w:rsidRPr="001604A8" w:rsidRDefault="00A01C7E" w:rsidP="00A01C7E">
      <w:pPr>
        <w:spacing w:line="240" w:lineRule="auto"/>
        <w:ind w:left="0" w:hanging="2"/>
        <w:jc w:val="both"/>
        <w:rPr>
          <w:rFonts w:ascii="Times New Roman" w:hAnsi="Times New Roman" w:cs="Times New Roman"/>
        </w:rPr>
      </w:pPr>
      <w:r w:rsidRPr="001604A8">
        <w:rPr>
          <w:rFonts w:ascii="Times New Roman" w:hAnsi="Times New Roman" w:cs="Times New Roman"/>
        </w:rPr>
        <w:t xml:space="preserve">Peserta memperoleh wawasan mendalam tentang bagaimana </w:t>
      </w:r>
      <w:r w:rsidRPr="001604A8">
        <w:rPr>
          <w:rFonts w:ascii="Times New Roman" w:hAnsi="Times New Roman" w:cs="Times New Roman"/>
          <w:bCs/>
        </w:rPr>
        <w:t>Instrumen Akreditasi Penjaminan Mutu Madrasah (IAPDM) 2024</w:t>
      </w:r>
      <w:r w:rsidRPr="001604A8">
        <w:rPr>
          <w:rFonts w:ascii="Times New Roman" w:hAnsi="Times New Roman" w:cs="Times New Roman"/>
        </w:rPr>
        <w:t xml:space="preserve"> dapat diintegrasikan dengan berbagai program yang telah berjalan di madrasah. </w:t>
      </w:r>
      <w:r w:rsidRPr="001604A8">
        <w:rPr>
          <w:rFonts w:ascii="Times New Roman" w:hAnsi="Times New Roman" w:cs="Times New Roman"/>
          <w:bCs/>
        </w:rPr>
        <w:t>Pentingnya Integrasi</w:t>
      </w:r>
      <w:r w:rsidRPr="001604A8">
        <w:rPr>
          <w:rFonts w:ascii="Times New Roman" w:hAnsi="Times New Roman" w:cs="Times New Roman"/>
        </w:rPr>
        <w:t xml:space="preserve">: IAPDM 2024 berfungsi sebagai alat evaluasi yang mencakup indikator-indikator mutu pendidikan, seperti manajemen kelembagaan, pengembangan sumber daya manusia, dan hasil belajar siswa. </w:t>
      </w:r>
      <w:r w:rsidRPr="001604A8">
        <w:rPr>
          <w:rFonts w:ascii="Times New Roman" w:hAnsi="Times New Roman" w:cs="Times New Roman"/>
          <w:bCs/>
        </w:rPr>
        <w:t>Relevansi Program</w:t>
      </w:r>
      <w:r w:rsidRPr="001604A8">
        <w:rPr>
          <w:rFonts w:ascii="Times New Roman" w:hAnsi="Times New Roman" w:cs="Times New Roman"/>
        </w:rPr>
        <w:t>: Peserta diajarkan untuk mengaitkan setiap komponen IAPDM dengan program seperti pengembangan kurikulum, pembinaan guru, dan evaluasi kinerja siswa. Hal ini memungkinkan madrasah untuk memastikan program yang ada selaras dengan standar mutu nasional.</w:t>
      </w:r>
    </w:p>
    <w:p w:rsidR="00D36B96" w:rsidRDefault="00523B5E" w:rsidP="00F9212A">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Penyelesaian Masalah</w:t>
      </w:r>
    </w:p>
    <w:p w:rsidR="00A01C7E" w:rsidRPr="001604A8" w:rsidRDefault="00A01C7E" w:rsidP="00A01C7E">
      <w:pPr>
        <w:spacing w:line="240" w:lineRule="auto"/>
        <w:ind w:leftChars="0" w:left="0" w:firstLineChars="0" w:firstLine="720"/>
        <w:jc w:val="both"/>
        <w:rPr>
          <w:rFonts w:ascii="Times New Roman" w:hAnsi="Times New Roman" w:cs="Times New Roman"/>
          <w:bCs/>
          <w:sz w:val="27"/>
          <w:szCs w:val="27"/>
        </w:rPr>
      </w:pPr>
      <w:r w:rsidRPr="001604A8">
        <w:rPr>
          <w:rFonts w:ascii="Times New Roman" w:hAnsi="Times New Roman" w:cs="Times New Roman"/>
        </w:rPr>
        <w:t xml:space="preserve">Peserta mendapatkan pengalaman langsung dalam menyusun deskripsi kinerja asesi, yang merupakan narasi tentang pencapaian indikator mutu berdasarkan program-program yang telah dilakukan di madrasah: </w:t>
      </w:r>
      <w:r w:rsidRPr="001604A8">
        <w:rPr>
          <w:rFonts w:ascii="Times New Roman" w:hAnsi="Times New Roman" w:cs="Times New Roman"/>
          <w:bCs/>
        </w:rPr>
        <w:t>Tahapan Pengisian</w:t>
      </w:r>
      <w:r w:rsidRPr="001604A8">
        <w:rPr>
          <w:rFonts w:ascii="Times New Roman" w:hAnsi="Times New Roman" w:cs="Times New Roman"/>
        </w:rPr>
        <w:t xml:space="preserve">: Peserta diajarkan untuk mendokumentasikan aktivitas yang relevan dengan indikator akreditasi, seperti penerapan kurikulum berbasis kompetensi, pelatihan guru, atau pemanfaatan sarana prasarana. </w:t>
      </w:r>
      <w:r w:rsidRPr="001604A8">
        <w:rPr>
          <w:rFonts w:ascii="Times New Roman" w:hAnsi="Times New Roman" w:cs="Times New Roman"/>
          <w:bCs/>
        </w:rPr>
        <w:t>Manfaat Praktis</w:t>
      </w:r>
      <w:r w:rsidRPr="001604A8">
        <w:rPr>
          <w:rFonts w:ascii="Times New Roman" w:hAnsi="Times New Roman" w:cs="Times New Roman"/>
        </w:rPr>
        <w:t xml:space="preserve">: Proses ini membantu peserta memahami cara menyelaraskan aktivitas harian dengan standar mutu akreditasi, sekaligus meningkatkan keterampilan mereka dalam mengkomunikasikan hasil kinerja madrasah secara sistematis. Menurut </w:t>
      </w:r>
      <w:r w:rsidRPr="001604A8">
        <w:rPr>
          <w:rFonts w:ascii="Times New Roman" w:hAnsi="Times New Roman" w:cs="Times New Roman"/>
          <w:bCs/>
        </w:rPr>
        <w:t>Arikunto (2010)</w:t>
      </w:r>
      <w:r w:rsidRPr="001604A8">
        <w:rPr>
          <w:rFonts w:ascii="Times New Roman" w:hAnsi="Times New Roman" w:cs="Times New Roman"/>
        </w:rPr>
        <w:t xml:space="preserve">, deskripsi kinerja adalah bagian dari evaluasi berbasis bukti (evidence-based </w:t>
      </w:r>
      <w:r w:rsidRPr="001604A8">
        <w:rPr>
          <w:rFonts w:ascii="Times New Roman" w:hAnsi="Times New Roman" w:cs="Times New Roman"/>
        </w:rPr>
        <w:lastRenderedPageBreak/>
        <w:t>evaluation), yang memberikan gambaran faktual atas pelaksanaan program untuk pengambilan keputusan.</w:t>
      </w:r>
    </w:p>
    <w:p w:rsidR="00A01C7E" w:rsidRPr="001604A8" w:rsidRDefault="00A01C7E" w:rsidP="00A01C7E">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rPr>
        <w:t xml:space="preserve">Peserta mendapatkan </w:t>
      </w:r>
      <w:r w:rsidRPr="001604A8">
        <w:rPr>
          <w:rFonts w:ascii="Times New Roman" w:hAnsi="Times New Roman" w:cs="Times New Roman"/>
          <w:bCs/>
        </w:rPr>
        <w:t>umpan balik</w:t>
      </w:r>
      <w:r w:rsidRPr="001604A8">
        <w:rPr>
          <w:rFonts w:ascii="Times New Roman" w:hAnsi="Times New Roman" w:cs="Times New Roman"/>
        </w:rPr>
        <w:t xml:space="preserve"> langsung terkait pekerjaan mereka, baik dalam memahami teori maupun penerapan praktis. Hal ini memungkinkan mereka: </w:t>
      </w:r>
      <w:r w:rsidRPr="001604A8">
        <w:rPr>
          <w:rFonts w:ascii="Times New Roman" w:hAnsi="Times New Roman" w:cs="Times New Roman"/>
          <w:bCs/>
        </w:rPr>
        <w:t>Mengidentifikasi Kelemahan</w:t>
      </w:r>
      <w:r w:rsidRPr="001604A8">
        <w:rPr>
          <w:rFonts w:ascii="Times New Roman" w:hAnsi="Times New Roman" w:cs="Times New Roman"/>
        </w:rPr>
        <w:t xml:space="preserve">: Umpan balik membantu peserta mengenali kesalahan atau kekurangan, seperti ketidaktepatan dalam interpretasi data atau pengisian instrumen. </w:t>
      </w:r>
      <w:r w:rsidRPr="001604A8">
        <w:rPr>
          <w:rFonts w:ascii="Times New Roman" w:hAnsi="Times New Roman" w:cs="Times New Roman"/>
          <w:bCs/>
        </w:rPr>
        <w:t>Penyempurnaan Keterampilan</w:t>
      </w:r>
      <w:r w:rsidRPr="001604A8">
        <w:rPr>
          <w:rFonts w:ascii="Times New Roman" w:hAnsi="Times New Roman" w:cs="Times New Roman"/>
        </w:rPr>
        <w:t xml:space="preserve">: Dengan panduan dan masukan, peserta diberikan kesempatan untuk memperbaiki laporan atau analisis mereka sehingga menjadi lebih akurat dan sesuai standar. </w:t>
      </w:r>
      <w:r w:rsidRPr="001604A8">
        <w:rPr>
          <w:rFonts w:ascii="Times New Roman" w:hAnsi="Times New Roman" w:cs="Times New Roman"/>
          <w:bCs/>
        </w:rPr>
        <w:t>Brookhart (2017)</w:t>
      </w:r>
      <w:r w:rsidRPr="001604A8">
        <w:rPr>
          <w:rFonts w:ascii="Times New Roman" w:hAnsi="Times New Roman" w:cs="Times New Roman"/>
        </w:rPr>
        <w:t xml:space="preserve"> menyatakan bahwa umpan balik yang efektif adalah komponen penting dalam pembelajaran, karena memberikan panduan spesifik untuk perbaikan sekaligus memotivasi individu untuk mencapai hasil yang lebih baik.</w:t>
      </w:r>
    </w:p>
    <w:p w:rsidR="00A01C7E" w:rsidRPr="001604A8" w:rsidRDefault="00A01C7E" w:rsidP="00A01C7E">
      <w:pPr>
        <w:spacing w:line="240" w:lineRule="auto"/>
        <w:ind w:leftChars="0" w:left="0" w:firstLineChars="0" w:firstLine="720"/>
        <w:jc w:val="both"/>
        <w:rPr>
          <w:rFonts w:ascii="Times New Roman" w:hAnsi="Times New Roman" w:cs="Times New Roman"/>
        </w:rPr>
      </w:pPr>
      <w:r w:rsidRPr="001604A8">
        <w:rPr>
          <w:rFonts w:ascii="Times New Roman" w:hAnsi="Times New Roman" w:cs="Times New Roman"/>
        </w:rPr>
        <w:t>Kegiatan pelatihan ini diharapkan mampu: Membekali kepala sekolah dan guru dengan pengetahuan dan keterampilan teknis terkait akreditasi. Meningkatkan kesadaran akan pentingnya akreditasi sebagai indikator mutu pendidikan. Mendorong madrasah agar lebih siap dan kompeten dalam memenuhi standar yang ditetapkan pada tahun 2024.</w:t>
      </w:r>
    </w:p>
    <w:p w:rsidR="00D36B96" w:rsidRDefault="00523B5E" w:rsidP="00F9212A">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t>
      </w:r>
    </w:p>
    <w:p w:rsidR="00D36B96" w:rsidRDefault="00D36B96" w:rsidP="00F9212A">
      <w:pPr>
        <w:spacing w:after="0" w:line="240" w:lineRule="auto"/>
        <w:ind w:left="0" w:hanging="2"/>
        <w:jc w:val="both"/>
        <w:rPr>
          <w:rFonts w:ascii="Times New Roman" w:eastAsia="Times New Roman" w:hAnsi="Times New Roman" w:cs="Times New Roman"/>
        </w:rPr>
      </w:pPr>
    </w:p>
    <w:p w:rsidR="00D36B96" w:rsidRDefault="00523B5E" w:rsidP="00F921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IV. KESIMPULAN DAN SARAN</w:t>
      </w:r>
    </w:p>
    <w:p w:rsidR="00D36B96" w:rsidRDefault="00D36B96" w:rsidP="00F9212A">
      <w:pPr>
        <w:spacing w:after="0" w:line="240" w:lineRule="auto"/>
        <w:ind w:left="0" w:hanging="2"/>
        <w:jc w:val="center"/>
        <w:rPr>
          <w:rFonts w:ascii="Times New Roman" w:eastAsia="Times New Roman" w:hAnsi="Times New Roman" w:cs="Times New Roman"/>
        </w:rPr>
      </w:pPr>
    </w:p>
    <w:p w:rsidR="00D36B96" w:rsidRDefault="00523B5E" w:rsidP="00A01C7E">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ab/>
      </w:r>
      <w:r w:rsidR="00A01C7E" w:rsidRPr="001604A8">
        <w:rPr>
          <w:rFonts w:ascii="Times New Roman" w:hAnsi="Times New Roman" w:cs="Times New Roman"/>
        </w:rPr>
        <w:t>Akreditasi madrasah merupakan proses penting untuk memastikan mutu pendidikan sesuai dengan standar yang telah ditetapkan. Melalui pelatihan di Kantor Kementerian Agama Kabupaten Pamekasan, kepala sekolah dan guru dari 85 madrasah (MI dan MTS) dipersiapkan menghadapi akreditasi tahun 2024. Berbagai metode seperti demonstrasi, ceramah, dan tanya jawab digunakan untuk meningkatkan pemahaman peserta terhadap penggunaan aplikasi Sispena dan instrumen IAPDM 2024. Kegiatan ini tidak hanya memberikan wawasan teoretis, tetapi juga keterampilan praktis dalam mempersiapkan dan menjalankan proses akreditasi. Dengan pelatihan ini, diharapkan madrasah mampu memenuhi indikator mutu yang ditentukan, meningkatkan kualitas pendidikan, serta memperoleh hasil akreditasi yang optimal sebagai cerminan profesionalisme dan komitmen terhadap pendidikan bermutu</w:t>
      </w:r>
      <w:r>
        <w:rPr>
          <w:rFonts w:ascii="Times New Roman" w:eastAsia="Times New Roman" w:hAnsi="Times New Roman" w:cs="Times New Roman"/>
        </w:rPr>
        <w:t>.</w:t>
      </w:r>
    </w:p>
    <w:p w:rsidR="00D36B96" w:rsidRDefault="00D36B96" w:rsidP="00F9212A">
      <w:pPr>
        <w:spacing w:after="0" w:line="240" w:lineRule="auto"/>
        <w:ind w:left="0" w:hanging="2"/>
        <w:jc w:val="both"/>
        <w:rPr>
          <w:rFonts w:ascii="Times New Roman" w:eastAsia="Times New Roman" w:hAnsi="Times New Roman" w:cs="Times New Roman"/>
        </w:rPr>
      </w:pPr>
    </w:p>
    <w:p w:rsidR="00D36B96" w:rsidRDefault="00523B5E" w:rsidP="00F9212A">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rsidR="00D36B96" w:rsidRDefault="00D36B96" w:rsidP="00F9212A">
      <w:pPr>
        <w:spacing w:after="0" w:line="240" w:lineRule="auto"/>
        <w:ind w:left="0" w:hanging="2"/>
        <w:jc w:val="center"/>
        <w:rPr>
          <w:rFonts w:ascii="Times New Roman" w:eastAsia="Times New Roman" w:hAnsi="Times New Roman" w:cs="Times New Roman"/>
        </w:rPr>
      </w:pP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Pr>
          <w:rFonts w:ascii="Times New Roman" w:eastAsia="Times New Roman" w:hAnsi="Times New Roman" w:cs="Times New Roman"/>
          <w:lang w:val="en-US"/>
        </w:rPr>
        <w:fldChar w:fldCharType="begin" w:fldLock="1"/>
      </w:r>
      <w:r>
        <w:rPr>
          <w:rFonts w:ascii="Times New Roman" w:eastAsia="Times New Roman" w:hAnsi="Times New Roman" w:cs="Times New Roman"/>
          <w:lang w:val="en-US"/>
        </w:rPr>
        <w:instrText xml:space="preserve">ADDIN Mendeley Bibliography CSL_BIBLIOGRAPHY </w:instrText>
      </w:r>
      <w:r>
        <w:rPr>
          <w:rFonts w:ascii="Times New Roman" w:eastAsia="Times New Roman" w:hAnsi="Times New Roman" w:cs="Times New Roman"/>
          <w:lang w:val="en-US"/>
        </w:rPr>
        <w:fldChar w:fldCharType="separate"/>
      </w:r>
      <w:r w:rsidRPr="00A01C7E">
        <w:rPr>
          <w:rFonts w:ascii="Times New Roman" w:hAnsi="Times New Roman" w:cs="Times New Roman"/>
          <w:noProof/>
          <w:szCs w:val="24"/>
        </w:rPr>
        <w:t xml:space="preserve">Ajeng, S. (2021). Efforts to improve the ability to speak English through the game"snake and ladder" in grade VII-A students at SMPN 3 Ngimbang. In </w:t>
      </w:r>
      <w:r w:rsidRPr="00A01C7E">
        <w:rPr>
          <w:rFonts w:ascii="Times New Roman" w:hAnsi="Times New Roman" w:cs="Times New Roman"/>
          <w:i/>
          <w:iCs/>
          <w:noProof/>
          <w:szCs w:val="24"/>
        </w:rPr>
        <w:t>JDIL Journal of Diversity in Learning</w:t>
      </w:r>
      <w:r w:rsidRPr="00A01C7E">
        <w:rPr>
          <w:rFonts w:ascii="Times New Roman" w:hAnsi="Times New Roman" w:cs="Times New Roman"/>
          <w:noProof/>
          <w:szCs w:val="24"/>
        </w:rPr>
        <w:t xml:space="preserve"> (Vol. 1, Issue 2). https://journalofdiversity.com/index.php/jdil/article/view/9</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Akmal, M., &amp; Pritchett, L. (2021). Learning equity requires more than equality: Learning goals and achievement gaps between the rich and the poor in five developing countries</w:t>
      </w:r>
      <w:r w:rsidRPr="00A01C7E">
        <w:rPr>
          <w:rFonts w:ascii="Cambria Math" w:hAnsi="Cambria Math" w:cs="Cambria Math"/>
          <w:noProof/>
          <w:szCs w:val="24"/>
        </w:rPr>
        <w:t>⋆</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International Journal of Educational Development</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82</w:t>
      </w:r>
      <w:r w:rsidRPr="00A01C7E">
        <w:rPr>
          <w:rFonts w:ascii="Times New Roman" w:hAnsi="Times New Roman" w:cs="Times New Roman"/>
          <w:noProof/>
          <w:szCs w:val="24"/>
        </w:rPr>
        <w:t>. https://doi.org/10.1016/j.ijedudev.2021.102350</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Broman, G. I., &amp; Robèrt, K. H. (2017). A framework for strategic sustainable development. </w:t>
      </w:r>
      <w:r w:rsidRPr="00A01C7E">
        <w:rPr>
          <w:rFonts w:ascii="Times New Roman" w:hAnsi="Times New Roman" w:cs="Times New Roman"/>
          <w:i/>
          <w:iCs/>
          <w:noProof/>
          <w:szCs w:val="24"/>
        </w:rPr>
        <w:t>Journal of Cleaner Production</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140</w:t>
      </w:r>
      <w:r w:rsidRPr="00A01C7E">
        <w:rPr>
          <w:rFonts w:ascii="Times New Roman" w:hAnsi="Times New Roman" w:cs="Times New Roman"/>
          <w:noProof/>
          <w:szCs w:val="24"/>
        </w:rPr>
        <w:t>, 17–31. https://doi.org/10.1016/j.jclepro.2015.10.121</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Budi Utomo, N. (2021). The influence of diversity in learning strategies and various motivations for conceptual understanding. In </w:t>
      </w:r>
      <w:r w:rsidRPr="00A01C7E">
        <w:rPr>
          <w:rFonts w:ascii="Times New Roman" w:hAnsi="Times New Roman" w:cs="Times New Roman"/>
          <w:i/>
          <w:iCs/>
          <w:noProof/>
          <w:szCs w:val="24"/>
        </w:rPr>
        <w:t>JDIL Journal of Diversity in Learning</w:t>
      </w:r>
      <w:r w:rsidRPr="00A01C7E">
        <w:rPr>
          <w:rFonts w:ascii="Times New Roman" w:hAnsi="Times New Roman" w:cs="Times New Roman"/>
          <w:noProof/>
          <w:szCs w:val="24"/>
        </w:rPr>
        <w:t xml:space="preserve"> (Vol. 1, Issue 2). https://journalofdiversity.com/index.php/jdil/article/view/19</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Kaufman, D., &amp; Ireland, A. (2019). Simulation as a Strategy in Teacher Education. </w:t>
      </w:r>
      <w:r w:rsidRPr="00A01C7E">
        <w:rPr>
          <w:rFonts w:ascii="Times New Roman" w:hAnsi="Times New Roman" w:cs="Times New Roman"/>
          <w:i/>
          <w:iCs/>
          <w:noProof/>
          <w:szCs w:val="24"/>
        </w:rPr>
        <w:t xml:space="preserve">Oxford Research </w:t>
      </w:r>
      <w:r w:rsidRPr="00A01C7E">
        <w:rPr>
          <w:rFonts w:ascii="Times New Roman" w:hAnsi="Times New Roman" w:cs="Times New Roman"/>
          <w:i/>
          <w:iCs/>
          <w:noProof/>
          <w:szCs w:val="24"/>
        </w:rPr>
        <w:lastRenderedPageBreak/>
        <w:t>Encyclopedia of Education</w:t>
      </w:r>
      <w:r w:rsidRPr="00A01C7E">
        <w:rPr>
          <w:rFonts w:ascii="Times New Roman" w:hAnsi="Times New Roman" w:cs="Times New Roman"/>
          <w:noProof/>
          <w:szCs w:val="24"/>
        </w:rPr>
        <w:t>. https://doi.org/10.1093/ACREFORE/9780190264093.013.478</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i/>
          <w:iCs/>
          <w:noProof/>
          <w:szCs w:val="24"/>
        </w:rPr>
        <w:t>Kepmen No. 246/O/2024 tentang Instrumen Akreditasi Pendidikan Anak Usia Dini, Pendidikan Dasar, dan Pendidikan Menengah_Regulasi Akreditasi</w:t>
      </w:r>
      <w:r w:rsidRPr="00A01C7E">
        <w:rPr>
          <w:rFonts w:ascii="Times New Roman" w:hAnsi="Times New Roman" w:cs="Times New Roman"/>
          <w:noProof/>
          <w:szCs w:val="24"/>
        </w:rPr>
        <w:t>. (n.d.). Retrieved December 31, 2024, from https://ban-pdm.id/documents/view/1720674890_81659f281e6bee599f2a.pdf</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Lust, G., Elen, J., &amp; Clarebout, G. (2013). Regulation of tool-use within a blended course: Student differences and performance effects. </w:t>
      </w:r>
      <w:r w:rsidRPr="00A01C7E">
        <w:rPr>
          <w:rFonts w:ascii="Times New Roman" w:hAnsi="Times New Roman" w:cs="Times New Roman"/>
          <w:i/>
          <w:iCs/>
          <w:noProof/>
          <w:szCs w:val="24"/>
        </w:rPr>
        <w:t>Computers &amp; Education</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60</w:t>
      </w:r>
      <w:r w:rsidRPr="00A01C7E">
        <w:rPr>
          <w:rFonts w:ascii="Times New Roman" w:hAnsi="Times New Roman" w:cs="Times New Roman"/>
          <w:noProof/>
          <w:szCs w:val="24"/>
        </w:rPr>
        <w:t>(1), 385–395. https://doi.org/10.1016/j.compedu.2012.09.001</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Morales-Martinez, G. E., Trejo-Quintana, J., Charles-Cavazos, D. J., Mezquita-Hoyos, Y. N., &amp; Sanchez-Monroy, M. (2021). Chronometric constructive cognitive learning evaluation model: Measuring the construction of the human cognition schema of psychology students. </w:t>
      </w:r>
      <w:r w:rsidRPr="00A01C7E">
        <w:rPr>
          <w:rFonts w:ascii="Times New Roman" w:hAnsi="Times New Roman" w:cs="Times New Roman"/>
          <w:i/>
          <w:iCs/>
          <w:noProof/>
          <w:szCs w:val="24"/>
        </w:rPr>
        <w:t>International Journal of Learning, Teaching and Educational Research</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20</w:t>
      </w:r>
      <w:r w:rsidRPr="00A01C7E">
        <w:rPr>
          <w:rFonts w:ascii="Times New Roman" w:hAnsi="Times New Roman" w:cs="Times New Roman"/>
          <w:noProof/>
          <w:szCs w:val="24"/>
        </w:rPr>
        <w:t>(2), 1–21. https://doi.org/10.26803/IJLTER.20.2.1</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Ninies Eryadini. (2021). </w:t>
      </w:r>
      <w:r w:rsidRPr="00A01C7E">
        <w:rPr>
          <w:rFonts w:ascii="Times New Roman" w:hAnsi="Times New Roman" w:cs="Times New Roman"/>
          <w:i/>
          <w:iCs/>
          <w:noProof/>
          <w:szCs w:val="24"/>
        </w:rPr>
        <w:t>Strengthening character education in fostering a wise attitude using social media | Journal of diversity in learning (JDIL)</w:t>
      </w:r>
      <w:r w:rsidRPr="00A01C7E">
        <w:rPr>
          <w:rFonts w:ascii="Times New Roman" w:hAnsi="Times New Roman" w:cs="Times New Roman"/>
          <w:noProof/>
          <w:szCs w:val="24"/>
        </w:rPr>
        <w:t>. Journal of Diversity in Learning (JDIL). https://journalofdiversity.com/index.php/jdil/article/view/45</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Permendikbudriset No. 38 Tahun 2023. (2023). </w:t>
      </w:r>
      <w:r w:rsidRPr="00A01C7E">
        <w:rPr>
          <w:rFonts w:ascii="Times New Roman" w:hAnsi="Times New Roman" w:cs="Times New Roman"/>
          <w:i/>
          <w:iCs/>
          <w:noProof/>
          <w:szCs w:val="24"/>
        </w:rPr>
        <w:t>Permendikbudriset No. 38 Tahun 2023</w:t>
      </w:r>
      <w:r w:rsidRPr="00A01C7E">
        <w:rPr>
          <w:rFonts w:ascii="Times New Roman" w:hAnsi="Times New Roman" w:cs="Times New Roman"/>
          <w:noProof/>
          <w:szCs w:val="24"/>
        </w:rPr>
        <w:t>. https://peraturan.bpk.go.id/Details/264189/permendikbudriset-no-38-tahun-2023</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Plummer, R., Witkowski, S., Smits, A., &amp; Dale, G. (2021). Higher Education Institution–Community Partnerships: Measuring the Performance of Sustainability Science Initiatives. </w:t>
      </w:r>
      <w:r w:rsidRPr="00A01C7E">
        <w:rPr>
          <w:rFonts w:ascii="Times New Roman" w:hAnsi="Times New Roman" w:cs="Times New Roman"/>
          <w:i/>
          <w:iCs/>
          <w:noProof/>
          <w:szCs w:val="24"/>
        </w:rPr>
        <w:t>Innovative Higher Education</w:t>
      </w:r>
      <w:r w:rsidRPr="00A01C7E">
        <w:rPr>
          <w:rFonts w:ascii="Times New Roman" w:hAnsi="Times New Roman" w:cs="Times New Roman"/>
          <w:noProof/>
          <w:szCs w:val="24"/>
        </w:rPr>
        <w:t>. https://doi.org/10.1007/S10755-021-09572-8/FULLTEXT.HTML</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Raghuvanshi, J., Agrawal, R., &amp; Ghosh, P. K. (2017). Analysis of Barriers to Women Entrepreneurship: The DEMATEL Approach. </w:t>
      </w:r>
      <w:r w:rsidRPr="00A01C7E">
        <w:rPr>
          <w:rFonts w:ascii="Times New Roman" w:hAnsi="Times New Roman" w:cs="Times New Roman"/>
          <w:i/>
          <w:iCs/>
          <w:noProof/>
          <w:szCs w:val="24"/>
        </w:rPr>
        <w:t>Journal of Entrepreneurship</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26</w:t>
      </w:r>
      <w:r w:rsidRPr="00A01C7E">
        <w:rPr>
          <w:rFonts w:ascii="Times New Roman" w:hAnsi="Times New Roman" w:cs="Times New Roman"/>
          <w:noProof/>
          <w:szCs w:val="24"/>
        </w:rPr>
        <w:t>(2), 220–238. https://doi.org/10.1177/0971355717708848</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Rant, M. B. (2020). Sustainable development goals (SDGs), leadership, and Sadhguru: SELF-TRANSFORMATION becoming the aim of leadership development. </w:t>
      </w:r>
      <w:r w:rsidRPr="00A01C7E">
        <w:rPr>
          <w:rFonts w:ascii="Times New Roman" w:hAnsi="Times New Roman" w:cs="Times New Roman"/>
          <w:i/>
          <w:iCs/>
          <w:noProof/>
          <w:szCs w:val="24"/>
        </w:rPr>
        <w:t>International Journal of Management Education</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18</w:t>
      </w:r>
      <w:r w:rsidRPr="00A01C7E">
        <w:rPr>
          <w:rFonts w:ascii="Times New Roman" w:hAnsi="Times New Roman" w:cs="Times New Roman"/>
          <w:noProof/>
          <w:szCs w:val="24"/>
        </w:rPr>
        <w:t>(3). https://doi.org/10.1016/j.ijme.2020.100426</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Ronen, J. (1973). Effects of some probability displays on choices. </w:t>
      </w:r>
      <w:r w:rsidRPr="00A01C7E">
        <w:rPr>
          <w:rFonts w:ascii="Times New Roman" w:hAnsi="Times New Roman" w:cs="Times New Roman"/>
          <w:i/>
          <w:iCs/>
          <w:noProof/>
          <w:szCs w:val="24"/>
        </w:rPr>
        <w:t>Organizational Behavior and Human Performance</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9</w:t>
      </w:r>
      <w:r w:rsidRPr="00A01C7E">
        <w:rPr>
          <w:rFonts w:ascii="Times New Roman" w:hAnsi="Times New Roman" w:cs="Times New Roman"/>
          <w:noProof/>
          <w:szCs w:val="24"/>
        </w:rPr>
        <w:t>(1), 1–15. https://doi.org/10.1016/0030-5073(73)90032-9</w:t>
      </w:r>
    </w:p>
    <w:p w:rsidR="00A01C7E" w:rsidRPr="00A01C7E" w:rsidRDefault="00A01C7E" w:rsidP="00FD2401">
      <w:pPr>
        <w:widowControl w:val="0"/>
        <w:autoSpaceDE w:val="0"/>
        <w:autoSpaceDN w:val="0"/>
        <w:adjustRightInd w:val="0"/>
        <w:spacing w:after="100" w:afterAutospacing="1" w:line="240" w:lineRule="auto"/>
        <w:ind w:left="566" w:hangingChars="258" w:hanging="568"/>
        <w:rPr>
          <w:rFonts w:ascii="Times New Roman" w:hAnsi="Times New Roman" w:cs="Times New Roman"/>
          <w:noProof/>
          <w:szCs w:val="24"/>
        </w:rPr>
      </w:pPr>
      <w:r w:rsidRPr="00A01C7E">
        <w:rPr>
          <w:rFonts w:ascii="Times New Roman" w:hAnsi="Times New Roman" w:cs="Times New Roman"/>
          <w:noProof/>
          <w:szCs w:val="24"/>
        </w:rPr>
        <w:t xml:space="preserve">Suryanto, H. (2020). Hubungan interaksi sosial antar siswa dengan kreativitas belajar dalam memahami pelajaran IPS. </w:t>
      </w:r>
      <w:r w:rsidRPr="00A01C7E">
        <w:rPr>
          <w:rFonts w:ascii="Times New Roman" w:hAnsi="Times New Roman" w:cs="Times New Roman"/>
          <w:i/>
          <w:iCs/>
          <w:noProof/>
          <w:szCs w:val="24"/>
        </w:rPr>
        <w:t>Journal of Creative Attitudes Culture</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1</w:t>
      </w:r>
      <w:r w:rsidRPr="00A01C7E">
        <w:rPr>
          <w:rFonts w:ascii="Times New Roman" w:hAnsi="Times New Roman" w:cs="Times New Roman"/>
          <w:noProof/>
          <w:szCs w:val="24"/>
        </w:rPr>
        <w:t>(1), 19–33. https://journalofdiversity.com/index.php/jcac/article/view/23</w:t>
      </w:r>
    </w:p>
    <w:p w:rsidR="00D36B96" w:rsidRPr="00DB046C" w:rsidRDefault="00A01C7E" w:rsidP="00FD2401">
      <w:pPr>
        <w:widowControl w:val="0"/>
        <w:autoSpaceDE w:val="0"/>
        <w:autoSpaceDN w:val="0"/>
        <w:adjustRightInd w:val="0"/>
        <w:spacing w:after="100" w:afterAutospacing="1" w:line="240" w:lineRule="auto"/>
        <w:ind w:left="566" w:hangingChars="258" w:hanging="568"/>
        <w:rPr>
          <w:rFonts w:ascii="Times New Roman" w:eastAsia="Times New Roman" w:hAnsi="Times New Roman" w:cs="Times New Roman"/>
          <w:lang w:val="en-US"/>
        </w:rPr>
      </w:pPr>
      <w:r w:rsidRPr="00A01C7E">
        <w:rPr>
          <w:rFonts w:ascii="Times New Roman" w:hAnsi="Times New Roman" w:cs="Times New Roman"/>
          <w:noProof/>
          <w:szCs w:val="24"/>
        </w:rPr>
        <w:t xml:space="preserve">Willoughby, M. T., Magnus, B., Vernon-Feagans, L., Blair, C. B., Cox, M., Blair, C., Burchinal, P., Burton, L., Crnic, K., Crouter, A., Garrett-Peters, P., Greenberg, M., Lanza, S., Mills-Koonce, R., Skinner, D., Werner, E., &amp; Willoughby, M. (2017). Developmental Delays in Executive Function from 3 to 5 Years of Age Predict Kindergarten Academic Readiness. </w:t>
      </w:r>
      <w:r w:rsidRPr="00A01C7E">
        <w:rPr>
          <w:rFonts w:ascii="Times New Roman" w:hAnsi="Times New Roman" w:cs="Times New Roman"/>
          <w:i/>
          <w:iCs/>
          <w:noProof/>
          <w:szCs w:val="24"/>
        </w:rPr>
        <w:t>Journal of Learning Disabilities</w:t>
      </w:r>
      <w:r w:rsidRPr="00A01C7E">
        <w:rPr>
          <w:rFonts w:ascii="Times New Roman" w:hAnsi="Times New Roman" w:cs="Times New Roman"/>
          <w:noProof/>
          <w:szCs w:val="24"/>
        </w:rPr>
        <w:t xml:space="preserve">, </w:t>
      </w:r>
      <w:r w:rsidRPr="00A01C7E">
        <w:rPr>
          <w:rFonts w:ascii="Times New Roman" w:hAnsi="Times New Roman" w:cs="Times New Roman"/>
          <w:i/>
          <w:iCs/>
          <w:noProof/>
          <w:szCs w:val="24"/>
        </w:rPr>
        <w:t>50</w:t>
      </w:r>
      <w:r w:rsidRPr="00A01C7E">
        <w:rPr>
          <w:rFonts w:ascii="Times New Roman" w:hAnsi="Times New Roman" w:cs="Times New Roman"/>
          <w:noProof/>
          <w:szCs w:val="24"/>
        </w:rPr>
        <w:t>(4), 359–372. https://doi.org/10.1177/0022219415619754</w:t>
      </w:r>
      <w:r>
        <w:rPr>
          <w:rFonts w:ascii="Times New Roman" w:eastAsia="Times New Roman" w:hAnsi="Times New Roman" w:cs="Times New Roman"/>
          <w:lang w:val="en-US"/>
        </w:rPr>
        <w:fldChar w:fldCharType="end"/>
      </w:r>
    </w:p>
    <w:sectPr w:rsidR="00D36B96" w:rsidRPr="00DB046C">
      <w:footerReference w:type="default" r:id="rId16"/>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231" w:rsidRDefault="00B26231" w:rsidP="00F9212A">
      <w:pPr>
        <w:spacing w:after="0" w:line="240" w:lineRule="auto"/>
        <w:ind w:left="0" w:hanging="2"/>
      </w:pPr>
      <w:r>
        <w:separator/>
      </w:r>
    </w:p>
  </w:endnote>
  <w:endnote w:type="continuationSeparator" w:id="0">
    <w:p w:rsidR="00B26231" w:rsidRDefault="00B26231" w:rsidP="00F9212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96" w:rsidRDefault="00523B5E" w:rsidP="00F9212A">
    <w:pPr>
      <w:spacing w:before="240" w:after="240" w:line="240" w:lineRule="auto"/>
      <w:ind w:left="0" w:hanging="2"/>
      <w:jc w:val="right"/>
      <w:rPr>
        <w:rFonts w:ascii="Open Sans" w:eastAsia="Open Sans" w:hAnsi="Open Sans" w:cs="Open Sans"/>
        <w:b/>
      </w:rPr>
    </w:pPr>
    <w:r>
      <w:rPr>
        <w:rFonts w:ascii="Open Sans" w:eastAsia="Open Sans" w:hAnsi="Open Sans" w:cs="Open Sans"/>
        <w:sz w:val="16"/>
        <w:szCs w:val="16"/>
        <w:highlight w:val="white"/>
      </w:rPr>
      <w:t>PADAMU NEGERI: Jurnal Pengabdian Masyarakat Bidang Eksakta Vol x No x 20xx</w:t>
    </w:r>
    <w:r>
      <w:rPr>
        <w:rFonts w:ascii="Open Sans" w:eastAsia="Open Sans" w:hAnsi="Open Sans" w:cs="Open Sans"/>
        <w:sz w:val="16"/>
        <w:szCs w:val="16"/>
      </w:rPr>
      <w:t xml:space="preserve"> page:31 –</w:t>
    </w:r>
    <w:r>
      <w:rPr>
        <w:rFonts w:ascii="Open Sans" w:eastAsia="Open Sans" w:hAnsi="Open Sans" w:cs="Open Sans"/>
      </w:rPr>
      <w:t xml:space="preserve"> </w:t>
    </w:r>
    <w:r>
      <w:rPr>
        <w:rFonts w:ascii="Open Sans" w:eastAsia="Open Sans" w:hAnsi="Open Sans" w:cs="Open Sans"/>
        <w:sz w:val="16"/>
        <w:szCs w:val="16"/>
      </w:rPr>
      <w:t>38</w:t>
    </w:r>
    <w:r>
      <w:rPr>
        <w:rFonts w:ascii="Open Sans" w:eastAsia="Open Sans" w:hAnsi="Open Sans" w:cs="Open Sans"/>
      </w:rPr>
      <w:t xml:space="preserve">| </w:t>
    </w:r>
    <w:r>
      <w:rPr>
        <w:rFonts w:ascii="Open Sans" w:eastAsia="Open Sans" w:hAnsi="Open Sans" w:cs="Open Sans"/>
        <w:b/>
      </w:rPr>
      <w:t>31</w:t>
    </w:r>
  </w:p>
  <w:p w:rsidR="00D36B96" w:rsidRDefault="00D36B96" w:rsidP="00F9212A">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96" w:rsidRDefault="00523B5E" w:rsidP="00F9212A">
    <w:pPr>
      <w:spacing w:before="240" w:after="240"/>
      <w:ind w:left="0" w:hanging="2"/>
    </w:pPr>
    <w:r>
      <w:rPr>
        <w:rFonts w:ascii="Open Sans" w:eastAsia="Open Sans" w:hAnsi="Open Sans" w:cs="Open Sans"/>
        <w:b/>
      </w:rPr>
      <w:t>32 |</w:t>
    </w:r>
    <w:r>
      <w:rPr>
        <w:rFonts w:ascii="Open Sans" w:eastAsia="Open Sans" w:hAnsi="Open Sans" w:cs="Open Sans"/>
        <w:sz w:val="16"/>
        <w:szCs w:val="16"/>
      </w:rPr>
      <w:t xml:space="preserve"> </w:t>
    </w:r>
    <w:r>
      <w:rPr>
        <w:rFonts w:ascii="Open Sans" w:eastAsia="Open Sans" w:hAnsi="Open Sans" w:cs="Open Sans"/>
        <w:sz w:val="18"/>
        <w:szCs w:val="18"/>
        <w:highlight w:val="white"/>
      </w:rPr>
      <w:t>Susena, K.; Sumartono, E. (2022)</w:t>
    </w:r>
    <w:r>
      <w:rPr>
        <w:rFonts w:ascii="Open Sans" w:eastAsia="Open Sans" w:hAnsi="Open Sans" w:cs="Open Sans"/>
        <w:i/>
        <w:sz w:val="18"/>
        <w:szCs w:val="18"/>
      </w:rPr>
      <w:t>.</w:t>
    </w:r>
    <w:r>
      <w:rPr>
        <w:rFonts w:ascii="Open Sans" w:eastAsia="Open Sans" w:hAnsi="Open Sans" w:cs="Open Sans"/>
        <w:b/>
        <w:i/>
        <w:sz w:val="18"/>
        <w:szCs w:val="18"/>
      </w:rPr>
      <w:t xml:space="preserve"> </w:t>
    </w:r>
    <w:r>
      <w:rPr>
        <w:rFonts w:ascii="Open Sans" w:eastAsia="Open Sans" w:hAnsi="Open Sans" w:cs="Open Sans"/>
        <w:i/>
        <w:sz w:val="18"/>
        <w:szCs w:val="18"/>
      </w:rPr>
      <w:t>Training on Making Shredded</w:t>
    </w:r>
    <w:r>
      <w:rPr>
        <w:rFonts w:ascii="Open Sans" w:eastAsia="Open Sans" w:hAnsi="Open Sans" w:cs="Open Sans"/>
        <w: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231" w:rsidRDefault="00B26231" w:rsidP="00F9212A">
      <w:pPr>
        <w:spacing w:after="0" w:line="240" w:lineRule="auto"/>
        <w:ind w:left="0" w:hanging="2"/>
      </w:pPr>
      <w:r>
        <w:separator/>
      </w:r>
    </w:p>
  </w:footnote>
  <w:footnote w:type="continuationSeparator" w:id="0">
    <w:p w:rsidR="00B26231" w:rsidRDefault="00B26231" w:rsidP="00F9212A">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96" w:rsidRDefault="00523B5E" w:rsidP="00F9212A">
    <w:pPr>
      <w:pStyle w:val="Heading2"/>
      <w:spacing w:before="0" w:after="0"/>
      <w:ind w:left="2" w:right="105" w:hanging="4"/>
      <w:rPr>
        <w:rFonts w:ascii="Cambria" w:eastAsia="Cambria" w:hAnsi="Cambria" w:cs="Cambria"/>
        <w:b w:val="0"/>
        <w:color w:val="6FA8DC"/>
      </w:rPr>
    </w:pPr>
    <w:proofErr w:type="spellStart"/>
    <w:r>
      <w:rPr>
        <w:rFonts w:ascii="Cambria" w:eastAsia="Cambria" w:hAnsi="Cambria" w:cs="Cambria"/>
        <w:color w:val="FFFFFF"/>
        <w:highlight w:val="red"/>
      </w:rPr>
      <w:t>Jurnal</w:t>
    </w:r>
    <w:proofErr w:type="spellEnd"/>
    <w:r>
      <w:rPr>
        <w:rFonts w:ascii="Cambria" w:eastAsia="Cambria" w:hAnsi="Cambria" w:cs="Cambria"/>
        <w:color w:val="FFFFFF"/>
        <w:highlight w:val="red"/>
      </w:rPr>
      <w:t xml:space="preserve"> </w:t>
    </w:r>
    <w:r>
      <w:rPr>
        <w:rFonts w:ascii="Cambria" w:eastAsia="Cambria" w:hAnsi="Cambria" w:cs="Cambria"/>
        <w:color w:val="FFFF00"/>
        <w:highlight w:val="red"/>
      </w:rPr>
      <w:t xml:space="preserve">PADAMU </w:t>
    </w:r>
    <w:proofErr w:type="gramStart"/>
    <w:r>
      <w:rPr>
        <w:rFonts w:ascii="Cambria" w:eastAsia="Cambria" w:hAnsi="Cambria" w:cs="Cambria"/>
        <w:color w:val="FFFF00"/>
        <w:highlight w:val="red"/>
      </w:rPr>
      <w:t xml:space="preserve">NEGERI  </w:t>
    </w:r>
    <w:r>
      <w:rPr>
        <w:b w:val="0"/>
        <w:color w:val="6FA8DC"/>
        <w:sz w:val="24"/>
        <w:szCs w:val="24"/>
      </w:rPr>
      <w:t>ISSN</w:t>
    </w:r>
    <w:proofErr w:type="gramEnd"/>
    <w:r>
      <w:rPr>
        <w:b w:val="0"/>
        <w:color w:val="6FA8DC"/>
        <w:sz w:val="24"/>
        <w:szCs w:val="24"/>
      </w:rPr>
      <w:t>: 2775-2941 e-ISSN: 2827-8690</w:t>
    </w:r>
    <w:r>
      <w:rPr>
        <w:noProof/>
      </w:rPr>
      <w:drawing>
        <wp:anchor distT="0" distB="0" distL="114300" distR="114300" simplePos="0" relativeHeight="251658240" behindDoc="0" locked="0" layoutInCell="1" hidden="0" allowOverlap="1">
          <wp:simplePos x="0" y="0"/>
          <wp:positionH relativeFrom="column">
            <wp:posOffset>-66674</wp:posOffset>
          </wp:positionH>
          <wp:positionV relativeFrom="paragraph">
            <wp:posOffset>9525</wp:posOffset>
          </wp:positionV>
          <wp:extent cx="735965" cy="714375"/>
          <wp:effectExtent l="0" t="0" r="0" b="0"/>
          <wp:wrapNone/>
          <wp:docPr id="10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71316" t="33767" r="16285" b="44827"/>
                  <a:stretch>
                    <a:fillRect/>
                  </a:stretch>
                </pic:blipFill>
                <pic:spPr>
                  <a:xfrm>
                    <a:off x="0" y="0"/>
                    <a:ext cx="735965" cy="7143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5476875</wp:posOffset>
          </wp:positionH>
          <wp:positionV relativeFrom="paragraph">
            <wp:posOffset>4763</wp:posOffset>
          </wp:positionV>
          <wp:extent cx="718820" cy="719455"/>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8820" cy="719455"/>
                  </a:xfrm>
                  <a:prstGeom prst="rect">
                    <a:avLst/>
                  </a:prstGeom>
                  <a:ln/>
                </pic:spPr>
              </pic:pic>
            </a:graphicData>
          </a:graphic>
        </wp:anchor>
      </w:drawing>
    </w:r>
  </w:p>
  <w:p w:rsidR="00D36B96" w:rsidRDefault="00523B5E" w:rsidP="00F9212A">
    <w:pPr>
      <w:pStyle w:val="Heading2"/>
      <w:spacing w:before="0" w:after="0"/>
      <w:ind w:left="0" w:right="240" w:hanging="2"/>
      <w:rPr>
        <w:rFonts w:ascii="Arial" w:eastAsia="Arial" w:hAnsi="Arial" w:cs="Arial"/>
        <w:b w:val="0"/>
        <w:color w:val="0000CC"/>
        <w:sz w:val="20"/>
        <w:szCs w:val="20"/>
      </w:rPr>
    </w:pPr>
    <w:r>
      <w:rPr>
        <w:b w:val="0"/>
        <w:color w:val="0000FF"/>
        <w:sz w:val="20"/>
        <w:szCs w:val="20"/>
      </w:rPr>
      <w:t>(Community Service in the Field of Science, Technology, and Agricultural)</w:t>
    </w:r>
  </w:p>
  <w:p w:rsidR="00D36B96" w:rsidRDefault="00523B5E" w:rsidP="00F9212A">
    <w:pPr>
      <w:pBdr>
        <w:top w:val="nil"/>
        <w:left w:val="nil"/>
        <w:bottom w:val="nil"/>
        <w:right w:val="nil"/>
        <w:between w:val="nil"/>
      </w:pBdr>
      <w:spacing w:after="0" w:line="240" w:lineRule="auto"/>
      <w:ind w:left="0" w:hanging="2"/>
      <w:rPr>
        <w:color w:val="0000CC"/>
      </w:rPr>
    </w:pPr>
    <w:r>
      <w:rPr>
        <w:color w:val="000000"/>
        <w:sz w:val="16"/>
        <w:szCs w:val="16"/>
      </w:rPr>
      <w:t xml:space="preserve">Available online at : </w:t>
    </w:r>
    <w:r>
      <w:rPr>
        <w:b/>
        <w:color w:val="000000"/>
        <w:sz w:val="16"/>
        <w:szCs w:val="16"/>
      </w:rPr>
      <w:t xml:space="preserve"> </w:t>
    </w:r>
    <w:hyperlink r:id="rId3">
      <w:r>
        <w:rPr>
          <w:color w:val="0563C1"/>
          <w:u w:val="single"/>
        </w:rPr>
        <w:t>http://journal.pdmbengkulu.org/index.php/padamunegeri</w:t>
      </w:r>
    </w:hyperlink>
    <w:r>
      <w:rPr>
        <w:color w:val="0000CC"/>
      </w:rPr>
      <w:t xml:space="preserve">  </w:t>
    </w:r>
  </w:p>
  <w:p w:rsidR="00D36B96" w:rsidRDefault="00523B5E" w:rsidP="00F9212A">
    <w:pPr>
      <w:pBdr>
        <w:top w:val="nil"/>
        <w:left w:val="nil"/>
        <w:bottom w:val="nil"/>
        <w:right w:val="nil"/>
        <w:between w:val="nil"/>
      </w:pBdr>
      <w:spacing w:after="0" w:line="240" w:lineRule="auto"/>
      <w:ind w:left="0" w:hanging="2"/>
      <w:rPr>
        <w:color w:val="000000"/>
        <w:sz w:val="16"/>
        <w:szCs w:val="16"/>
      </w:rPr>
    </w:pPr>
    <w:r>
      <w:rPr>
        <w:color w:val="000000"/>
        <w:sz w:val="16"/>
        <w:szCs w:val="16"/>
      </w:rPr>
      <w:t>DOI:</w:t>
    </w:r>
    <w:r>
      <w:rPr>
        <w:b/>
        <w:color w:val="0000CC"/>
        <w:sz w:val="16"/>
        <w:szCs w:val="16"/>
      </w:rPr>
      <w:t xml:space="preserve"> </w:t>
    </w:r>
    <w:hyperlink r:id="rId4">
      <w:r>
        <w:rPr>
          <w:color w:val="0563C1"/>
          <w:sz w:val="16"/>
          <w:szCs w:val="16"/>
          <w:u w:val="single"/>
        </w:rPr>
        <w:t>https://doi.org/</w:t>
      </w:r>
    </w:hyperlink>
    <w:hyperlink r:id="rId5">
      <w:r>
        <w:rPr>
          <w:color w:val="0563C1"/>
          <w:sz w:val="16"/>
          <w:szCs w:val="16"/>
          <w:u w:val="single"/>
        </w:rPr>
        <w:t>10</w:t>
      </w:r>
    </w:hyperlink>
    <w:hyperlink r:id="rId6">
      <w:r>
        <w:rPr>
          <w:color w:val="0563C1"/>
          <w:sz w:val="16"/>
          <w:szCs w:val="16"/>
          <w:u w:val="single"/>
        </w:rPr>
        <w:t>.</w:t>
      </w:r>
    </w:hyperlink>
    <w:hyperlink r:id="rId7">
      <w:r>
        <w:rPr>
          <w:color w:val="0563C1"/>
          <w:sz w:val="16"/>
          <w:szCs w:val="16"/>
          <w:u w:val="single"/>
        </w:rPr>
        <w:t>67638</w:t>
      </w:r>
    </w:hyperlink>
    <w:hyperlink r:id="rId8">
      <w:r>
        <w:rPr>
          <w:color w:val="0563C1"/>
          <w:sz w:val="16"/>
          <w:szCs w:val="16"/>
          <w:u w:val="single"/>
        </w:rPr>
        <w:t>/PadamuNegeri.</w:t>
      </w:r>
    </w:hyperlink>
    <w:hyperlink r:id="rId9">
      <w:r>
        <w:rPr>
          <w:color w:val="0563C1"/>
          <w:sz w:val="16"/>
          <w:szCs w:val="16"/>
          <w:u w:val="single"/>
        </w:rPr>
        <w:t>3</w:t>
      </w:r>
    </w:hyperlink>
    <w:hyperlink r:id="rId10">
      <w:r>
        <w:rPr>
          <w:color w:val="0563C1"/>
          <w:sz w:val="16"/>
          <w:szCs w:val="16"/>
          <w:u w:val="single"/>
        </w:rPr>
        <w:t>.</w:t>
      </w:r>
    </w:hyperlink>
    <w:hyperlink r:id="rId11">
      <w:r>
        <w:rPr>
          <w:color w:val="0563C1"/>
          <w:sz w:val="16"/>
          <w:szCs w:val="16"/>
          <w:u w:val="single"/>
        </w:rPr>
        <w:t>1</w:t>
      </w:r>
    </w:hyperlink>
    <w:hyperlink r:id="rId12">
      <w:r>
        <w:rPr>
          <w:color w:val="0563C1"/>
          <w:sz w:val="16"/>
          <w:szCs w:val="16"/>
          <w:u w:val="single"/>
        </w:rPr>
        <w:t>.x1-x2</w:t>
      </w:r>
    </w:hyperlink>
  </w:p>
  <w:p w:rsidR="00D36B96" w:rsidRDefault="00D36B96" w:rsidP="00F9212A">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5CFD"/>
    <w:multiLevelType w:val="multilevel"/>
    <w:tmpl w:val="404894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E3E0F5D"/>
    <w:multiLevelType w:val="hybridMultilevel"/>
    <w:tmpl w:val="1210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5E5FFE"/>
    <w:multiLevelType w:val="multilevel"/>
    <w:tmpl w:val="C39E0C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36B96"/>
    <w:rsid w:val="001950A9"/>
    <w:rsid w:val="00394BAD"/>
    <w:rsid w:val="003F1D19"/>
    <w:rsid w:val="0050163B"/>
    <w:rsid w:val="00523B5E"/>
    <w:rsid w:val="00617656"/>
    <w:rsid w:val="00772CC1"/>
    <w:rsid w:val="00A01C7E"/>
    <w:rsid w:val="00AF478B"/>
    <w:rsid w:val="00AF4C93"/>
    <w:rsid w:val="00B26231"/>
    <w:rsid w:val="00BC30AE"/>
    <w:rsid w:val="00D36B96"/>
    <w:rsid w:val="00DB046C"/>
    <w:rsid w:val="00F9212A"/>
    <w:rsid w:val="00FD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EL">
    <w:name w:val="TABEL"/>
    <w:basedOn w:val="Normal"/>
    <w:pPr>
      <w:spacing w:after="0" w:line="360" w:lineRule="auto"/>
      <w:jc w:val="center"/>
    </w:pPr>
    <w:rPr>
      <w:rFonts w:ascii="Times New Roman" w:eastAsia="Times New Roman" w:hAnsi="Times New Roman" w:cs="Times New Roman"/>
      <w:b/>
      <w:sz w:val="24"/>
      <w:lang w:val="en-US" w:eastAsia="ko-KR"/>
    </w:rPr>
  </w:style>
  <w:style w:type="character" w:customStyle="1" w:styleId="TABELChar">
    <w:name w:val="TABEL Char"/>
    <w:rPr>
      <w:rFonts w:ascii="Times New Roman" w:eastAsia="Times New Roman" w:hAnsi="Times New Roman" w:cs="Times New Roman"/>
      <w:b/>
      <w:w w:val="100"/>
      <w:position w:val="-1"/>
      <w:sz w:val="24"/>
      <w:effect w:val="none"/>
      <w:vertAlign w:val="baseline"/>
      <w:cs w:val="0"/>
      <w:em w:val="none"/>
      <w:lang w:val="en-US" w:eastAsia="ko-KR"/>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en-US"/>
    </w:rPr>
  </w:style>
  <w:style w:type="character" w:customStyle="1" w:styleId="Heading5Char">
    <w:name w:val="Heading 5 Char"/>
    <w:rPr>
      <w:rFonts w:ascii="Calibri Light" w:eastAsia="Times New Roman" w:hAnsi="Calibri Light" w:cs="Times New Roman"/>
      <w:color w:val="2F5496"/>
      <w:w w:val="100"/>
      <w:position w:val="-1"/>
      <w:effect w:val="none"/>
      <w:vertAlign w:val="baseline"/>
      <w:cs w:val="0"/>
      <w:em w:val="none"/>
    </w:rPr>
  </w:style>
  <w:style w:type="paragraph" w:customStyle="1" w:styleId="Title1">
    <w:name w:val="Title1"/>
    <w:aliases w:val="CITE,JDL_INDO"/>
    <w:basedOn w:val="Normal"/>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rPr>
      <w:rFonts w:ascii="Open Sans" w:eastAsia="Times New Roman" w:hAnsi="Open Sans" w:cs="Times New Roman"/>
      <w:bCs/>
      <w:w w:val="100"/>
      <w:position w:val="-1"/>
      <w:sz w:val="20"/>
      <w:szCs w:val="24"/>
      <w:effect w:val="none"/>
      <w:vertAlign w:val="baseline"/>
      <w:cs w:val="0"/>
      <w:em w:val="none"/>
      <w:lang w:val="en-GB"/>
    </w:rPr>
  </w:style>
  <w:style w:type="paragraph" w:customStyle="1" w:styleId="CABSTRACT">
    <w:name w:val="C_ABSTRACT"/>
    <w:basedOn w:val="BodyTextIndent2"/>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rPr>
      <w:rFonts w:ascii="Open Sans" w:eastAsia="Times New Roman" w:hAnsi="Open Sans" w:cs="Times New Roman"/>
      <w:i/>
      <w:w w:val="100"/>
      <w:position w:val="-1"/>
      <w:sz w:val="18"/>
      <w:szCs w:val="24"/>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paragraph" w:styleId="ListParagraph">
    <w:name w:val="List Paragraph"/>
    <w:basedOn w:val="Normal"/>
    <w:uiPriority w:val="34"/>
    <w:qFormat/>
    <w:pPr>
      <w:ind w:left="720"/>
      <w:contextualSpacing/>
    </w:pPr>
  </w:style>
  <w:style w:type="table" w:customStyle="1" w:styleId="LightShading1">
    <w:name w:val="Light Shading1"/>
    <w:basedOn w:val="TableNormal"/>
    <w:pPr>
      <w:suppressAutoHyphens/>
      <w:spacing w:after="0" w:line="240" w:lineRule="auto"/>
      <w:ind w:leftChars="-1" w:left="-1" w:hangingChars="1" w:hanging="1"/>
      <w:textDirection w:val="btLr"/>
      <w:textAlignment w:val="top"/>
      <w:outlineLvl w:val="0"/>
    </w:pPr>
    <w:rPr>
      <w:color w:val="000000"/>
      <w:position w:val="-1"/>
      <w:lang w:val="en-US"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EL">
    <w:name w:val="TABEL"/>
    <w:basedOn w:val="Normal"/>
    <w:pPr>
      <w:spacing w:after="0" w:line="360" w:lineRule="auto"/>
      <w:jc w:val="center"/>
    </w:pPr>
    <w:rPr>
      <w:rFonts w:ascii="Times New Roman" w:eastAsia="Times New Roman" w:hAnsi="Times New Roman" w:cs="Times New Roman"/>
      <w:b/>
      <w:sz w:val="24"/>
      <w:lang w:val="en-US" w:eastAsia="ko-KR"/>
    </w:rPr>
  </w:style>
  <w:style w:type="character" w:customStyle="1" w:styleId="TABELChar">
    <w:name w:val="TABEL Char"/>
    <w:rPr>
      <w:rFonts w:ascii="Times New Roman" w:eastAsia="Times New Roman" w:hAnsi="Times New Roman" w:cs="Times New Roman"/>
      <w:b/>
      <w:w w:val="100"/>
      <w:position w:val="-1"/>
      <w:sz w:val="24"/>
      <w:effect w:val="none"/>
      <w:vertAlign w:val="baseline"/>
      <w:cs w:val="0"/>
      <w:em w:val="none"/>
      <w:lang w:val="en-US" w:eastAsia="ko-KR"/>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imes New Roman" w:eastAsia="Times New Roman" w:hAnsi="Times New Roman" w:cs="Times New Roman"/>
      <w:b/>
      <w:bCs/>
      <w:w w:val="100"/>
      <w:position w:val="-1"/>
      <w:sz w:val="36"/>
      <w:szCs w:val="36"/>
      <w:effect w:val="none"/>
      <w:vertAlign w:val="baseline"/>
      <w:cs w:val="0"/>
      <w:em w:val="none"/>
      <w:lang w:val="en-US"/>
    </w:rPr>
  </w:style>
  <w:style w:type="character" w:customStyle="1" w:styleId="Heading5Char">
    <w:name w:val="Heading 5 Char"/>
    <w:rPr>
      <w:rFonts w:ascii="Calibri Light" w:eastAsia="Times New Roman" w:hAnsi="Calibri Light" w:cs="Times New Roman"/>
      <w:color w:val="2F5496"/>
      <w:w w:val="100"/>
      <w:position w:val="-1"/>
      <w:effect w:val="none"/>
      <w:vertAlign w:val="baseline"/>
      <w:cs w:val="0"/>
      <w:em w:val="none"/>
    </w:rPr>
  </w:style>
  <w:style w:type="paragraph" w:customStyle="1" w:styleId="Title1">
    <w:name w:val="Title1"/>
    <w:aliases w:val="CITE,JDL_INDO"/>
    <w:basedOn w:val="Normal"/>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rPr>
      <w:rFonts w:ascii="Open Sans" w:eastAsia="Times New Roman" w:hAnsi="Open Sans" w:cs="Times New Roman"/>
      <w:bCs/>
      <w:w w:val="100"/>
      <w:position w:val="-1"/>
      <w:sz w:val="20"/>
      <w:szCs w:val="24"/>
      <w:effect w:val="none"/>
      <w:vertAlign w:val="baseline"/>
      <w:cs w:val="0"/>
      <w:em w:val="none"/>
      <w:lang w:val="en-GB"/>
    </w:rPr>
  </w:style>
  <w:style w:type="paragraph" w:customStyle="1" w:styleId="CABSTRACT">
    <w:name w:val="C_ABSTRACT"/>
    <w:basedOn w:val="BodyTextIndent2"/>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rPr>
      <w:rFonts w:ascii="Open Sans" w:eastAsia="Times New Roman" w:hAnsi="Open Sans" w:cs="Times New Roman"/>
      <w:i/>
      <w:w w:val="100"/>
      <w:position w:val="-1"/>
      <w:sz w:val="18"/>
      <w:szCs w:val="24"/>
      <w:effect w:val="none"/>
      <w:vertAlign w:val="baseline"/>
      <w:cs w:val="0"/>
      <w:em w:val="none"/>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basedOn w:val="DefaultParagraphFont"/>
    <w:rPr>
      <w:w w:val="100"/>
      <w:position w:val="-1"/>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hyperlink" Target="http://creativecommons.org/licenses/by-sa/4.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8" Type="http://schemas.openxmlformats.org/officeDocument/2006/relationships/hyperlink" Target="https://doi.org/13.11114/PadamuNegeri.1.x.x1-x2" TargetMode="External"/><Relationship Id="rId3" Type="http://schemas.openxmlformats.org/officeDocument/2006/relationships/hyperlink" Target="http://journal.pdmbengkulu.org/index.php/padamunegeri" TargetMode="External"/><Relationship Id="rId7" Type="http://schemas.openxmlformats.org/officeDocument/2006/relationships/hyperlink" Target="https://doi.org/13.11114/PadamuNegeri.1.x.x1-x2" TargetMode="External"/><Relationship Id="rId12" Type="http://schemas.openxmlformats.org/officeDocument/2006/relationships/hyperlink" Target="https://doi.org/13.11114/PadamuNegeri.1.x.x1-x2"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oi.org/13.11114/PadamuNegeri.1.x.x1-x2" TargetMode="External"/><Relationship Id="rId11" Type="http://schemas.openxmlformats.org/officeDocument/2006/relationships/hyperlink" Target="https://doi.org/13.11114/PadamuNegeri.1.x.x1-x2" TargetMode="External"/><Relationship Id="rId5" Type="http://schemas.openxmlformats.org/officeDocument/2006/relationships/hyperlink" Target="https://doi.org/13.11114/PadamuNegeri.1.x.x1-x2" TargetMode="External"/><Relationship Id="rId10" Type="http://schemas.openxmlformats.org/officeDocument/2006/relationships/hyperlink" Target="https://doi.org/13.11114/PadamuNegeri.1.x.x1-x2" TargetMode="External"/><Relationship Id="rId4" Type="http://schemas.openxmlformats.org/officeDocument/2006/relationships/hyperlink" Target="https://doi.org/13.11114/PadamuNegeri.1.x.x1-x2" TargetMode="External"/><Relationship Id="rId9" Type="http://schemas.openxmlformats.org/officeDocument/2006/relationships/hyperlink" Target="https://doi.org/13.11114/PadamuNegeri.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06vK6K4GOVtC0R0IXHCVDAagxQ==">AMUW2mUTWrBo8kSCYpF3O0xbmjTbt73C6+dKooZ7XCUzwDvYS4oxdET+cW2ih9lXjkZ07p2Ili9FZbrr1cNfTX9yfaye5devOCgP9LiCLwd/lHc73jWDC4aux7HtgMopAS3B1MAfR13Y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9B4CBA-0AF6-47B2-A979-C7F932D9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9271</Words>
  <Characters>52846</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LENOVO</cp:lastModifiedBy>
  <cp:revision>11</cp:revision>
  <dcterms:created xsi:type="dcterms:W3CDTF">2020-01-31T16:08:00Z</dcterms:created>
  <dcterms:modified xsi:type="dcterms:W3CDTF">2025-01-11T10:11:00Z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6f447d21-aa29-3bb6-8e87-e26482a5d56f</vt:lpwstr>
  </property>
  <property fmtid="{D5CDD505-2E9C-101B-9397-08002B2CF9AE}" pid="4" name="Mendeley Citation Style_1">
    <vt:lpwstr>http://www.zotero.org/styles/apa</vt:lpwstr>
  </property>
</Properties>
</file>