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5BE023" w14:textId="77777777" w:rsidR="00244A43" w:rsidRDefault="00244A43">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rPr>
          <w:rFonts w:ascii="Open Sans" w:eastAsia="Open Sans" w:hAnsi="Open Sans" w:cs="Open Sans"/>
        </w:rPr>
      </w:pPr>
    </w:p>
    <w:p w14:paraId="33B28A03" w14:textId="77777777" w:rsidR="00244A43" w:rsidRDefault="00244A43">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pPr>
    </w:p>
    <w:p w14:paraId="6365731F" w14:textId="77777777" w:rsidR="00244A43" w:rsidRDefault="004E75E9">
      <w:pPr>
        <w:pBdr>
          <w:top w:val="none" w:sz="0" w:space="0" w:color="000000"/>
          <w:left w:val="none" w:sz="0" w:space="0" w:color="000000"/>
          <w:bottom w:val="none" w:sz="0" w:space="0" w:color="000000"/>
          <w:right w:val="none" w:sz="0" w:space="0" w:color="000000"/>
          <w:between w:val="none" w:sz="0" w:space="0" w:color="000000"/>
        </w:pBdr>
        <w:ind w:right="57"/>
        <w:jc w:val="center"/>
        <w:rPr>
          <w:rFonts w:ascii="Open Sans" w:eastAsia="Open Sans" w:hAnsi="Open Sans" w:cs="Open Sans"/>
          <w:color w:val="000000"/>
          <w:sz w:val="18"/>
          <w:szCs w:val="18"/>
        </w:rPr>
      </w:pPr>
      <w:r>
        <w:rPr>
          <w:rFonts w:ascii="Open Sans" w:eastAsia="Open Sans" w:hAnsi="Open Sans" w:cs="Open Sans"/>
          <w:b/>
          <w:i/>
          <w:color w:val="000000"/>
          <w:sz w:val="24"/>
          <w:szCs w:val="24"/>
        </w:rPr>
        <w:t>Bima Journal – Bussiness Management and Accounting</w:t>
      </w:r>
      <w:r>
        <w:rPr>
          <w:noProof/>
          <w:lang w:val="en-US" w:eastAsia="en-US"/>
        </w:rPr>
        <w:drawing>
          <wp:anchor distT="0" distB="0" distL="114300" distR="114300" simplePos="0" relativeHeight="251658240" behindDoc="0" locked="0" layoutInCell="1" hidden="0" allowOverlap="1" wp14:anchorId="06C359B5" wp14:editId="0F551BF2">
            <wp:simplePos x="0" y="0"/>
            <wp:positionH relativeFrom="column">
              <wp:posOffset>-12064</wp:posOffset>
            </wp:positionH>
            <wp:positionV relativeFrom="paragraph">
              <wp:posOffset>30480</wp:posOffset>
            </wp:positionV>
            <wp:extent cx="509270" cy="504190"/>
            <wp:effectExtent l="0" t="0" r="0" b="0"/>
            <wp:wrapNone/>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71632" t="33616" r="16325" b="45178"/>
                    <a:stretch>
                      <a:fillRect/>
                    </a:stretch>
                  </pic:blipFill>
                  <pic:spPr>
                    <a:xfrm>
                      <a:off x="0" y="0"/>
                      <a:ext cx="509270" cy="504190"/>
                    </a:xfrm>
                    <a:prstGeom prst="rect">
                      <a:avLst/>
                    </a:prstGeom>
                    <a:ln/>
                  </pic:spPr>
                </pic:pic>
              </a:graphicData>
            </a:graphic>
          </wp:anchor>
        </w:drawing>
      </w:r>
      <w:r>
        <w:rPr>
          <w:noProof/>
          <w:lang w:val="en-US" w:eastAsia="en-US"/>
        </w:rPr>
        <w:drawing>
          <wp:anchor distT="0" distB="0" distL="114300" distR="114300" simplePos="0" relativeHeight="251659264" behindDoc="0" locked="0" layoutInCell="1" hidden="0" allowOverlap="1" wp14:anchorId="4F1DC650" wp14:editId="444DDC21">
            <wp:simplePos x="0" y="0"/>
            <wp:positionH relativeFrom="column">
              <wp:posOffset>4465320</wp:posOffset>
            </wp:positionH>
            <wp:positionV relativeFrom="paragraph">
              <wp:posOffset>47625</wp:posOffset>
            </wp:positionV>
            <wp:extent cx="467360" cy="467995"/>
            <wp:effectExtent l="0" t="0" r="0" b="0"/>
            <wp:wrapNone/>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467360" cy="467995"/>
                    </a:xfrm>
                    <a:prstGeom prst="rect">
                      <a:avLst/>
                    </a:prstGeom>
                    <a:ln/>
                  </pic:spPr>
                </pic:pic>
              </a:graphicData>
            </a:graphic>
          </wp:anchor>
        </w:drawing>
      </w:r>
    </w:p>
    <w:p w14:paraId="45FE6AE4" w14:textId="77777777" w:rsidR="00244A43" w:rsidRDefault="004E75E9">
      <w:pPr>
        <w:pBdr>
          <w:top w:val="none" w:sz="0" w:space="0" w:color="000000"/>
          <w:left w:val="none" w:sz="0" w:space="0" w:color="000000"/>
          <w:bottom w:val="none" w:sz="0" w:space="0" w:color="000000"/>
          <w:right w:val="none" w:sz="0" w:space="0" w:color="000000"/>
          <w:between w:val="none" w:sz="0" w:space="0" w:color="000000"/>
        </w:pBdr>
        <w:ind w:right="57"/>
        <w:jc w:val="center"/>
        <w:rPr>
          <w:rFonts w:ascii="Open Sans" w:eastAsia="Open Sans" w:hAnsi="Open Sans" w:cs="Open Sans"/>
          <w:i/>
          <w:color w:val="000000"/>
          <w:sz w:val="16"/>
          <w:szCs w:val="16"/>
        </w:rPr>
      </w:pPr>
      <w:r>
        <w:rPr>
          <w:rFonts w:ascii="Open Sans" w:eastAsia="Open Sans" w:hAnsi="Open Sans" w:cs="Open Sans"/>
          <w:i/>
          <w:color w:val="000000"/>
          <w:sz w:val="16"/>
          <w:szCs w:val="16"/>
        </w:rPr>
        <w:t xml:space="preserve">Available online at : </w:t>
      </w:r>
      <w:r>
        <w:rPr>
          <w:rFonts w:ascii="Open Sans" w:eastAsia="Open Sans" w:hAnsi="Open Sans" w:cs="Open Sans"/>
          <w:b/>
          <w:i/>
          <w:color w:val="000000"/>
          <w:sz w:val="16"/>
          <w:szCs w:val="16"/>
        </w:rPr>
        <w:t xml:space="preserve"> </w:t>
      </w:r>
      <w:hyperlink r:id="rId10">
        <w:r>
          <w:rPr>
            <w:rFonts w:ascii="Open Sans" w:eastAsia="Open Sans" w:hAnsi="Open Sans" w:cs="Open Sans"/>
            <w:i/>
            <w:color w:val="0000FF"/>
            <w:sz w:val="16"/>
            <w:szCs w:val="16"/>
            <w:u w:val="single"/>
          </w:rPr>
          <w:t>http://journal.pdmbengkulu.org/index.php/bima</w:t>
        </w:r>
      </w:hyperlink>
    </w:p>
    <w:p w14:paraId="4C57859E" w14:textId="77777777" w:rsidR="00244A43" w:rsidRDefault="004E75E9">
      <w:pPr>
        <w:pBdr>
          <w:top w:val="none" w:sz="0" w:space="0" w:color="000000"/>
          <w:left w:val="none" w:sz="0" w:space="0" w:color="000000"/>
          <w:bottom w:val="single" w:sz="4" w:space="0" w:color="000000"/>
          <w:right w:val="none" w:sz="0" w:space="0" w:color="000000"/>
          <w:between w:val="none" w:sz="0" w:space="0" w:color="000000"/>
        </w:pBdr>
        <w:ind w:right="57"/>
        <w:jc w:val="center"/>
        <w:rPr>
          <w:rFonts w:ascii="Open Sans" w:eastAsia="Open Sans" w:hAnsi="Open Sans" w:cs="Open Sans"/>
          <w:color w:val="000000"/>
          <w:sz w:val="16"/>
          <w:szCs w:val="16"/>
        </w:rPr>
      </w:pPr>
      <w:r>
        <w:rPr>
          <w:rFonts w:ascii="Open Sans" w:eastAsia="Open Sans" w:hAnsi="Open Sans" w:cs="Open Sans"/>
          <w:color w:val="000000"/>
          <w:sz w:val="16"/>
          <w:szCs w:val="16"/>
        </w:rPr>
        <w:t xml:space="preserve">DOI: </w:t>
      </w:r>
      <w:hyperlink r:id="rId11">
        <w:r>
          <w:rPr>
            <w:rFonts w:ascii="Open Sans" w:eastAsia="Open Sans" w:hAnsi="Open Sans" w:cs="Open Sans"/>
            <w:color w:val="0000FF"/>
            <w:sz w:val="16"/>
            <w:szCs w:val="16"/>
            <w:u w:val="single"/>
          </w:rPr>
          <w:t>https://doi.org/10.37638/bima.2.1.67-70</w:t>
        </w:r>
      </w:hyperlink>
    </w:p>
    <w:p w14:paraId="54ADE19A" w14:textId="77777777" w:rsidR="00244A43" w:rsidRDefault="00244A43">
      <w:pPr>
        <w:pBdr>
          <w:top w:val="none" w:sz="0" w:space="0" w:color="000000"/>
          <w:left w:val="none" w:sz="0" w:space="0" w:color="000000"/>
          <w:bottom w:val="single" w:sz="4" w:space="0" w:color="000000"/>
          <w:right w:val="none" w:sz="0" w:space="0" w:color="000000"/>
          <w:between w:val="none" w:sz="0" w:space="0" w:color="000000"/>
        </w:pBdr>
        <w:ind w:right="57"/>
        <w:rPr>
          <w:rFonts w:ascii="Calibri" w:eastAsia="Calibri" w:hAnsi="Calibri" w:cs="Calibri"/>
          <w:i/>
          <w:color w:val="000000"/>
          <w:sz w:val="10"/>
          <w:szCs w:val="10"/>
        </w:rPr>
      </w:pPr>
    </w:p>
    <w:p w14:paraId="2DB4BDAB" w14:textId="77777777" w:rsidR="00244A43" w:rsidRDefault="00244A4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rPr>
      </w:pPr>
    </w:p>
    <w:p w14:paraId="1A972691" w14:textId="77777777" w:rsidR="00AE503B" w:rsidRPr="00AE503B" w:rsidRDefault="00AE503B" w:rsidP="00AE503B">
      <w:pPr>
        <w:tabs>
          <w:tab w:val="left" w:pos="24"/>
        </w:tabs>
        <w:adjustRightInd w:val="0"/>
        <w:snapToGrid w:val="0"/>
        <w:spacing w:before="240"/>
        <w:jc w:val="center"/>
        <w:rPr>
          <w:rFonts w:ascii="Open Sans" w:hAnsi="Open Sans" w:cs="Open Sans"/>
          <w:b/>
          <w:sz w:val="24"/>
          <w:szCs w:val="24"/>
        </w:rPr>
      </w:pPr>
      <w:r w:rsidRPr="00AE503B">
        <w:rPr>
          <w:rFonts w:ascii="Open Sans" w:hAnsi="Open Sans" w:cs="Open Sans"/>
          <w:b/>
          <w:sz w:val="24"/>
          <w:szCs w:val="24"/>
        </w:rPr>
        <w:t>THE IMPACT OF HALAL AWARENESS ON INTENTION TOWARD HALAL TOURISM: A STUDY ON GENERATION Z MUSLIMS IN BENGKULU</w:t>
      </w:r>
    </w:p>
    <w:p w14:paraId="4EEB8C9F" w14:textId="77777777" w:rsidR="00244A43" w:rsidRDefault="00244A43">
      <w:pPr>
        <w:pBdr>
          <w:top w:val="none" w:sz="0" w:space="0" w:color="000000"/>
          <w:left w:val="none" w:sz="0" w:space="0" w:color="000000"/>
          <w:bottom w:val="none" w:sz="0" w:space="0" w:color="000000"/>
          <w:right w:val="none" w:sz="0" w:space="0" w:color="000000"/>
          <w:between w:val="none" w:sz="0" w:space="0" w:color="000000"/>
        </w:pBdr>
        <w:ind w:firstLine="567"/>
        <w:jc w:val="center"/>
        <w:rPr>
          <w:rFonts w:ascii="Open Sans" w:eastAsia="Open Sans" w:hAnsi="Open Sans" w:cs="Open Sans"/>
          <w:color w:val="000000"/>
          <w:sz w:val="24"/>
          <w:szCs w:val="24"/>
        </w:rPr>
      </w:pPr>
    </w:p>
    <w:p w14:paraId="3D7E9CC9" w14:textId="3568CD9F" w:rsidR="00244A43" w:rsidRDefault="004E75E9">
      <w:pPr>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b/>
          <w:color w:val="FF0000"/>
          <w:sz w:val="18"/>
          <w:szCs w:val="18"/>
        </w:rPr>
      </w:pPr>
      <w:r>
        <w:rPr>
          <w:rFonts w:ascii="Open Sans" w:eastAsia="Open Sans" w:hAnsi="Open Sans" w:cs="Open Sans"/>
          <w:b/>
          <w:color w:val="000000"/>
        </w:rPr>
        <w:t xml:space="preserve"> </w:t>
      </w:r>
      <w:r w:rsidR="00AE503B">
        <w:rPr>
          <w:rFonts w:ascii="Open Sans" w:eastAsia="Open Sans" w:hAnsi="Open Sans" w:cs="Open Sans"/>
          <w:b/>
          <w:color w:val="000000"/>
        </w:rPr>
        <w:t>Taufik Romadon</w:t>
      </w:r>
      <w:r>
        <w:rPr>
          <w:rFonts w:ascii="Open Sans" w:eastAsia="Open Sans" w:hAnsi="Open Sans" w:cs="Open Sans"/>
          <w:b/>
          <w:color w:val="000000"/>
          <w:vertAlign w:val="superscript"/>
        </w:rPr>
        <w:t>1*)</w:t>
      </w:r>
      <w:r>
        <w:rPr>
          <w:rFonts w:ascii="Open Sans" w:eastAsia="Open Sans" w:hAnsi="Open Sans" w:cs="Open Sans"/>
          <w:b/>
          <w:color w:val="000000"/>
        </w:rPr>
        <w:t xml:space="preserve">; </w:t>
      </w:r>
      <w:r w:rsidR="00AE503B">
        <w:rPr>
          <w:rFonts w:ascii="Open Sans" w:eastAsia="Open Sans" w:hAnsi="Open Sans" w:cs="Open Sans"/>
          <w:b/>
          <w:color w:val="000000"/>
        </w:rPr>
        <w:t>Hendri</w:t>
      </w:r>
      <w:r>
        <w:rPr>
          <w:rFonts w:ascii="Open Sans" w:eastAsia="Open Sans" w:hAnsi="Open Sans" w:cs="Open Sans"/>
          <w:b/>
          <w:color w:val="000000"/>
          <w:vertAlign w:val="superscript"/>
        </w:rPr>
        <w:t>2)</w:t>
      </w:r>
      <w:r>
        <w:rPr>
          <w:rFonts w:ascii="Open Sans" w:eastAsia="Open Sans" w:hAnsi="Open Sans" w:cs="Open Sans"/>
          <w:b/>
          <w:color w:val="000000"/>
        </w:rPr>
        <w:t xml:space="preserve">; </w:t>
      </w:r>
      <w:r w:rsidR="00AE503B">
        <w:rPr>
          <w:rFonts w:ascii="Open Sans" w:eastAsia="Open Sans" w:hAnsi="Open Sans" w:cs="Open Sans"/>
          <w:b/>
          <w:color w:val="000000"/>
        </w:rPr>
        <w:t>Parwito</w:t>
      </w:r>
      <w:r>
        <w:rPr>
          <w:rFonts w:ascii="Open Sans" w:eastAsia="Open Sans" w:hAnsi="Open Sans" w:cs="Open Sans"/>
          <w:b/>
          <w:vertAlign w:val="superscript"/>
        </w:rPr>
        <w:t>3</w:t>
      </w:r>
      <w:r>
        <w:rPr>
          <w:rFonts w:ascii="Open Sans" w:eastAsia="Open Sans" w:hAnsi="Open Sans" w:cs="Open Sans"/>
          <w:b/>
          <w:color w:val="000000"/>
          <w:vertAlign w:val="superscript"/>
        </w:rPr>
        <w:t>)</w:t>
      </w:r>
      <w:r>
        <w:rPr>
          <w:rFonts w:ascii="Open Sans" w:eastAsia="Open Sans" w:hAnsi="Open Sans" w:cs="Open Sans"/>
          <w:b/>
          <w:i/>
          <w:color w:val="FF0000"/>
        </w:rPr>
        <w:t xml:space="preserve"> </w:t>
      </w:r>
    </w:p>
    <w:p w14:paraId="7DCCF902" w14:textId="77777777" w:rsidR="00244A43" w:rsidRDefault="00244A43">
      <w:pPr>
        <w:jc w:val="center"/>
        <w:rPr>
          <w:sz w:val="24"/>
          <w:szCs w:val="24"/>
        </w:rPr>
      </w:pPr>
      <w:bookmarkStart w:id="0" w:name="_heading=h.gjdgxs" w:colFirst="0" w:colLast="0"/>
      <w:bookmarkStart w:id="1" w:name="_heading=h.rq9xjcv9ip5h" w:colFirst="0" w:colLast="0"/>
      <w:bookmarkEnd w:id="0"/>
      <w:bookmarkEnd w:id="1"/>
    </w:p>
    <w:p w14:paraId="3B79B8CA" w14:textId="7E226AFF" w:rsidR="00244A43" w:rsidRDefault="004E75E9">
      <w:pPr>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b/>
          <w:color w:val="FF0000"/>
          <w:sz w:val="18"/>
          <w:szCs w:val="18"/>
        </w:rPr>
      </w:pPr>
      <w:r>
        <w:rPr>
          <w:rFonts w:ascii="Open Sans" w:eastAsia="Open Sans" w:hAnsi="Open Sans" w:cs="Open Sans"/>
          <w:b/>
          <w:i/>
          <w:color w:val="000000"/>
          <w:sz w:val="18"/>
          <w:szCs w:val="18"/>
          <w:vertAlign w:val="superscript"/>
        </w:rPr>
        <w:t>1)</w:t>
      </w:r>
      <w:r>
        <w:rPr>
          <w:rFonts w:ascii="Open Sans" w:eastAsia="Open Sans" w:hAnsi="Open Sans" w:cs="Open Sans"/>
          <w:b/>
          <w:i/>
          <w:color w:val="000000"/>
          <w:sz w:val="18"/>
          <w:szCs w:val="18"/>
        </w:rPr>
        <w:t xml:space="preserve"> Department of Management, Faculty of Economic</w:t>
      </w:r>
      <w:r w:rsidR="00AE503B">
        <w:rPr>
          <w:rFonts w:ascii="Open Sans" w:eastAsia="Open Sans" w:hAnsi="Open Sans" w:cs="Open Sans"/>
          <w:b/>
          <w:i/>
          <w:color w:val="000000"/>
          <w:sz w:val="18"/>
          <w:szCs w:val="18"/>
        </w:rPr>
        <w:t xml:space="preserve"> and Business</w:t>
      </w:r>
      <w:r>
        <w:rPr>
          <w:rFonts w:ascii="Open Sans" w:eastAsia="Open Sans" w:hAnsi="Open Sans" w:cs="Open Sans"/>
          <w:b/>
          <w:i/>
          <w:color w:val="000000"/>
          <w:sz w:val="18"/>
          <w:szCs w:val="18"/>
        </w:rPr>
        <w:t xml:space="preserve">, Universitas </w:t>
      </w:r>
      <w:r w:rsidR="00AE503B">
        <w:rPr>
          <w:rFonts w:ascii="Open Sans" w:eastAsia="Open Sans" w:hAnsi="Open Sans" w:cs="Open Sans"/>
          <w:b/>
          <w:i/>
          <w:color w:val="000000"/>
          <w:sz w:val="18"/>
          <w:szCs w:val="18"/>
        </w:rPr>
        <w:t xml:space="preserve">Prof Dr Hazairin, SH </w:t>
      </w:r>
      <w:r>
        <w:rPr>
          <w:rFonts w:ascii="Open Sans" w:eastAsia="Open Sans" w:hAnsi="Open Sans" w:cs="Open Sans"/>
          <w:b/>
          <w:i/>
          <w:color w:val="000000"/>
          <w:sz w:val="18"/>
          <w:szCs w:val="18"/>
        </w:rPr>
        <w:t>Bengkulu</w:t>
      </w:r>
      <w:r w:rsidR="00414049">
        <w:rPr>
          <w:rFonts w:ascii="Open Sans" w:eastAsia="Open Sans" w:hAnsi="Open Sans" w:cs="Open Sans"/>
          <w:b/>
          <w:i/>
          <w:color w:val="000000"/>
          <w:sz w:val="18"/>
          <w:szCs w:val="18"/>
          <w:lang w:val="en-US"/>
        </w:rPr>
        <w:t>, Indonesia</w:t>
      </w:r>
      <w:r>
        <w:rPr>
          <w:rFonts w:ascii="Open Sans" w:eastAsia="Open Sans" w:hAnsi="Open Sans" w:cs="Open Sans"/>
          <w:b/>
          <w:color w:val="FF0000"/>
          <w:sz w:val="18"/>
          <w:szCs w:val="18"/>
        </w:rPr>
        <w:t xml:space="preserve"> </w:t>
      </w:r>
    </w:p>
    <w:p w14:paraId="06602342" w14:textId="1D74C8E5" w:rsidR="00AE503B" w:rsidRDefault="00AE503B" w:rsidP="00AE503B">
      <w:pPr>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sz w:val="18"/>
          <w:szCs w:val="18"/>
        </w:rPr>
      </w:pPr>
      <w:r>
        <w:rPr>
          <w:rFonts w:ascii="Open Sans" w:eastAsia="Open Sans" w:hAnsi="Open Sans" w:cs="Open Sans"/>
          <w:b/>
          <w:i/>
          <w:color w:val="000000"/>
          <w:sz w:val="18"/>
          <w:szCs w:val="18"/>
          <w:vertAlign w:val="superscript"/>
        </w:rPr>
        <w:t>2)</w:t>
      </w:r>
      <w:r>
        <w:rPr>
          <w:rFonts w:ascii="Open Sans" w:eastAsia="Open Sans" w:hAnsi="Open Sans" w:cs="Open Sans"/>
          <w:b/>
          <w:i/>
          <w:color w:val="000000"/>
          <w:sz w:val="18"/>
          <w:szCs w:val="18"/>
        </w:rPr>
        <w:t xml:space="preserve"> Department of Accounting , Faculty of Economic and Business, Universitas Prof Dr Hazairin, SH Bengkulu</w:t>
      </w:r>
      <w:r w:rsidR="00414049">
        <w:rPr>
          <w:rFonts w:ascii="Open Sans" w:eastAsia="Open Sans" w:hAnsi="Open Sans" w:cs="Open Sans"/>
          <w:b/>
          <w:i/>
          <w:color w:val="000000"/>
          <w:sz w:val="18"/>
          <w:szCs w:val="18"/>
          <w:lang w:val="en-US"/>
        </w:rPr>
        <w:t>, Indonesia</w:t>
      </w:r>
      <w:r>
        <w:rPr>
          <w:rFonts w:ascii="Open Sans" w:eastAsia="Open Sans" w:hAnsi="Open Sans" w:cs="Open Sans"/>
          <w:b/>
          <w:color w:val="FF0000"/>
          <w:sz w:val="18"/>
          <w:szCs w:val="18"/>
        </w:rPr>
        <w:t xml:space="preserve"> </w:t>
      </w:r>
    </w:p>
    <w:p w14:paraId="31355413" w14:textId="5CAF4F82" w:rsidR="00AE503B" w:rsidRDefault="00AE503B" w:rsidP="00AE503B">
      <w:pPr>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sz w:val="18"/>
          <w:szCs w:val="18"/>
        </w:rPr>
      </w:pPr>
      <w:r>
        <w:rPr>
          <w:rFonts w:ascii="Open Sans" w:eastAsia="Open Sans" w:hAnsi="Open Sans" w:cs="Open Sans"/>
          <w:b/>
          <w:i/>
          <w:color w:val="000000"/>
          <w:sz w:val="18"/>
          <w:szCs w:val="18"/>
          <w:vertAlign w:val="superscript"/>
        </w:rPr>
        <w:t>3)</w:t>
      </w:r>
      <w:r>
        <w:rPr>
          <w:rFonts w:ascii="Open Sans" w:eastAsia="Open Sans" w:hAnsi="Open Sans" w:cs="Open Sans"/>
          <w:b/>
          <w:i/>
          <w:color w:val="000000"/>
          <w:sz w:val="18"/>
          <w:szCs w:val="18"/>
        </w:rPr>
        <w:t xml:space="preserve"> Department of Agrotechnology, Faculty of Agriculture, Un</w:t>
      </w:r>
      <w:r w:rsidR="00414049">
        <w:rPr>
          <w:rFonts w:ascii="Open Sans" w:eastAsia="Open Sans" w:hAnsi="Open Sans" w:cs="Open Sans"/>
          <w:b/>
          <w:i/>
          <w:color w:val="000000"/>
          <w:sz w:val="18"/>
          <w:szCs w:val="18"/>
        </w:rPr>
        <w:t>iversitas Ratu Samban, Bengkulu</w:t>
      </w:r>
      <w:r w:rsidR="00414049">
        <w:rPr>
          <w:rFonts w:ascii="Open Sans" w:eastAsia="Open Sans" w:hAnsi="Open Sans" w:cs="Open Sans"/>
          <w:b/>
          <w:i/>
          <w:color w:val="000000"/>
          <w:sz w:val="18"/>
          <w:szCs w:val="18"/>
          <w:lang w:val="en-US"/>
        </w:rPr>
        <w:t>, Indonesia</w:t>
      </w:r>
    </w:p>
    <w:p w14:paraId="0B281131" w14:textId="77777777" w:rsidR="00244A43" w:rsidRDefault="00244A43" w:rsidP="00AE503B">
      <w:pPr>
        <w:pBdr>
          <w:top w:val="none" w:sz="0" w:space="0" w:color="000000"/>
          <w:left w:val="none" w:sz="0" w:space="0" w:color="000000"/>
          <w:bottom w:val="single" w:sz="4" w:space="1" w:color="000000"/>
          <w:right w:val="none" w:sz="0" w:space="0" w:color="000000"/>
          <w:between w:val="none" w:sz="0" w:space="0" w:color="000000"/>
        </w:pBdr>
        <w:ind w:right="57"/>
        <w:rPr>
          <w:rFonts w:ascii="Open Sans" w:eastAsia="Open Sans" w:hAnsi="Open Sans" w:cs="Open Sans"/>
          <w:i/>
          <w:color w:val="000000"/>
          <w:sz w:val="18"/>
          <w:szCs w:val="18"/>
        </w:rPr>
      </w:pPr>
    </w:p>
    <w:p w14:paraId="1B283B47" w14:textId="77777777" w:rsidR="00244A43" w:rsidRDefault="004E75E9">
      <w:pPr>
        <w:pBdr>
          <w:top w:val="none" w:sz="0" w:space="0" w:color="000000"/>
          <w:left w:val="none" w:sz="0" w:space="0" w:color="000000"/>
          <w:bottom w:val="none" w:sz="0" w:space="0" w:color="000000"/>
          <w:right w:val="none" w:sz="0" w:space="0" w:color="000000"/>
          <w:between w:val="none" w:sz="0" w:space="0" w:color="000000"/>
        </w:pBdr>
        <w:spacing w:before="40"/>
        <w:rPr>
          <w:rFonts w:ascii="Open Sans" w:eastAsia="Open Sans" w:hAnsi="Open Sans" w:cs="Open Sans"/>
          <w:i/>
          <w:color w:val="000000"/>
          <w:sz w:val="18"/>
          <w:szCs w:val="18"/>
        </w:rPr>
      </w:pPr>
      <w:bookmarkStart w:id="2" w:name="_heading=h.30j0zll" w:colFirst="0" w:colLast="0"/>
      <w:bookmarkEnd w:id="2"/>
      <w:r>
        <w:rPr>
          <w:rFonts w:ascii="Open Sans" w:eastAsia="Open Sans" w:hAnsi="Open Sans" w:cs="Open Sans"/>
          <w:b/>
          <w:i/>
          <w:color w:val="000000"/>
          <w:sz w:val="18"/>
          <w:szCs w:val="18"/>
        </w:rPr>
        <w:t xml:space="preserve">How to Cite : </w:t>
      </w:r>
    </w:p>
    <w:p w14:paraId="7176C84A" w14:textId="760E92BF" w:rsidR="00244A43" w:rsidRDefault="00414049">
      <w:pPr>
        <w:pBdr>
          <w:top w:val="none" w:sz="0" w:space="0" w:color="000000"/>
          <w:left w:val="none" w:sz="0" w:space="0" w:color="000000"/>
          <w:bottom w:val="none" w:sz="0" w:space="0" w:color="000000"/>
          <w:right w:val="none" w:sz="0" w:space="0" w:color="000000"/>
          <w:between w:val="none" w:sz="0" w:space="0" w:color="000000"/>
        </w:pBdr>
        <w:spacing w:after="120"/>
        <w:ind w:left="947" w:hanging="720"/>
        <w:jc w:val="both"/>
        <w:rPr>
          <w:rFonts w:ascii="Open Sans" w:eastAsia="Open Sans" w:hAnsi="Open Sans" w:cs="Open Sans"/>
          <w:color w:val="000000"/>
        </w:rPr>
        <w:sectPr w:rsidR="00244A43">
          <w:headerReference w:type="even" r:id="rId12"/>
          <w:headerReference w:type="default" r:id="rId13"/>
          <w:footerReference w:type="even" r:id="rId14"/>
          <w:footerReference w:type="default" r:id="rId15"/>
          <w:footerReference w:type="first" r:id="rId16"/>
          <w:pgSz w:w="10319" w:h="14571"/>
          <w:pgMar w:top="284" w:right="1134" w:bottom="1418" w:left="1418" w:header="936" w:footer="879" w:gutter="0"/>
          <w:pgNumType w:start="67"/>
          <w:cols w:space="720"/>
          <w:titlePg/>
        </w:sectPr>
      </w:pPr>
      <w:bookmarkStart w:id="3" w:name="_heading=h.1fob9te" w:colFirst="0" w:colLast="0"/>
      <w:bookmarkEnd w:id="3"/>
      <w:r>
        <w:rPr>
          <w:rFonts w:ascii="Open Sans" w:eastAsia="Open Sans" w:hAnsi="Open Sans" w:cs="Open Sans"/>
          <w:color w:val="000000"/>
          <w:sz w:val="18"/>
          <w:szCs w:val="18"/>
          <w:highlight w:val="white"/>
          <w:lang w:val="en-US"/>
        </w:rPr>
        <w:t>Romadon, T., Hendri.,  Parwito</w:t>
      </w:r>
      <w:r w:rsidR="004E75E9">
        <w:rPr>
          <w:rFonts w:ascii="Open Sans" w:eastAsia="Open Sans" w:hAnsi="Open Sans" w:cs="Open Sans"/>
          <w:color w:val="000000"/>
          <w:sz w:val="18"/>
          <w:szCs w:val="18"/>
          <w:highlight w:val="white"/>
        </w:rPr>
        <w:t xml:space="preserve"> (202</w:t>
      </w:r>
      <w:r>
        <w:rPr>
          <w:rFonts w:ascii="Open Sans" w:eastAsia="Open Sans" w:hAnsi="Open Sans" w:cs="Open Sans"/>
          <w:color w:val="000000"/>
          <w:sz w:val="18"/>
          <w:szCs w:val="18"/>
          <w:highlight w:val="white"/>
          <w:lang w:val="en-US"/>
        </w:rPr>
        <w:t>4</w:t>
      </w:r>
      <w:r w:rsidR="004E75E9">
        <w:rPr>
          <w:rFonts w:ascii="Open Sans" w:eastAsia="Open Sans" w:hAnsi="Open Sans" w:cs="Open Sans"/>
          <w:color w:val="000000"/>
          <w:sz w:val="18"/>
          <w:szCs w:val="18"/>
          <w:highlight w:val="white"/>
        </w:rPr>
        <w:t xml:space="preserve">). </w:t>
      </w:r>
      <w:r w:rsidRPr="00414049">
        <w:rPr>
          <w:rFonts w:ascii="Open Sans" w:eastAsia="Open Sans" w:hAnsi="Open Sans" w:cs="Open Sans"/>
          <w:i/>
          <w:color w:val="000000"/>
          <w:sz w:val="18"/>
          <w:szCs w:val="18"/>
        </w:rPr>
        <w:t>The impact of halal awareness on intention toward halal tourism: a study on generation z muslims in bengkulu</w:t>
      </w:r>
      <w:r>
        <w:rPr>
          <w:rFonts w:ascii="Open Sans" w:eastAsia="Open Sans" w:hAnsi="Open Sans" w:cs="Open Sans"/>
          <w:i/>
          <w:color w:val="000000"/>
          <w:sz w:val="18"/>
          <w:szCs w:val="18"/>
          <w:lang w:val="en-US"/>
        </w:rPr>
        <w:t xml:space="preserve">. </w:t>
      </w:r>
      <w:r w:rsidR="004E75E9">
        <w:rPr>
          <w:rFonts w:ascii="Open Sans" w:eastAsia="Open Sans" w:hAnsi="Open Sans" w:cs="Open Sans"/>
          <w:i/>
          <w:color w:val="000000"/>
          <w:sz w:val="18"/>
          <w:szCs w:val="18"/>
        </w:rPr>
        <w:t>Bima Journal : Business, Management and Accounting Journal</w:t>
      </w:r>
      <w:r w:rsidR="004E75E9">
        <w:rPr>
          <w:rFonts w:ascii="Open Sans" w:eastAsia="Open Sans" w:hAnsi="Open Sans" w:cs="Open Sans"/>
          <w:i/>
          <w:color w:val="000000"/>
          <w:sz w:val="18"/>
          <w:szCs w:val="18"/>
          <w:highlight w:val="white"/>
        </w:rPr>
        <w:t>, </w:t>
      </w:r>
      <w:r>
        <w:rPr>
          <w:rFonts w:ascii="Open Sans" w:eastAsia="Open Sans" w:hAnsi="Open Sans" w:cs="Open Sans"/>
          <w:i/>
          <w:color w:val="000000"/>
          <w:sz w:val="18"/>
          <w:szCs w:val="18"/>
          <w:highlight w:val="white"/>
          <w:lang w:val="en-US"/>
        </w:rPr>
        <w:t>5</w:t>
      </w:r>
      <w:r w:rsidR="004E75E9">
        <w:rPr>
          <w:rFonts w:ascii="Open Sans" w:eastAsia="Open Sans" w:hAnsi="Open Sans" w:cs="Open Sans"/>
          <w:i/>
          <w:color w:val="000000"/>
          <w:sz w:val="18"/>
          <w:szCs w:val="18"/>
          <w:highlight w:val="white"/>
        </w:rPr>
        <w:t xml:space="preserve"> </w:t>
      </w:r>
      <w:r w:rsidR="004E75E9">
        <w:rPr>
          <w:rFonts w:ascii="Open Sans" w:eastAsia="Open Sans" w:hAnsi="Open Sans" w:cs="Open Sans"/>
          <w:color w:val="000000"/>
          <w:sz w:val="18"/>
          <w:szCs w:val="18"/>
          <w:highlight w:val="white"/>
        </w:rPr>
        <w:t>(</w:t>
      </w:r>
      <w:r>
        <w:rPr>
          <w:rFonts w:ascii="Open Sans" w:eastAsia="Open Sans" w:hAnsi="Open Sans" w:cs="Open Sans"/>
          <w:color w:val="000000"/>
          <w:sz w:val="18"/>
          <w:szCs w:val="18"/>
          <w:highlight w:val="white"/>
          <w:lang w:val="en-US"/>
        </w:rPr>
        <w:t>2</w:t>
      </w:r>
      <w:r w:rsidR="004E75E9">
        <w:rPr>
          <w:rFonts w:ascii="Open Sans" w:eastAsia="Open Sans" w:hAnsi="Open Sans" w:cs="Open Sans"/>
          <w:color w:val="000000"/>
          <w:sz w:val="18"/>
          <w:szCs w:val="18"/>
          <w:highlight w:val="white"/>
        </w:rPr>
        <w:t>).</w:t>
      </w:r>
      <w:r w:rsidR="004E75E9">
        <w:rPr>
          <w:rFonts w:ascii="Open Sans" w:eastAsia="Open Sans" w:hAnsi="Open Sans" w:cs="Open Sans"/>
          <w:color w:val="000000"/>
        </w:rPr>
        <w:t xml:space="preserve"> </w:t>
      </w:r>
      <w:r w:rsidR="004E75E9">
        <w:rPr>
          <w:rFonts w:ascii="Open Sans" w:eastAsia="Open Sans" w:hAnsi="Open Sans" w:cs="Open Sans"/>
          <w:color w:val="000000"/>
          <w:sz w:val="18"/>
          <w:szCs w:val="18"/>
        </w:rPr>
        <w:t xml:space="preserve">DOI: </w:t>
      </w:r>
      <w:hyperlink r:id="rId17">
        <w:r w:rsidR="004E75E9">
          <w:rPr>
            <w:rFonts w:ascii="Open Sans" w:eastAsia="Open Sans" w:hAnsi="Open Sans" w:cs="Open Sans"/>
            <w:color w:val="0000FF"/>
            <w:sz w:val="18"/>
            <w:szCs w:val="18"/>
            <w:u w:val="single"/>
          </w:rPr>
          <w:t>https://doi.org/10.37638/bima.2.1.67-7</w:t>
        </w:r>
      </w:hyperlink>
    </w:p>
    <w:p w14:paraId="74EEB33E" w14:textId="77777777" w:rsidR="00244A43" w:rsidRDefault="00244A43">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rPr>
          <w:rFonts w:ascii="Open Sans" w:eastAsia="Open Sans" w:hAnsi="Open Sans" w:cs="Open Sans"/>
          <w:color w:val="000000"/>
        </w:rPr>
      </w:pPr>
    </w:p>
    <w:tbl>
      <w:tblPr>
        <w:tblStyle w:val="a0"/>
        <w:tblW w:w="7766"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2489"/>
        <w:gridCol w:w="5277"/>
      </w:tblGrid>
      <w:tr w:rsidR="00244A43" w14:paraId="1F51AD2A" w14:textId="77777777">
        <w:trPr>
          <w:trHeight w:val="1577"/>
        </w:trPr>
        <w:tc>
          <w:tcPr>
            <w:tcW w:w="2489" w:type="dxa"/>
            <w:tcBorders>
              <w:top w:val="single" w:sz="4" w:space="0" w:color="000000"/>
              <w:left w:val="nil"/>
              <w:bottom w:val="nil"/>
              <w:right w:val="nil"/>
            </w:tcBorders>
            <w:tcMar>
              <w:top w:w="0" w:type="dxa"/>
              <w:left w:w="108" w:type="dxa"/>
              <w:bottom w:w="0" w:type="dxa"/>
              <w:right w:w="108" w:type="dxa"/>
            </w:tcMar>
            <w:vAlign w:val="center"/>
          </w:tcPr>
          <w:p w14:paraId="045F552D" w14:textId="77777777" w:rsidR="00244A43" w:rsidRDefault="004E75E9">
            <w:pPr>
              <w:pBdr>
                <w:top w:val="none" w:sz="0" w:space="0" w:color="000000"/>
                <w:left w:val="none" w:sz="0" w:space="0" w:color="000000"/>
                <w:bottom w:val="none" w:sz="0" w:space="0" w:color="000000"/>
                <w:right w:val="none" w:sz="0" w:space="0" w:color="000000"/>
                <w:between w:val="none" w:sz="0" w:space="0" w:color="000000"/>
              </w:pBdr>
              <w:rPr>
                <w:rFonts w:ascii="Open Sans" w:eastAsia="Open Sans" w:hAnsi="Open Sans" w:cs="Open Sans"/>
                <w:sz w:val="16"/>
                <w:szCs w:val="16"/>
              </w:rPr>
            </w:pPr>
            <w:r>
              <w:rPr>
                <w:rFonts w:ascii="Open Sans" w:eastAsia="Open Sans" w:hAnsi="Open Sans" w:cs="Open Sans"/>
                <w:b/>
                <w:sz w:val="16"/>
                <w:szCs w:val="16"/>
              </w:rPr>
              <w:t>ARTICLE HISTORY</w:t>
            </w:r>
          </w:p>
          <w:p w14:paraId="5853585E" w14:textId="6CF9D112" w:rsidR="00244A43" w:rsidRDefault="004E75E9" w:rsidP="00414049">
            <w:pPr>
              <w:pBdr>
                <w:top w:val="none" w:sz="0" w:space="0" w:color="000000"/>
                <w:left w:val="none" w:sz="0" w:space="0" w:color="000000"/>
                <w:bottom w:val="none" w:sz="0" w:space="0" w:color="000000"/>
                <w:right w:val="none" w:sz="0" w:space="0" w:color="000000"/>
                <w:between w:val="none" w:sz="0" w:space="0" w:color="000000"/>
              </w:pBdr>
              <w:ind w:left="108" w:right="57" w:firstLine="0"/>
              <w:rPr>
                <w:rFonts w:ascii="Open Sans" w:eastAsia="Open Sans" w:hAnsi="Open Sans" w:cs="Open Sans"/>
                <w:i/>
                <w:sz w:val="16"/>
                <w:szCs w:val="16"/>
              </w:rPr>
            </w:pPr>
            <w:r>
              <w:rPr>
                <w:rFonts w:ascii="Open Sans" w:eastAsia="Open Sans" w:hAnsi="Open Sans" w:cs="Open Sans"/>
                <w:i/>
                <w:sz w:val="16"/>
                <w:szCs w:val="16"/>
              </w:rPr>
              <w:t>Received [</w:t>
            </w:r>
            <w:r w:rsidR="00414049">
              <w:rPr>
                <w:rFonts w:ascii="Open Sans" w:eastAsia="Open Sans" w:hAnsi="Open Sans" w:cs="Open Sans"/>
                <w:i/>
                <w:sz w:val="16"/>
                <w:szCs w:val="16"/>
                <w:lang w:val="en-US"/>
              </w:rPr>
              <w:t>05 August 2024</w:t>
            </w:r>
            <w:r>
              <w:rPr>
                <w:rFonts w:ascii="Open Sans" w:eastAsia="Open Sans" w:hAnsi="Open Sans" w:cs="Open Sans"/>
                <w:i/>
                <w:sz w:val="16"/>
                <w:szCs w:val="16"/>
              </w:rPr>
              <w:t xml:space="preserve">] </w:t>
            </w:r>
          </w:p>
          <w:p w14:paraId="1071F0C2" w14:textId="02D267D9" w:rsidR="00244A43" w:rsidRDefault="004E75E9" w:rsidP="00414049">
            <w:pPr>
              <w:pBdr>
                <w:top w:val="none" w:sz="0" w:space="0" w:color="000000"/>
                <w:left w:val="none" w:sz="0" w:space="0" w:color="000000"/>
                <w:bottom w:val="none" w:sz="0" w:space="0" w:color="000000"/>
                <w:right w:val="none" w:sz="0" w:space="0" w:color="000000"/>
                <w:between w:val="none" w:sz="0" w:space="0" w:color="000000"/>
              </w:pBdr>
              <w:ind w:left="108" w:right="57" w:firstLine="0"/>
              <w:rPr>
                <w:rFonts w:ascii="Open Sans" w:eastAsia="Open Sans" w:hAnsi="Open Sans" w:cs="Open Sans"/>
                <w:i/>
                <w:sz w:val="16"/>
                <w:szCs w:val="16"/>
              </w:rPr>
            </w:pPr>
            <w:r>
              <w:rPr>
                <w:rFonts w:ascii="Open Sans" w:eastAsia="Open Sans" w:hAnsi="Open Sans" w:cs="Open Sans"/>
                <w:i/>
                <w:sz w:val="16"/>
                <w:szCs w:val="16"/>
              </w:rPr>
              <w:t>Revised [</w:t>
            </w:r>
            <w:r w:rsidR="00414049">
              <w:rPr>
                <w:rFonts w:ascii="Open Sans" w:eastAsia="Open Sans" w:hAnsi="Open Sans" w:cs="Open Sans"/>
                <w:i/>
                <w:sz w:val="16"/>
                <w:szCs w:val="16"/>
                <w:lang w:val="en-US"/>
              </w:rPr>
              <w:t>01 Sepetember 2024</w:t>
            </w:r>
            <w:r>
              <w:rPr>
                <w:rFonts w:ascii="Open Sans" w:eastAsia="Open Sans" w:hAnsi="Open Sans" w:cs="Open Sans"/>
                <w:i/>
                <w:sz w:val="16"/>
                <w:szCs w:val="16"/>
              </w:rPr>
              <w:t xml:space="preserve">] </w:t>
            </w:r>
          </w:p>
          <w:p w14:paraId="7E2DF773" w14:textId="0A47DC0C" w:rsidR="00244A43" w:rsidRDefault="004E75E9" w:rsidP="00414049">
            <w:pPr>
              <w:pBdr>
                <w:top w:val="none" w:sz="0" w:space="0" w:color="000000"/>
                <w:left w:val="none" w:sz="0" w:space="0" w:color="000000"/>
                <w:bottom w:val="none" w:sz="0" w:space="0" w:color="000000"/>
                <w:right w:val="none" w:sz="0" w:space="0" w:color="000000"/>
                <w:between w:val="none" w:sz="0" w:space="0" w:color="000000"/>
              </w:pBdr>
              <w:ind w:left="108" w:right="57" w:firstLine="0"/>
              <w:rPr>
                <w:rFonts w:ascii="Open Sans" w:eastAsia="Open Sans" w:hAnsi="Open Sans" w:cs="Open Sans"/>
                <w:i/>
                <w:sz w:val="16"/>
                <w:szCs w:val="16"/>
              </w:rPr>
            </w:pPr>
            <w:r>
              <w:rPr>
                <w:rFonts w:ascii="Open Sans" w:eastAsia="Open Sans" w:hAnsi="Open Sans" w:cs="Open Sans"/>
                <w:i/>
                <w:sz w:val="16"/>
                <w:szCs w:val="16"/>
              </w:rPr>
              <w:t>Accepted [</w:t>
            </w:r>
            <w:r w:rsidR="00414049">
              <w:rPr>
                <w:rFonts w:ascii="Open Sans" w:eastAsia="Open Sans" w:hAnsi="Open Sans" w:cs="Open Sans"/>
                <w:i/>
                <w:sz w:val="16"/>
                <w:szCs w:val="16"/>
                <w:lang w:val="en-US"/>
              </w:rPr>
              <w:t>15 October 2024</w:t>
            </w:r>
            <w:r>
              <w:rPr>
                <w:rFonts w:ascii="Open Sans" w:eastAsia="Open Sans" w:hAnsi="Open Sans" w:cs="Open Sans"/>
                <w:i/>
                <w:sz w:val="16"/>
                <w:szCs w:val="16"/>
              </w:rPr>
              <w:t>]</w:t>
            </w:r>
          </w:p>
        </w:tc>
        <w:tc>
          <w:tcPr>
            <w:tcW w:w="5277" w:type="dxa"/>
            <w:vMerge w:val="restart"/>
            <w:tcBorders>
              <w:top w:val="single" w:sz="4" w:space="0" w:color="000000"/>
              <w:left w:val="nil"/>
              <w:bottom w:val="single" w:sz="4" w:space="0" w:color="000000"/>
              <w:right w:val="nil"/>
            </w:tcBorders>
            <w:tcMar>
              <w:top w:w="0" w:type="dxa"/>
              <w:left w:w="108" w:type="dxa"/>
              <w:bottom w:w="0" w:type="dxa"/>
              <w:right w:w="108" w:type="dxa"/>
            </w:tcMar>
          </w:tcPr>
          <w:p w14:paraId="447AE0BA" w14:textId="5B4DB4F6" w:rsidR="00244A43" w:rsidRPr="00414049" w:rsidRDefault="004E75E9">
            <w:pPr>
              <w:keepNext/>
              <w:pBdr>
                <w:top w:val="none" w:sz="0" w:space="0" w:color="000000"/>
                <w:left w:val="none" w:sz="0" w:space="0" w:color="000000"/>
                <w:bottom w:val="none" w:sz="0" w:space="0" w:color="000000"/>
                <w:right w:val="none" w:sz="0" w:space="0" w:color="000000"/>
                <w:between w:val="none" w:sz="0" w:space="0" w:color="000000"/>
              </w:pBdr>
              <w:spacing w:before="120"/>
              <w:rPr>
                <w:rFonts w:ascii="Open Sans" w:eastAsia="Open Sans" w:hAnsi="Open Sans" w:cs="Open Sans"/>
                <w:b/>
                <w:i/>
                <w:lang w:val="en-US"/>
              </w:rPr>
            </w:pPr>
            <w:r>
              <w:rPr>
                <w:rFonts w:ascii="Open Sans" w:eastAsia="Open Sans" w:hAnsi="Open Sans" w:cs="Open Sans"/>
                <w:b/>
                <w:i/>
              </w:rPr>
              <w:t xml:space="preserve">ABSTRACT </w:t>
            </w:r>
            <w:r w:rsidR="00414049">
              <w:rPr>
                <w:rFonts w:ascii="Open Sans" w:eastAsia="Open Sans" w:hAnsi="Open Sans" w:cs="Open Sans"/>
                <w:b/>
                <w:i/>
                <w:color w:val="FF0000"/>
                <w:sz w:val="18"/>
                <w:szCs w:val="18"/>
                <w:lang w:val="en-US"/>
              </w:rPr>
              <w:t xml:space="preserve"> </w:t>
            </w:r>
          </w:p>
          <w:p w14:paraId="3DDEFBAB" w14:textId="77777777" w:rsidR="00352589" w:rsidRPr="00352589" w:rsidRDefault="00352589" w:rsidP="00352589">
            <w:pPr>
              <w:keepNext/>
              <w:pBdr>
                <w:top w:val="none" w:sz="0" w:space="0" w:color="000000"/>
                <w:left w:val="none" w:sz="0" w:space="0" w:color="000000"/>
                <w:bottom w:val="none" w:sz="0" w:space="0" w:color="000000"/>
                <w:right w:val="none" w:sz="0" w:space="0" w:color="000000"/>
                <w:between w:val="none" w:sz="0" w:space="0" w:color="000000"/>
              </w:pBdr>
              <w:spacing w:before="120"/>
              <w:jc w:val="both"/>
              <w:rPr>
                <w:rFonts w:ascii="Open Sans" w:eastAsia="Open Sans" w:hAnsi="Open Sans" w:cs="Open Sans"/>
                <w:i/>
                <w:iCs/>
                <w:sz w:val="18"/>
                <w:szCs w:val="18"/>
                <w:lang w:val="en-US"/>
              </w:rPr>
            </w:pPr>
            <w:r w:rsidRPr="00352589">
              <w:rPr>
                <w:rFonts w:ascii="Open Sans" w:eastAsia="Open Sans" w:hAnsi="Open Sans" w:cs="Open Sans"/>
                <w:i/>
                <w:iCs/>
                <w:sz w:val="18"/>
                <w:szCs w:val="18"/>
                <w:lang w:val="en-US"/>
              </w:rPr>
              <w:t>This research aims to identify important factors that influence the travel intentions of Generation Z Muslims in Bengkulu to visit halal tourism using the TPB model approach. The respondents are Generation Z Muslims who live in Bengkulu Province and were selected using a purposive sampling method. It was found that the intention of Generation Z Muslims to visit halal tourist destinations was influenced by several factors, such as attitudes, perceived control behavior, subjective norms, and halal awareness. Overall independent factors have a positive effect on intention. The findings of the study can be used to inform the development of halal tourism products and services that are tailored to the needs of Generation Z Muslims.</w:t>
            </w:r>
          </w:p>
          <w:p w14:paraId="390C136A" w14:textId="11171721" w:rsidR="00244A43" w:rsidRDefault="00244A43">
            <w:pPr>
              <w:keepNext/>
              <w:pBdr>
                <w:top w:val="none" w:sz="0" w:space="0" w:color="000000"/>
                <w:left w:val="none" w:sz="0" w:space="0" w:color="000000"/>
                <w:bottom w:val="none" w:sz="0" w:space="0" w:color="000000"/>
                <w:right w:val="none" w:sz="0" w:space="0" w:color="000000"/>
                <w:between w:val="none" w:sz="0" w:space="0" w:color="000000"/>
              </w:pBdr>
              <w:spacing w:before="120"/>
              <w:jc w:val="both"/>
              <w:rPr>
                <w:rFonts w:ascii="Open Sans" w:eastAsia="Open Sans" w:hAnsi="Open Sans" w:cs="Open Sans"/>
                <w:i/>
                <w:sz w:val="18"/>
                <w:szCs w:val="18"/>
              </w:rPr>
            </w:pPr>
          </w:p>
        </w:tc>
      </w:tr>
      <w:tr w:rsidR="00244A43" w14:paraId="5EA1AEB2" w14:textId="77777777">
        <w:trPr>
          <w:trHeight w:val="1996"/>
        </w:trPr>
        <w:tc>
          <w:tcPr>
            <w:tcW w:w="2489" w:type="dxa"/>
            <w:tcBorders>
              <w:top w:val="nil"/>
              <w:left w:val="nil"/>
              <w:bottom w:val="single" w:sz="4" w:space="0" w:color="000000"/>
              <w:right w:val="nil"/>
            </w:tcBorders>
            <w:tcMar>
              <w:top w:w="0" w:type="dxa"/>
              <w:left w:w="108" w:type="dxa"/>
              <w:bottom w:w="0" w:type="dxa"/>
              <w:right w:w="108" w:type="dxa"/>
            </w:tcMar>
            <w:vAlign w:val="center"/>
          </w:tcPr>
          <w:p w14:paraId="1B6CEE11" w14:textId="77777777" w:rsidR="00244A43" w:rsidRDefault="004E75E9">
            <w:pPr>
              <w:pBdr>
                <w:top w:val="none" w:sz="0" w:space="0" w:color="000000"/>
                <w:left w:val="none" w:sz="0" w:space="0" w:color="000000"/>
                <w:bottom w:val="none" w:sz="0" w:space="0" w:color="000000"/>
                <w:right w:val="none" w:sz="0" w:space="0" w:color="000000"/>
                <w:between w:val="none" w:sz="0" w:space="0" w:color="000000"/>
              </w:pBdr>
              <w:ind w:right="57"/>
              <w:rPr>
                <w:rFonts w:ascii="Open Sans" w:eastAsia="Open Sans" w:hAnsi="Open Sans" w:cs="Open Sans"/>
                <w:i/>
                <w:sz w:val="16"/>
                <w:szCs w:val="16"/>
              </w:rPr>
            </w:pPr>
            <w:r>
              <w:rPr>
                <w:rFonts w:ascii="Open Sans" w:eastAsia="Open Sans" w:hAnsi="Open Sans" w:cs="Open Sans"/>
                <w:b/>
                <w:i/>
                <w:sz w:val="16"/>
                <w:szCs w:val="16"/>
              </w:rPr>
              <w:t>KEYWORDS</w:t>
            </w:r>
          </w:p>
          <w:p w14:paraId="3CF5B26E" w14:textId="64B50D6C" w:rsidR="00244A43" w:rsidRDefault="00352589">
            <w:pPr>
              <w:pBdr>
                <w:top w:val="none" w:sz="0" w:space="0" w:color="000000"/>
                <w:left w:val="none" w:sz="0" w:space="0" w:color="000000"/>
                <w:bottom w:val="none" w:sz="0" w:space="0" w:color="000000"/>
                <w:right w:val="none" w:sz="0" w:space="0" w:color="000000"/>
                <w:between w:val="none" w:sz="0" w:space="0" w:color="000000"/>
              </w:pBdr>
              <w:ind w:left="284" w:firstLine="0"/>
              <w:jc w:val="both"/>
              <w:rPr>
                <w:rFonts w:ascii="Open Sans" w:eastAsia="Open Sans" w:hAnsi="Open Sans" w:cs="Open Sans"/>
                <w:i/>
                <w:sz w:val="16"/>
                <w:szCs w:val="16"/>
              </w:rPr>
            </w:pPr>
            <w:r w:rsidRPr="00352589">
              <w:rPr>
                <w:rFonts w:ascii="Open Sans" w:eastAsia="Open Sans" w:hAnsi="Open Sans" w:cs="Open Sans"/>
                <w:bCs/>
                <w:i/>
                <w:sz w:val="16"/>
                <w:szCs w:val="16"/>
                <w:lang w:val="en-US"/>
              </w:rPr>
              <w:t xml:space="preserve">Bengkulu, Generation Z Muslims, Halal Awareness,  Intention to </w:t>
            </w:r>
            <w:r w:rsidRPr="00352589">
              <w:rPr>
                <w:rFonts w:ascii="Open Sans" w:eastAsia="Open Sans" w:hAnsi="Open Sans" w:cs="Open Sans"/>
                <w:i/>
                <w:sz w:val="16"/>
                <w:szCs w:val="16"/>
              </w:rPr>
              <w:t>Halal Tourism, TPB Model</w:t>
            </w:r>
          </w:p>
        </w:tc>
        <w:tc>
          <w:tcPr>
            <w:tcW w:w="5277" w:type="dxa"/>
            <w:vMerge/>
            <w:tcBorders>
              <w:top w:val="single" w:sz="4" w:space="0" w:color="000000"/>
              <w:left w:val="nil"/>
              <w:bottom w:val="single" w:sz="4" w:space="0" w:color="000000"/>
              <w:right w:val="nil"/>
            </w:tcBorders>
            <w:tcMar>
              <w:top w:w="0" w:type="dxa"/>
              <w:left w:w="108" w:type="dxa"/>
              <w:bottom w:w="0" w:type="dxa"/>
              <w:right w:w="108" w:type="dxa"/>
            </w:tcMar>
          </w:tcPr>
          <w:p w14:paraId="38CAFEE7" w14:textId="77777777" w:rsidR="00244A43" w:rsidRDefault="00244A43">
            <w:pPr>
              <w:widowControl w:val="0"/>
              <w:pBdr>
                <w:top w:val="nil"/>
                <w:left w:val="nil"/>
                <w:bottom w:val="nil"/>
                <w:right w:val="nil"/>
                <w:between w:val="nil"/>
              </w:pBdr>
              <w:spacing w:line="276" w:lineRule="auto"/>
              <w:ind w:firstLine="0"/>
              <w:rPr>
                <w:rFonts w:ascii="Open Sans" w:eastAsia="Open Sans" w:hAnsi="Open Sans" w:cs="Open Sans"/>
                <w:i/>
                <w:sz w:val="16"/>
                <w:szCs w:val="16"/>
              </w:rPr>
            </w:pPr>
          </w:p>
        </w:tc>
      </w:tr>
      <w:tr w:rsidR="00244A43" w14:paraId="5E5110E3" w14:textId="77777777">
        <w:tc>
          <w:tcPr>
            <w:tcW w:w="2489" w:type="dxa"/>
            <w:tcBorders>
              <w:top w:val="nil"/>
              <w:left w:val="nil"/>
              <w:bottom w:val="single" w:sz="4" w:space="0" w:color="000000"/>
              <w:right w:val="nil"/>
            </w:tcBorders>
            <w:tcMar>
              <w:top w:w="0" w:type="dxa"/>
              <w:left w:w="108" w:type="dxa"/>
              <w:bottom w:w="0" w:type="dxa"/>
              <w:right w:w="108" w:type="dxa"/>
            </w:tcMar>
            <w:vAlign w:val="center"/>
          </w:tcPr>
          <w:p w14:paraId="7BB7C724" w14:textId="77777777" w:rsidR="00244A43" w:rsidRDefault="004E75E9">
            <w:pPr>
              <w:pBdr>
                <w:top w:val="none" w:sz="0" w:space="0" w:color="000000"/>
                <w:left w:val="none" w:sz="0" w:space="0" w:color="000000"/>
                <w:bottom w:val="none" w:sz="0" w:space="0" w:color="000000"/>
                <w:right w:val="none" w:sz="0" w:space="0" w:color="000000"/>
                <w:between w:val="none" w:sz="0" w:space="0" w:color="000000"/>
              </w:pBdr>
              <w:ind w:right="57"/>
              <w:rPr>
                <w:rFonts w:ascii="Open Sans" w:eastAsia="Open Sans" w:hAnsi="Open Sans" w:cs="Open Sans"/>
                <w:i/>
                <w:sz w:val="16"/>
                <w:szCs w:val="16"/>
              </w:rPr>
            </w:pPr>
            <w:r>
              <w:rPr>
                <w:rFonts w:ascii="Open Sans" w:eastAsia="Open Sans" w:hAnsi="Open Sans" w:cs="Open Sans"/>
                <w:b/>
                <w:i/>
                <w:sz w:val="16"/>
                <w:szCs w:val="16"/>
              </w:rPr>
              <w:t xml:space="preserve">This is an open access article under the </w:t>
            </w:r>
            <w:hyperlink r:id="rId18">
              <w:r>
                <w:rPr>
                  <w:rFonts w:ascii="Open Sans" w:eastAsia="Open Sans" w:hAnsi="Open Sans" w:cs="Open Sans"/>
                  <w:i/>
                  <w:color w:val="0000FF"/>
                  <w:sz w:val="16"/>
                  <w:szCs w:val="16"/>
                  <w:u w:val="single"/>
                </w:rPr>
                <w:t>CC–BY-SA</w:t>
              </w:r>
            </w:hyperlink>
            <w:r>
              <w:rPr>
                <w:rFonts w:ascii="Open Sans" w:eastAsia="Open Sans" w:hAnsi="Open Sans" w:cs="Open Sans"/>
                <w:b/>
                <w:i/>
                <w:sz w:val="16"/>
                <w:szCs w:val="16"/>
              </w:rPr>
              <w:t xml:space="preserve"> license</w:t>
            </w:r>
          </w:p>
          <w:p w14:paraId="545FA02C" w14:textId="77777777" w:rsidR="00244A43" w:rsidRDefault="004E75E9">
            <w:pPr>
              <w:pBdr>
                <w:top w:val="none" w:sz="0" w:space="0" w:color="000000"/>
                <w:left w:val="none" w:sz="0" w:space="0" w:color="000000"/>
                <w:bottom w:val="none" w:sz="0" w:space="0" w:color="000000"/>
                <w:right w:val="none" w:sz="0" w:space="0" w:color="000000"/>
                <w:between w:val="none" w:sz="0" w:space="0" w:color="000000"/>
              </w:pBdr>
              <w:ind w:right="57"/>
              <w:rPr>
                <w:rFonts w:ascii="Open Sans" w:eastAsia="Open Sans" w:hAnsi="Open Sans" w:cs="Open Sans"/>
                <w:i/>
                <w:sz w:val="16"/>
                <w:szCs w:val="16"/>
              </w:rPr>
            </w:pPr>
            <w:r>
              <w:rPr>
                <w:noProof/>
                <w:lang w:val="en-US" w:eastAsia="en-US"/>
              </w:rPr>
              <w:drawing>
                <wp:anchor distT="0" distB="0" distL="114300" distR="114300" simplePos="0" relativeHeight="251660288" behindDoc="0" locked="0" layoutInCell="1" hidden="0" allowOverlap="1" wp14:anchorId="7A02BB7F" wp14:editId="55DFEB59">
                  <wp:simplePos x="0" y="0"/>
                  <wp:positionH relativeFrom="column">
                    <wp:posOffset>354330</wp:posOffset>
                  </wp:positionH>
                  <wp:positionV relativeFrom="paragraph">
                    <wp:posOffset>97790</wp:posOffset>
                  </wp:positionV>
                  <wp:extent cx="724535" cy="259080"/>
                  <wp:effectExtent l="0" t="0" r="0" b="0"/>
                  <wp:wrapNone/>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a:stretch>
                            <a:fillRect/>
                          </a:stretch>
                        </pic:blipFill>
                        <pic:spPr>
                          <a:xfrm>
                            <a:off x="0" y="0"/>
                            <a:ext cx="724535" cy="259080"/>
                          </a:xfrm>
                          <a:prstGeom prst="rect">
                            <a:avLst/>
                          </a:prstGeom>
                          <a:ln/>
                        </pic:spPr>
                      </pic:pic>
                    </a:graphicData>
                  </a:graphic>
                </wp:anchor>
              </w:drawing>
            </w:r>
          </w:p>
          <w:p w14:paraId="739087A1" w14:textId="77777777" w:rsidR="00244A43" w:rsidRDefault="00244A43">
            <w:pPr>
              <w:pBdr>
                <w:top w:val="none" w:sz="0" w:space="0" w:color="000000"/>
                <w:left w:val="none" w:sz="0" w:space="0" w:color="000000"/>
                <w:bottom w:val="none" w:sz="0" w:space="0" w:color="000000"/>
                <w:right w:val="none" w:sz="0" w:space="0" w:color="000000"/>
                <w:between w:val="none" w:sz="0" w:space="0" w:color="000000"/>
              </w:pBdr>
              <w:ind w:left="284" w:right="57" w:firstLine="0"/>
              <w:rPr>
                <w:rFonts w:ascii="Open Sans" w:eastAsia="Open Sans" w:hAnsi="Open Sans" w:cs="Open Sans"/>
                <w:i/>
                <w:sz w:val="16"/>
                <w:szCs w:val="16"/>
              </w:rPr>
            </w:pPr>
          </w:p>
          <w:p w14:paraId="0AB02EEB" w14:textId="77777777" w:rsidR="00244A43" w:rsidRDefault="00244A43">
            <w:pPr>
              <w:pBdr>
                <w:top w:val="none" w:sz="0" w:space="0" w:color="000000"/>
                <w:left w:val="none" w:sz="0" w:space="0" w:color="000000"/>
                <w:bottom w:val="none" w:sz="0" w:space="0" w:color="000000"/>
                <w:right w:val="none" w:sz="0" w:space="0" w:color="000000"/>
                <w:between w:val="none" w:sz="0" w:space="0" w:color="000000"/>
              </w:pBdr>
              <w:ind w:left="284" w:right="57" w:firstLine="0"/>
              <w:rPr>
                <w:rFonts w:ascii="Open Sans" w:eastAsia="Open Sans" w:hAnsi="Open Sans" w:cs="Open Sans"/>
                <w:i/>
                <w:sz w:val="16"/>
                <w:szCs w:val="16"/>
              </w:rPr>
            </w:pPr>
          </w:p>
        </w:tc>
        <w:tc>
          <w:tcPr>
            <w:tcW w:w="5277" w:type="dxa"/>
            <w:vMerge/>
            <w:tcBorders>
              <w:top w:val="single" w:sz="4" w:space="0" w:color="000000"/>
              <w:left w:val="nil"/>
              <w:bottom w:val="single" w:sz="4" w:space="0" w:color="000000"/>
              <w:right w:val="nil"/>
            </w:tcBorders>
            <w:tcMar>
              <w:top w:w="0" w:type="dxa"/>
              <w:left w:w="108" w:type="dxa"/>
              <w:bottom w:w="0" w:type="dxa"/>
              <w:right w:w="108" w:type="dxa"/>
            </w:tcMar>
          </w:tcPr>
          <w:p w14:paraId="24049190" w14:textId="77777777" w:rsidR="00244A43" w:rsidRDefault="00244A43">
            <w:pPr>
              <w:widowControl w:val="0"/>
              <w:pBdr>
                <w:top w:val="nil"/>
                <w:left w:val="nil"/>
                <w:bottom w:val="nil"/>
                <w:right w:val="nil"/>
                <w:between w:val="nil"/>
              </w:pBdr>
              <w:spacing w:line="276" w:lineRule="auto"/>
              <w:ind w:firstLine="0"/>
              <w:rPr>
                <w:rFonts w:ascii="Open Sans" w:eastAsia="Open Sans" w:hAnsi="Open Sans" w:cs="Open Sans"/>
                <w:i/>
                <w:sz w:val="16"/>
                <w:szCs w:val="16"/>
              </w:rPr>
            </w:pPr>
          </w:p>
        </w:tc>
      </w:tr>
    </w:tbl>
    <w:p w14:paraId="45F8FE79" w14:textId="76B6AA65" w:rsidR="00244A43" w:rsidRDefault="004E75E9">
      <w:pPr>
        <w:pStyle w:val="Heading1"/>
        <w:rPr>
          <w:rFonts w:ascii="Open Sans" w:eastAsia="Open Sans" w:hAnsi="Open Sans" w:cs="Open Sans"/>
          <w:color w:val="000000"/>
          <w:szCs w:val="24"/>
        </w:rPr>
      </w:pPr>
      <w:r>
        <w:rPr>
          <w:rFonts w:ascii="Open Sans" w:eastAsia="Open Sans" w:hAnsi="Open Sans" w:cs="Open Sans"/>
          <w:color w:val="000000"/>
          <w:szCs w:val="24"/>
        </w:rPr>
        <w:lastRenderedPageBreak/>
        <w:t>INTRODUCTION</w:t>
      </w:r>
    </w:p>
    <w:p w14:paraId="05B7B5AB" w14:textId="571B8EAF" w:rsidR="00352589" w:rsidRDefault="00352589" w:rsidP="00352589">
      <w:pPr>
        <w:pBdr>
          <w:top w:val="none" w:sz="0" w:space="0" w:color="000000"/>
          <w:left w:val="none" w:sz="0" w:space="0" w:color="000000"/>
          <w:bottom w:val="none" w:sz="0" w:space="0" w:color="000000"/>
          <w:right w:val="none" w:sz="0" w:space="0" w:color="000000"/>
          <w:between w:val="none" w:sz="0" w:space="0" w:color="000000"/>
        </w:pBdr>
        <w:ind w:firstLine="720"/>
        <w:jc w:val="both"/>
        <w:rPr>
          <w:rFonts w:ascii="Open Sans" w:eastAsia="Open Sans" w:hAnsi="Open Sans" w:cs="Open Sans"/>
          <w:bCs/>
          <w:iCs/>
          <w:color w:val="000000"/>
          <w:szCs w:val="36"/>
          <w:lang w:val="en-US"/>
        </w:rPr>
      </w:pPr>
      <w:r w:rsidRPr="00352589">
        <w:rPr>
          <w:rFonts w:ascii="Open Sans" w:eastAsia="Open Sans" w:hAnsi="Open Sans" w:cs="Open Sans"/>
          <w:bCs/>
          <w:iCs/>
          <w:color w:val="000000"/>
          <w:szCs w:val="36"/>
          <w:lang w:val="en-US"/>
        </w:rPr>
        <w:t>Halal tourism is the fastest-growing sector of the global travel industry (Rahman et al., 2020). With an estimated growth rate of 4.8% against the 3.8% industry average, Halal tourism is the fastest growing sector in all business domains sectors (Amadeus, 2016). In several countries, halal tourism is also known by various terms such as Islamic tourism, Muslim-friendly tourism, Sharia tourism, Halal Lifestyle, Halal Hospitality, and others.  Despite the variations in terminology, the core concept of halal tourism remains consistent, to respect and accommodate Islamic values to fulfill the needs and practices of Muslim travelers. This includes providing facilities for prayer and ensuring the availability of halal food and beverages. According to El-Gohary (2016), halal tourism is a process of integrating Islamic values into all aspects of tourism activities, encompassing components such as halal hotels, halal travel packages, halal food, and halal tourism destinations.</w:t>
      </w:r>
    </w:p>
    <w:p w14:paraId="490024DB" w14:textId="77777777" w:rsidR="00352589" w:rsidRDefault="00352589" w:rsidP="00352589">
      <w:pPr>
        <w:pBdr>
          <w:top w:val="none" w:sz="0" w:space="0" w:color="000000"/>
          <w:left w:val="none" w:sz="0" w:space="0" w:color="000000"/>
          <w:bottom w:val="none" w:sz="0" w:space="0" w:color="000000"/>
          <w:right w:val="none" w:sz="0" w:space="0" w:color="000000"/>
          <w:between w:val="none" w:sz="0" w:space="0" w:color="000000"/>
        </w:pBdr>
        <w:ind w:firstLine="720"/>
        <w:jc w:val="both"/>
        <w:rPr>
          <w:rFonts w:ascii="Open Sans" w:eastAsia="Open Sans" w:hAnsi="Open Sans" w:cs="Open Sans"/>
          <w:bCs/>
          <w:iCs/>
          <w:color w:val="000000"/>
          <w:szCs w:val="36"/>
          <w:lang w:val="en"/>
        </w:rPr>
      </w:pPr>
      <w:r w:rsidRPr="00352589">
        <w:rPr>
          <w:rFonts w:ascii="Open Sans" w:eastAsia="Open Sans" w:hAnsi="Open Sans" w:cs="Open Sans"/>
          <w:bCs/>
          <w:iCs/>
          <w:color w:val="000000"/>
          <w:szCs w:val="36"/>
          <w:lang w:val="en-US"/>
        </w:rPr>
        <w:t xml:space="preserve">Indonesia has the potential to develop halal tourism. The primary asset for Indonesia is its human resources, with the majority of the population being Muslim. According to the 2020 data from the </w:t>
      </w:r>
      <w:r w:rsidRPr="00352589">
        <w:rPr>
          <w:rFonts w:ascii="Open Sans" w:eastAsia="Open Sans" w:hAnsi="Open Sans" w:cs="Open Sans"/>
          <w:bCs/>
          <w:iCs/>
          <w:color w:val="000000"/>
          <w:szCs w:val="36"/>
        </w:rPr>
        <w:t xml:space="preserve">Badan Pusat Statistik (BPS) </w:t>
      </w:r>
      <w:r w:rsidRPr="00352589">
        <w:rPr>
          <w:rFonts w:ascii="Open Sans" w:eastAsia="Open Sans" w:hAnsi="Open Sans" w:cs="Open Sans"/>
          <w:bCs/>
          <w:iCs/>
          <w:color w:val="000000"/>
          <w:szCs w:val="36"/>
          <w:lang w:val="en-US"/>
        </w:rPr>
        <w:t>the population of Indonesia has reached 270.20 million, with 86.9% of them being Muslim. This makes Indonesia the country with the largest Muslim population in the world. According to Bayu &amp; Yudhistira (2021)</w:t>
      </w:r>
      <w:r w:rsidRPr="00352589">
        <w:rPr>
          <w:rFonts w:ascii="Open Sans" w:eastAsia="Open Sans" w:hAnsi="Open Sans" w:cs="Open Sans"/>
          <w:bCs/>
          <w:iCs/>
          <w:color w:val="000000"/>
          <w:szCs w:val="36"/>
        </w:rPr>
        <w:t xml:space="preserve"> </w:t>
      </w:r>
      <w:r w:rsidRPr="00352589">
        <w:rPr>
          <w:rFonts w:ascii="Open Sans" w:eastAsia="Open Sans" w:hAnsi="Open Sans" w:cs="Open Sans"/>
          <w:bCs/>
          <w:iCs/>
          <w:color w:val="000000"/>
          <w:szCs w:val="36"/>
          <w:lang w:val="en"/>
        </w:rPr>
        <w:t xml:space="preserve">group </w:t>
      </w:r>
      <w:bookmarkStart w:id="4" w:name="_Hlk171846473"/>
      <w:r w:rsidRPr="00352589">
        <w:rPr>
          <w:rFonts w:ascii="Open Sans" w:eastAsia="Open Sans" w:hAnsi="Open Sans" w:cs="Open Sans"/>
          <w:bCs/>
          <w:iCs/>
          <w:color w:val="000000"/>
          <w:szCs w:val="36"/>
          <w:lang w:val="en"/>
        </w:rPr>
        <w:t>Indonesia's</w:t>
      </w:r>
      <w:bookmarkEnd w:id="4"/>
      <w:r w:rsidRPr="00352589">
        <w:rPr>
          <w:rFonts w:ascii="Open Sans" w:eastAsia="Open Sans" w:hAnsi="Open Sans" w:cs="Open Sans"/>
          <w:bCs/>
          <w:iCs/>
          <w:color w:val="000000"/>
          <w:szCs w:val="36"/>
          <w:lang w:val="en"/>
        </w:rPr>
        <w:t xml:space="preserve"> population into six generations, such as Post Generation Z, Generation Z, Millennials, Generation X, Baby Boomers, and Pre-Boomers. Indonesia's population in 2020 is dominated by Generation Z and millennials. The number of Generation Z residents born in the period 1997-2012 reached 74.93 million people or 27.94% of the total population. The population of the millennial generation born between 1981 and 1996 reached 69.38 million people or 25.87% of the total population. (Table 1).</w:t>
      </w:r>
    </w:p>
    <w:p w14:paraId="1041DEE2" w14:textId="77777777" w:rsidR="00352589" w:rsidRDefault="00352589" w:rsidP="00352589">
      <w:pPr>
        <w:pBdr>
          <w:top w:val="none" w:sz="0" w:space="0" w:color="000000"/>
          <w:left w:val="none" w:sz="0" w:space="0" w:color="000000"/>
          <w:bottom w:val="none" w:sz="0" w:space="0" w:color="000000"/>
          <w:right w:val="none" w:sz="0" w:space="0" w:color="000000"/>
          <w:between w:val="none" w:sz="0" w:space="0" w:color="000000"/>
        </w:pBdr>
        <w:ind w:firstLine="720"/>
        <w:jc w:val="both"/>
        <w:rPr>
          <w:rFonts w:ascii="Open Sans" w:eastAsia="Open Sans" w:hAnsi="Open Sans" w:cs="Open Sans"/>
          <w:bCs/>
          <w:iCs/>
          <w:color w:val="000000"/>
          <w:szCs w:val="36"/>
          <w:lang w:val="en"/>
        </w:rPr>
      </w:pPr>
    </w:p>
    <w:p w14:paraId="6D83FFAA" w14:textId="630E9801" w:rsidR="00352589" w:rsidRDefault="00352589" w:rsidP="00352589">
      <w:pPr>
        <w:pBdr>
          <w:top w:val="none" w:sz="0" w:space="0" w:color="000000"/>
          <w:left w:val="none" w:sz="0" w:space="0" w:color="000000"/>
          <w:bottom w:val="none" w:sz="0" w:space="0" w:color="000000"/>
          <w:right w:val="none" w:sz="0" w:space="0" w:color="000000"/>
          <w:between w:val="none" w:sz="0" w:space="0" w:color="000000"/>
        </w:pBdr>
        <w:ind w:firstLine="720"/>
        <w:jc w:val="center"/>
        <w:rPr>
          <w:rFonts w:ascii="Open Sans" w:eastAsia="Open Sans" w:hAnsi="Open Sans" w:cs="Open Sans"/>
          <w:b/>
          <w:bCs/>
          <w:iCs/>
          <w:color w:val="000000"/>
          <w:szCs w:val="36"/>
          <w:lang w:val="en-US"/>
        </w:rPr>
      </w:pPr>
      <w:r w:rsidRPr="00352589">
        <w:rPr>
          <w:rFonts w:ascii="Open Sans" w:eastAsia="Open Sans" w:hAnsi="Open Sans" w:cs="Open Sans"/>
          <w:b/>
          <w:iCs/>
          <w:color w:val="000000"/>
          <w:szCs w:val="36"/>
          <w:lang w:val="en"/>
        </w:rPr>
        <w:t xml:space="preserve">Tabel 1. </w:t>
      </w:r>
      <w:r w:rsidRPr="00352589">
        <w:rPr>
          <w:rFonts w:ascii="Open Sans" w:eastAsia="Open Sans" w:hAnsi="Open Sans" w:cs="Open Sans"/>
          <w:b/>
          <w:iCs/>
          <w:color w:val="000000"/>
          <w:szCs w:val="36"/>
          <w:lang w:val="en-US"/>
        </w:rPr>
        <w:t>Indonesia’s</w:t>
      </w:r>
      <w:r w:rsidRPr="00352589">
        <w:rPr>
          <w:rFonts w:ascii="Open Sans" w:eastAsia="Open Sans" w:hAnsi="Open Sans" w:cs="Open Sans"/>
          <w:b/>
          <w:bCs/>
          <w:iCs/>
          <w:color w:val="000000"/>
          <w:szCs w:val="36"/>
          <w:lang w:val="en-US"/>
        </w:rPr>
        <w:t xml:space="preserve"> Population Group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7"/>
        <w:gridCol w:w="2693"/>
        <w:gridCol w:w="1908"/>
      </w:tblGrid>
      <w:tr w:rsidR="00E91028" w:rsidRPr="00E91028" w14:paraId="2609BB25" w14:textId="77777777" w:rsidTr="00E91028">
        <w:trPr>
          <w:jc w:val="center"/>
        </w:trPr>
        <w:tc>
          <w:tcPr>
            <w:tcW w:w="2487" w:type="dxa"/>
            <w:tcBorders>
              <w:top w:val="single" w:sz="4" w:space="0" w:color="auto"/>
              <w:left w:val="nil"/>
              <w:bottom w:val="single" w:sz="4" w:space="0" w:color="auto"/>
              <w:right w:val="nil"/>
            </w:tcBorders>
            <w:shd w:val="clear" w:color="auto" w:fill="00B0F0"/>
          </w:tcPr>
          <w:p w14:paraId="35561F34" w14:textId="77777777" w:rsidR="00E91028" w:rsidRPr="00E91028" w:rsidRDefault="00E91028" w:rsidP="00985977">
            <w:pPr>
              <w:tabs>
                <w:tab w:val="left" w:pos="24"/>
              </w:tabs>
              <w:adjustRightInd w:val="0"/>
              <w:snapToGrid w:val="0"/>
              <w:jc w:val="both"/>
              <w:rPr>
                <w:rFonts w:ascii="Open Sans" w:hAnsi="Open Sans" w:cs="Open Sans"/>
                <w:b/>
                <w:bCs/>
                <w:color w:val="FFFFFF"/>
                <w:lang w:eastAsia="ko-KR"/>
              </w:rPr>
            </w:pPr>
            <w:r w:rsidRPr="00E91028">
              <w:rPr>
                <w:rFonts w:ascii="Open Sans" w:hAnsi="Open Sans" w:cs="Open Sans"/>
                <w:b/>
                <w:bCs/>
              </w:rPr>
              <w:t>Population Group</w:t>
            </w:r>
          </w:p>
        </w:tc>
        <w:tc>
          <w:tcPr>
            <w:tcW w:w="2693" w:type="dxa"/>
            <w:tcBorders>
              <w:top w:val="single" w:sz="4" w:space="0" w:color="auto"/>
              <w:left w:val="nil"/>
              <w:bottom w:val="single" w:sz="4" w:space="0" w:color="auto"/>
              <w:right w:val="nil"/>
            </w:tcBorders>
            <w:shd w:val="clear" w:color="auto" w:fill="00B0F0"/>
          </w:tcPr>
          <w:p w14:paraId="43F7D4EC" w14:textId="77777777" w:rsidR="00E91028" w:rsidRPr="00E91028" w:rsidRDefault="00E91028" w:rsidP="00985977">
            <w:pPr>
              <w:tabs>
                <w:tab w:val="left" w:pos="24"/>
              </w:tabs>
              <w:adjustRightInd w:val="0"/>
              <w:snapToGrid w:val="0"/>
              <w:jc w:val="center"/>
              <w:rPr>
                <w:rFonts w:ascii="Open Sans" w:hAnsi="Open Sans" w:cs="Open Sans"/>
                <w:b/>
                <w:bCs/>
                <w:color w:val="FFFFFF"/>
                <w:lang w:eastAsia="ko-KR"/>
              </w:rPr>
            </w:pPr>
            <w:r w:rsidRPr="00E91028">
              <w:rPr>
                <w:rFonts w:ascii="Open Sans" w:hAnsi="Open Sans" w:cs="Open Sans"/>
                <w:b/>
                <w:bCs/>
                <w:lang w:eastAsia="ko-KR"/>
              </w:rPr>
              <w:t>Year of Birth</w:t>
            </w:r>
          </w:p>
        </w:tc>
        <w:tc>
          <w:tcPr>
            <w:tcW w:w="1908" w:type="dxa"/>
            <w:tcBorders>
              <w:top w:val="single" w:sz="4" w:space="0" w:color="auto"/>
              <w:left w:val="nil"/>
              <w:bottom w:val="single" w:sz="4" w:space="0" w:color="auto"/>
              <w:right w:val="nil"/>
            </w:tcBorders>
            <w:shd w:val="clear" w:color="auto" w:fill="00B0F0"/>
          </w:tcPr>
          <w:p w14:paraId="15B04312" w14:textId="77777777" w:rsidR="00E91028" w:rsidRPr="00E91028" w:rsidRDefault="00E91028" w:rsidP="00985977">
            <w:pPr>
              <w:tabs>
                <w:tab w:val="left" w:pos="24"/>
              </w:tabs>
              <w:adjustRightInd w:val="0"/>
              <w:snapToGrid w:val="0"/>
              <w:jc w:val="center"/>
              <w:rPr>
                <w:rFonts w:ascii="Open Sans" w:hAnsi="Open Sans" w:cs="Open Sans"/>
                <w:b/>
                <w:bCs/>
                <w:lang w:eastAsia="ko-KR"/>
              </w:rPr>
            </w:pPr>
            <w:r w:rsidRPr="00E91028">
              <w:rPr>
                <w:rFonts w:ascii="Open Sans" w:hAnsi="Open Sans" w:cs="Open Sans"/>
                <w:b/>
                <w:bCs/>
                <w:lang w:eastAsia="ko-KR"/>
              </w:rPr>
              <w:t>Percent</w:t>
            </w:r>
          </w:p>
        </w:tc>
      </w:tr>
      <w:tr w:rsidR="00E91028" w:rsidRPr="00E91028" w14:paraId="25EA590C" w14:textId="77777777" w:rsidTr="00E91028">
        <w:trPr>
          <w:jc w:val="center"/>
        </w:trPr>
        <w:tc>
          <w:tcPr>
            <w:tcW w:w="2487" w:type="dxa"/>
            <w:tcBorders>
              <w:top w:val="single" w:sz="4" w:space="0" w:color="auto"/>
              <w:left w:val="nil"/>
              <w:bottom w:val="nil"/>
              <w:right w:val="nil"/>
            </w:tcBorders>
            <w:shd w:val="clear" w:color="auto" w:fill="FFFFFF"/>
          </w:tcPr>
          <w:p w14:paraId="392191C0" w14:textId="77777777" w:rsidR="00E91028" w:rsidRPr="00E91028" w:rsidRDefault="00E91028" w:rsidP="00985977">
            <w:pPr>
              <w:tabs>
                <w:tab w:val="left" w:pos="24"/>
              </w:tabs>
              <w:adjustRightInd w:val="0"/>
              <w:snapToGrid w:val="0"/>
              <w:jc w:val="both"/>
              <w:rPr>
                <w:rFonts w:ascii="Open Sans" w:hAnsi="Open Sans" w:cs="Open Sans"/>
                <w:lang w:eastAsia="ko-KR"/>
              </w:rPr>
            </w:pPr>
            <w:r w:rsidRPr="00E91028">
              <w:rPr>
                <w:rFonts w:ascii="Open Sans" w:hAnsi="Open Sans" w:cs="Open Sans"/>
                <w:bCs/>
              </w:rPr>
              <w:t>Post Generation Z </w:t>
            </w:r>
          </w:p>
        </w:tc>
        <w:tc>
          <w:tcPr>
            <w:tcW w:w="2693" w:type="dxa"/>
            <w:tcBorders>
              <w:top w:val="single" w:sz="4" w:space="0" w:color="auto"/>
              <w:left w:val="nil"/>
              <w:bottom w:val="nil"/>
              <w:right w:val="nil"/>
            </w:tcBorders>
            <w:shd w:val="clear" w:color="auto" w:fill="FFFFFF"/>
          </w:tcPr>
          <w:p w14:paraId="57E1379C" w14:textId="77777777" w:rsidR="00E91028" w:rsidRPr="00E91028" w:rsidRDefault="00E91028" w:rsidP="00985977">
            <w:pPr>
              <w:tabs>
                <w:tab w:val="left" w:pos="24"/>
              </w:tabs>
              <w:adjustRightInd w:val="0"/>
              <w:snapToGrid w:val="0"/>
              <w:jc w:val="center"/>
              <w:rPr>
                <w:rFonts w:ascii="Open Sans" w:hAnsi="Open Sans" w:cs="Open Sans"/>
                <w:lang w:eastAsia="ko-KR"/>
              </w:rPr>
            </w:pPr>
            <w:r w:rsidRPr="00E91028">
              <w:rPr>
                <w:rFonts w:ascii="Open Sans" w:hAnsi="Open Sans" w:cs="Open Sans"/>
                <w:lang w:eastAsia="ko-KR"/>
              </w:rPr>
              <w:t>&gt;  2013</w:t>
            </w:r>
          </w:p>
        </w:tc>
        <w:tc>
          <w:tcPr>
            <w:tcW w:w="1908" w:type="dxa"/>
            <w:tcBorders>
              <w:top w:val="single" w:sz="4" w:space="0" w:color="auto"/>
              <w:left w:val="nil"/>
              <w:bottom w:val="nil"/>
              <w:right w:val="nil"/>
            </w:tcBorders>
            <w:shd w:val="clear" w:color="auto" w:fill="FFFFFF"/>
          </w:tcPr>
          <w:p w14:paraId="761F32BC" w14:textId="77777777" w:rsidR="00E91028" w:rsidRPr="00E91028" w:rsidRDefault="00E91028" w:rsidP="00985977">
            <w:pPr>
              <w:tabs>
                <w:tab w:val="left" w:pos="24"/>
              </w:tabs>
              <w:adjustRightInd w:val="0"/>
              <w:snapToGrid w:val="0"/>
              <w:jc w:val="center"/>
              <w:rPr>
                <w:rFonts w:ascii="Open Sans" w:hAnsi="Open Sans" w:cs="Open Sans"/>
                <w:lang w:eastAsia="ko-KR"/>
              </w:rPr>
            </w:pPr>
            <w:r w:rsidRPr="00E91028">
              <w:rPr>
                <w:rFonts w:ascii="Open Sans" w:hAnsi="Open Sans" w:cs="Open Sans"/>
                <w:lang w:eastAsia="ko-KR"/>
              </w:rPr>
              <w:t>10,88</w:t>
            </w:r>
          </w:p>
        </w:tc>
      </w:tr>
      <w:tr w:rsidR="00E91028" w:rsidRPr="00E91028" w14:paraId="7E09C3B0" w14:textId="77777777" w:rsidTr="00E91028">
        <w:trPr>
          <w:jc w:val="center"/>
        </w:trPr>
        <w:tc>
          <w:tcPr>
            <w:tcW w:w="2487" w:type="dxa"/>
            <w:tcBorders>
              <w:top w:val="nil"/>
              <w:left w:val="nil"/>
              <w:bottom w:val="nil"/>
              <w:right w:val="nil"/>
            </w:tcBorders>
            <w:shd w:val="clear" w:color="auto" w:fill="FFFFFF"/>
          </w:tcPr>
          <w:p w14:paraId="4B8BE787" w14:textId="77777777" w:rsidR="00E91028" w:rsidRPr="00E91028" w:rsidRDefault="00E91028" w:rsidP="00985977">
            <w:pPr>
              <w:tabs>
                <w:tab w:val="left" w:pos="24"/>
              </w:tabs>
              <w:adjustRightInd w:val="0"/>
              <w:snapToGrid w:val="0"/>
              <w:jc w:val="both"/>
              <w:rPr>
                <w:rFonts w:ascii="Open Sans" w:hAnsi="Open Sans" w:cs="Open Sans"/>
                <w:lang w:eastAsia="ko-KR"/>
              </w:rPr>
            </w:pPr>
            <w:r w:rsidRPr="00E91028">
              <w:rPr>
                <w:rFonts w:ascii="Open Sans" w:hAnsi="Open Sans" w:cs="Open Sans"/>
                <w:bCs/>
              </w:rPr>
              <w:t>Generation Z</w:t>
            </w:r>
          </w:p>
        </w:tc>
        <w:tc>
          <w:tcPr>
            <w:tcW w:w="2693" w:type="dxa"/>
            <w:tcBorders>
              <w:top w:val="nil"/>
              <w:left w:val="nil"/>
              <w:bottom w:val="nil"/>
              <w:right w:val="nil"/>
            </w:tcBorders>
            <w:shd w:val="clear" w:color="auto" w:fill="FFFFFF"/>
          </w:tcPr>
          <w:p w14:paraId="513DFCE2" w14:textId="77777777" w:rsidR="00E91028" w:rsidRPr="00E91028" w:rsidRDefault="00E91028" w:rsidP="00985977">
            <w:pPr>
              <w:tabs>
                <w:tab w:val="left" w:pos="24"/>
              </w:tabs>
              <w:adjustRightInd w:val="0"/>
              <w:snapToGrid w:val="0"/>
              <w:jc w:val="center"/>
              <w:rPr>
                <w:rFonts w:ascii="Open Sans" w:hAnsi="Open Sans" w:cs="Open Sans"/>
                <w:lang w:eastAsia="ko-KR"/>
              </w:rPr>
            </w:pPr>
            <w:r w:rsidRPr="00E91028">
              <w:rPr>
                <w:rFonts w:ascii="Open Sans" w:hAnsi="Open Sans" w:cs="Open Sans"/>
                <w:lang w:eastAsia="ko-KR"/>
              </w:rPr>
              <w:t>1997-2012</w:t>
            </w:r>
          </w:p>
        </w:tc>
        <w:tc>
          <w:tcPr>
            <w:tcW w:w="1908" w:type="dxa"/>
            <w:tcBorders>
              <w:top w:val="nil"/>
              <w:left w:val="nil"/>
              <w:bottom w:val="nil"/>
              <w:right w:val="nil"/>
            </w:tcBorders>
            <w:shd w:val="clear" w:color="auto" w:fill="FFFFFF"/>
          </w:tcPr>
          <w:p w14:paraId="521B57F2" w14:textId="77777777" w:rsidR="00E91028" w:rsidRPr="00E91028" w:rsidRDefault="00E91028" w:rsidP="00985977">
            <w:pPr>
              <w:tabs>
                <w:tab w:val="left" w:pos="24"/>
              </w:tabs>
              <w:adjustRightInd w:val="0"/>
              <w:snapToGrid w:val="0"/>
              <w:jc w:val="center"/>
              <w:rPr>
                <w:rFonts w:ascii="Open Sans" w:hAnsi="Open Sans" w:cs="Open Sans"/>
                <w:lang w:eastAsia="ko-KR"/>
              </w:rPr>
            </w:pPr>
            <w:r w:rsidRPr="00E91028">
              <w:rPr>
                <w:rFonts w:ascii="Open Sans" w:hAnsi="Open Sans" w:cs="Open Sans"/>
                <w:lang w:eastAsia="ko-KR"/>
              </w:rPr>
              <w:t>27,94</w:t>
            </w:r>
          </w:p>
        </w:tc>
      </w:tr>
      <w:tr w:rsidR="00E91028" w:rsidRPr="00E91028" w14:paraId="0E8FA3C4" w14:textId="77777777" w:rsidTr="00E91028">
        <w:trPr>
          <w:jc w:val="center"/>
        </w:trPr>
        <w:tc>
          <w:tcPr>
            <w:tcW w:w="2487" w:type="dxa"/>
            <w:tcBorders>
              <w:top w:val="nil"/>
              <w:left w:val="nil"/>
              <w:bottom w:val="nil"/>
              <w:right w:val="nil"/>
            </w:tcBorders>
            <w:shd w:val="clear" w:color="auto" w:fill="FFFFFF"/>
          </w:tcPr>
          <w:p w14:paraId="7A047D71" w14:textId="77777777" w:rsidR="00E91028" w:rsidRPr="00E91028" w:rsidRDefault="00E91028" w:rsidP="00985977">
            <w:pPr>
              <w:tabs>
                <w:tab w:val="left" w:pos="24"/>
              </w:tabs>
              <w:adjustRightInd w:val="0"/>
              <w:snapToGrid w:val="0"/>
              <w:jc w:val="both"/>
              <w:rPr>
                <w:rFonts w:ascii="Open Sans" w:hAnsi="Open Sans" w:cs="Open Sans"/>
                <w:lang w:eastAsia="ko-KR"/>
              </w:rPr>
            </w:pPr>
            <w:r w:rsidRPr="00E91028">
              <w:rPr>
                <w:rFonts w:ascii="Open Sans" w:hAnsi="Open Sans" w:cs="Open Sans"/>
                <w:bCs/>
              </w:rPr>
              <w:t>Milenial</w:t>
            </w:r>
          </w:p>
        </w:tc>
        <w:tc>
          <w:tcPr>
            <w:tcW w:w="2693" w:type="dxa"/>
            <w:tcBorders>
              <w:top w:val="nil"/>
              <w:left w:val="nil"/>
              <w:bottom w:val="nil"/>
              <w:right w:val="nil"/>
            </w:tcBorders>
            <w:shd w:val="clear" w:color="auto" w:fill="FFFFFF"/>
          </w:tcPr>
          <w:p w14:paraId="194D5CFA" w14:textId="77777777" w:rsidR="00E91028" w:rsidRPr="00E91028" w:rsidRDefault="00E91028" w:rsidP="00985977">
            <w:pPr>
              <w:tabs>
                <w:tab w:val="left" w:pos="24"/>
              </w:tabs>
              <w:adjustRightInd w:val="0"/>
              <w:snapToGrid w:val="0"/>
              <w:jc w:val="center"/>
              <w:rPr>
                <w:rFonts w:ascii="Open Sans" w:hAnsi="Open Sans" w:cs="Open Sans"/>
                <w:lang w:eastAsia="ko-KR"/>
              </w:rPr>
            </w:pPr>
            <w:r w:rsidRPr="00E91028">
              <w:rPr>
                <w:rFonts w:ascii="Open Sans" w:hAnsi="Open Sans" w:cs="Open Sans"/>
                <w:lang w:eastAsia="ko-KR"/>
              </w:rPr>
              <w:t>1981-1996</w:t>
            </w:r>
          </w:p>
        </w:tc>
        <w:tc>
          <w:tcPr>
            <w:tcW w:w="1908" w:type="dxa"/>
            <w:tcBorders>
              <w:top w:val="nil"/>
              <w:left w:val="nil"/>
              <w:bottom w:val="nil"/>
              <w:right w:val="nil"/>
            </w:tcBorders>
            <w:shd w:val="clear" w:color="auto" w:fill="FFFFFF"/>
          </w:tcPr>
          <w:p w14:paraId="47F49F4A" w14:textId="77777777" w:rsidR="00E91028" w:rsidRPr="00E91028" w:rsidRDefault="00E91028" w:rsidP="00985977">
            <w:pPr>
              <w:tabs>
                <w:tab w:val="left" w:pos="24"/>
              </w:tabs>
              <w:adjustRightInd w:val="0"/>
              <w:snapToGrid w:val="0"/>
              <w:jc w:val="center"/>
              <w:rPr>
                <w:rFonts w:ascii="Open Sans" w:hAnsi="Open Sans" w:cs="Open Sans"/>
                <w:lang w:eastAsia="ko-KR"/>
              </w:rPr>
            </w:pPr>
            <w:r w:rsidRPr="00E91028">
              <w:rPr>
                <w:rFonts w:ascii="Open Sans" w:hAnsi="Open Sans" w:cs="Open Sans"/>
                <w:lang w:eastAsia="ko-KR"/>
              </w:rPr>
              <w:t>25,87</w:t>
            </w:r>
          </w:p>
        </w:tc>
      </w:tr>
      <w:tr w:rsidR="00E91028" w:rsidRPr="00E91028" w14:paraId="4409885A" w14:textId="77777777" w:rsidTr="00E91028">
        <w:trPr>
          <w:jc w:val="center"/>
        </w:trPr>
        <w:tc>
          <w:tcPr>
            <w:tcW w:w="2487" w:type="dxa"/>
            <w:tcBorders>
              <w:top w:val="nil"/>
              <w:left w:val="nil"/>
              <w:bottom w:val="nil"/>
              <w:right w:val="nil"/>
            </w:tcBorders>
            <w:shd w:val="clear" w:color="auto" w:fill="FFFFFF"/>
          </w:tcPr>
          <w:p w14:paraId="4FC9236A" w14:textId="77777777" w:rsidR="00E91028" w:rsidRPr="00E91028" w:rsidRDefault="00E91028" w:rsidP="00985977">
            <w:pPr>
              <w:tabs>
                <w:tab w:val="left" w:pos="24"/>
              </w:tabs>
              <w:adjustRightInd w:val="0"/>
              <w:snapToGrid w:val="0"/>
              <w:jc w:val="both"/>
              <w:rPr>
                <w:rFonts w:ascii="Open Sans" w:hAnsi="Open Sans" w:cs="Open Sans"/>
                <w:color w:val="FFFFFF"/>
                <w:lang w:eastAsia="ko-KR"/>
              </w:rPr>
            </w:pPr>
            <w:r w:rsidRPr="00E91028">
              <w:rPr>
                <w:rFonts w:ascii="Open Sans" w:hAnsi="Open Sans" w:cs="Open Sans"/>
                <w:bCs/>
              </w:rPr>
              <w:t>Generation X </w:t>
            </w:r>
          </w:p>
        </w:tc>
        <w:tc>
          <w:tcPr>
            <w:tcW w:w="2693" w:type="dxa"/>
            <w:tcBorders>
              <w:top w:val="nil"/>
              <w:left w:val="nil"/>
              <w:bottom w:val="nil"/>
              <w:right w:val="nil"/>
            </w:tcBorders>
            <w:shd w:val="clear" w:color="auto" w:fill="FFFFFF"/>
          </w:tcPr>
          <w:p w14:paraId="72608B05" w14:textId="77777777" w:rsidR="00E91028" w:rsidRPr="00E91028" w:rsidRDefault="00E91028" w:rsidP="00985977">
            <w:pPr>
              <w:tabs>
                <w:tab w:val="left" w:pos="24"/>
              </w:tabs>
              <w:adjustRightInd w:val="0"/>
              <w:snapToGrid w:val="0"/>
              <w:jc w:val="center"/>
              <w:rPr>
                <w:rFonts w:ascii="Open Sans" w:hAnsi="Open Sans" w:cs="Open Sans"/>
                <w:color w:val="FFFFFF"/>
                <w:lang w:eastAsia="ko-KR"/>
              </w:rPr>
            </w:pPr>
            <w:r w:rsidRPr="00E91028">
              <w:rPr>
                <w:rFonts w:ascii="Open Sans" w:hAnsi="Open Sans" w:cs="Open Sans"/>
                <w:lang w:eastAsia="ko-KR"/>
              </w:rPr>
              <w:t>1965-1980</w:t>
            </w:r>
          </w:p>
        </w:tc>
        <w:tc>
          <w:tcPr>
            <w:tcW w:w="1908" w:type="dxa"/>
            <w:tcBorders>
              <w:top w:val="nil"/>
              <w:left w:val="nil"/>
              <w:bottom w:val="nil"/>
              <w:right w:val="nil"/>
            </w:tcBorders>
            <w:shd w:val="clear" w:color="auto" w:fill="FFFFFF"/>
          </w:tcPr>
          <w:p w14:paraId="7CC24622" w14:textId="77777777" w:rsidR="00E91028" w:rsidRPr="00E91028" w:rsidRDefault="00E91028" w:rsidP="00985977">
            <w:pPr>
              <w:tabs>
                <w:tab w:val="left" w:pos="24"/>
              </w:tabs>
              <w:adjustRightInd w:val="0"/>
              <w:snapToGrid w:val="0"/>
              <w:jc w:val="center"/>
              <w:rPr>
                <w:rFonts w:ascii="Open Sans" w:hAnsi="Open Sans" w:cs="Open Sans"/>
                <w:lang w:eastAsia="ko-KR"/>
              </w:rPr>
            </w:pPr>
            <w:r w:rsidRPr="00E91028">
              <w:rPr>
                <w:rFonts w:ascii="Open Sans" w:hAnsi="Open Sans" w:cs="Open Sans"/>
                <w:lang w:eastAsia="ko-KR"/>
              </w:rPr>
              <w:t>21,88</w:t>
            </w:r>
          </w:p>
        </w:tc>
      </w:tr>
      <w:tr w:rsidR="00E91028" w:rsidRPr="00E91028" w14:paraId="2BB8EB97" w14:textId="77777777" w:rsidTr="00E91028">
        <w:trPr>
          <w:jc w:val="center"/>
        </w:trPr>
        <w:tc>
          <w:tcPr>
            <w:tcW w:w="2487" w:type="dxa"/>
            <w:tcBorders>
              <w:top w:val="nil"/>
              <w:left w:val="nil"/>
              <w:bottom w:val="nil"/>
              <w:right w:val="nil"/>
            </w:tcBorders>
            <w:shd w:val="clear" w:color="auto" w:fill="FFFFFF"/>
          </w:tcPr>
          <w:p w14:paraId="4A34D59D" w14:textId="77777777" w:rsidR="00E91028" w:rsidRPr="00E91028" w:rsidRDefault="00E91028" w:rsidP="00985977">
            <w:pPr>
              <w:tabs>
                <w:tab w:val="left" w:pos="24"/>
              </w:tabs>
              <w:adjustRightInd w:val="0"/>
              <w:snapToGrid w:val="0"/>
              <w:jc w:val="both"/>
              <w:rPr>
                <w:rFonts w:ascii="Open Sans" w:hAnsi="Open Sans" w:cs="Open Sans"/>
                <w:bCs/>
              </w:rPr>
            </w:pPr>
            <w:r w:rsidRPr="00E91028">
              <w:rPr>
                <w:rFonts w:ascii="Open Sans" w:hAnsi="Open Sans" w:cs="Open Sans"/>
                <w:bCs/>
              </w:rPr>
              <w:t>Baby Boomer</w:t>
            </w:r>
          </w:p>
        </w:tc>
        <w:tc>
          <w:tcPr>
            <w:tcW w:w="2693" w:type="dxa"/>
            <w:tcBorders>
              <w:top w:val="nil"/>
              <w:left w:val="nil"/>
              <w:bottom w:val="nil"/>
              <w:right w:val="nil"/>
            </w:tcBorders>
            <w:shd w:val="clear" w:color="auto" w:fill="FFFFFF"/>
          </w:tcPr>
          <w:p w14:paraId="67F3BB21" w14:textId="77777777" w:rsidR="00E91028" w:rsidRPr="00E91028" w:rsidRDefault="00E91028" w:rsidP="00985977">
            <w:pPr>
              <w:tabs>
                <w:tab w:val="left" w:pos="24"/>
              </w:tabs>
              <w:adjustRightInd w:val="0"/>
              <w:snapToGrid w:val="0"/>
              <w:jc w:val="center"/>
              <w:rPr>
                <w:rFonts w:ascii="Open Sans" w:hAnsi="Open Sans" w:cs="Open Sans"/>
                <w:color w:val="FFFFFF"/>
                <w:lang w:eastAsia="ko-KR"/>
              </w:rPr>
            </w:pPr>
            <w:r w:rsidRPr="00E91028">
              <w:rPr>
                <w:rFonts w:ascii="Open Sans" w:hAnsi="Open Sans" w:cs="Open Sans"/>
                <w:lang w:eastAsia="ko-KR"/>
              </w:rPr>
              <w:t>1946-1964</w:t>
            </w:r>
          </w:p>
        </w:tc>
        <w:tc>
          <w:tcPr>
            <w:tcW w:w="1908" w:type="dxa"/>
            <w:tcBorders>
              <w:top w:val="nil"/>
              <w:left w:val="nil"/>
              <w:bottom w:val="nil"/>
              <w:right w:val="nil"/>
            </w:tcBorders>
            <w:shd w:val="clear" w:color="auto" w:fill="FFFFFF"/>
          </w:tcPr>
          <w:p w14:paraId="0C5ECBB1" w14:textId="77777777" w:rsidR="00E91028" w:rsidRPr="00E91028" w:rsidRDefault="00E91028" w:rsidP="00985977">
            <w:pPr>
              <w:tabs>
                <w:tab w:val="left" w:pos="24"/>
              </w:tabs>
              <w:adjustRightInd w:val="0"/>
              <w:snapToGrid w:val="0"/>
              <w:jc w:val="center"/>
              <w:rPr>
                <w:rFonts w:ascii="Open Sans" w:hAnsi="Open Sans" w:cs="Open Sans"/>
                <w:lang w:eastAsia="ko-KR"/>
              </w:rPr>
            </w:pPr>
            <w:r w:rsidRPr="00E91028">
              <w:rPr>
                <w:rFonts w:ascii="Open Sans" w:hAnsi="Open Sans" w:cs="Open Sans"/>
                <w:lang w:eastAsia="ko-KR"/>
              </w:rPr>
              <w:t>11,56</w:t>
            </w:r>
          </w:p>
        </w:tc>
      </w:tr>
      <w:tr w:rsidR="00E91028" w:rsidRPr="00E91028" w14:paraId="7486D397" w14:textId="77777777" w:rsidTr="00E91028">
        <w:trPr>
          <w:jc w:val="center"/>
        </w:trPr>
        <w:tc>
          <w:tcPr>
            <w:tcW w:w="2487" w:type="dxa"/>
            <w:tcBorders>
              <w:top w:val="nil"/>
              <w:left w:val="nil"/>
              <w:bottom w:val="single" w:sz="4" w:space="0" w:color="auto"/>
              <w:right w:val="nil"/>
            </w:tcBorders>
            <w:shd w:val="clear" w:color="auto" w:fill="FFFFFF"/>
          </w:tcPr>
          <w:p w14:paraId="68CAFF5C" w14:textId="77777777" w:rsidR="00E91028" w:rsidRPr="00E91028" w:rsidRDefault="00E91028" w:rsidP="00985977">
            <w:pPr>
              <w:tabs>
                <w:tab w:val="left" w:pos="24"/>
              </w:tabs>
              <w:adjustRightInd w:val="0"/>
              <w:snapToGrid w:val="0"/>
              <w:jc w:val="both"/>
              <w:rPr>
                <w:rFonts w:ascii="Open Sans" w:hAnsi="Open Sans" w:cs="Open Sans"/>
                <w:bCs/>
              </w:rPr>
            </w:pPr>
            <w:r w:rsidRPr="00E91028">
              <w:rPr>
                <w:rFonts w:ascii="Open Sans" w:hAnsi="Open Sans" w:cs="Open Sans"/>
                <w:bCs/>
              </w:rPr>
              <w:t>Pre-Boomer</w:t>
            </w:r>
          </w:p>
        </w:tc>
        <w:tc>
          <w:tcPr>
            <w:tcW w:w="2693" w:type="dxa"/>
            <w:tcBorders>
              <w:top w:val="nil"/>
              <w:left w:val="nil"/>
              <w:bottom w:val="single" w:sz="4" w:space="0" w:color="auto"/>
              <w:right w:val="nil"/>
            </w:tcBorders>
            <w:shd w:val="clear" w:color="auto" w:fill="FFFFFF"/>
          </w:tcPr>
          <w:p w14:paraId="4EB36BE0" w14:textId="77777777" w:rsidR="00E91028" w:rsidRPr="00E91028" w:rsidRDefault="00E91028" w:rsidP="00985977">
            <w:pPr>
              <w:tabs>
                <w:tab w:val="left" w:pos="24"/>
              </w:tabs>
              <w:adjustRightInd w:val="0"/>
              <w:snapToGrid w:val="0"/>
              <w:jc w:val="center"/>
              <w:rPr>
                <w:rFonts w:ascii="Open Sans" w:hAnsi="Open Sans" w:cs="Open Sans"/>
                <w:lang w:eastAsia="ko-KR"/>
              </w:rPr>
            </w:pPr>
            <w:r w:rsidRPr="00E91028">
              <w:rPr>
                <w:rFonts w:ascii="Open Sans" w:hAnsi="Open Sans" w:cs="Open Sans"/>
                <w:lang w:eastAsia="ko-KR"/>
              </w:rPr>
              <w:t>&lt; 1945</w:t>
            </w:r>
          </w:p>
        </w:tc>
        <w:tc>
          <w:tcPr>
            <w:tcW w:w="1908" w:type="dxa"/>
            <w:tcBorders>
              <w:top w:val="nil"/>
              <w:left w:val="nil"/>
              <w:bottom w:val="single" w:sz="4" w:space="0" w:color="auto"/>
              <w:right w:val="nil"/>
            </w:tcBorders>
            <w:shd w:val="clear" w:color="auto" w:fill="FFFFFF"/>
          </w:tcPr>
          <w:p w14:paraId="543E4917" w14:textId="77777777" w:rsidR="00E91028" w:rsidRPr="00E91028" w:rsidRDefault="00E91028" w:rsidP="00985977">
            <w:pPr>
              <w:tabs>
                <w:tab w:val="left" w:pos="24"/>
              </w:tabs>
              <w:adjustRightInd w:val="0"/>
              <w:snapToGrid w:val="0"/>
              <w:jc w:val="center"/>
              <w:rPr>
                <w:rFonts w:ascii="Open Sans" w:hAnsi="Open Sans" w:cs="Open Sans"/>
                <w:lang w:eastAsia="ko-KR"/>
              </w:rPr>
            </w:pPr>
            <w:r w:rsidRPr="00E91028">
              <w:rPr>
                <w:rFonts w:ascii="Open Sans" w:hAnsi="Open Sans" w:cs="Open Sans"/>
                <w:lang w:eastAsia="ko-KR"/>
              </w:rPr>
              <w:t>1,87</w:t>
            </w:r>
          </w:p>
        </w:tc>
      </w:tr>
    </w:tbl>
    <w:p w14:paraId="737038B2" w14:textId="77777777" w:rsidR="00E91028" w:rsidRPr="00E91028" w:rsidRDefault="00E91028" w:rsidP="00E91028">
      <w:pPr>
        <w:tabs>
          <w:tab w:val="left" w:pos="24"/>
        </w:tabs>
        <w:adjustRightInd w:val="0"/>
        <w:snapToGrid w:val="0"/>
        <w:jc w:val="both"/>
        <w:rPr>
          <w:rFonts w:ascii="Open Sans" w:hAnsi="Open Sans" w:cs="Open Sans"/>
          <w:bCs/>
        </w:rPr>
      </w:pPr>
      <w:r w:rsidRPr="00E91028">
        <w:rPr>
          <w:rFonts w:ascii="Open Sans" w:hAnsi="Open Sans" w:cs="Open Sans"/>
          <w:bCs/>
        </w:rPr>
        <w:tab/>
      </w:r>
      <w:r w:rsidRPr="00E91028">
        <w:rPr>
          <w:rFonts w:ascii="Open Sans" w:hAnsi="Open Sans" w:cs="Open Sans"/>
          <w:bCs/>
        </w:rPr>
        <w:tab/>
        <w:t>Source: Badan Pusat Statistik, (2020)</w:t>
      </w:r>
    </w:p>
    <w:p w14:paraId="772C9C6D" w14:textId="77777777" w:rsidR="00E91028" w:rsidRPr="00352589" w:rsidRDefault="00E91028" w:rsidP="00352589">
      <w:pPr>
        <w:pBdr>
          <w:top w:val="none" w:sz="0" w:space="0" w:color="000000"/>
          <w:left w:val="none" w:sz="0" w:space="0" w:color="000000"/>
          <w:bottom w:val="none" w:sz="0" w:space="0" w:color="000000"/>
          <w:right w:val="none" w:sz="0" w:space="0" w:color="000000"/>
          <w:between w:val="none" w:sz="0" w:space="0" w:color="000000"/>
        </w:pBdr>
        <w:ind w:firstLine="720"/>
        <w:jc w:val="center"/>
        <w:rPr>
          <w:rFonts w:ascii="Open Sans" w:eastAsia="Open Sans" w:hAnsi="Open Sans" w:cs="Open Sans"/>
          <w:bCs/>
          <w:iCs/>
          <w:color w:val="000000"/>
          <w:lang w:val="en-ID"/>
        </w:rPr>
      </w:pPr>
    </w:p>
    <w:p w14:paraId="07E94A20" w14:textId="77777777" w:rsidR="00E91028" w:rsidRPr="00E91028" w:rsidRDefault="00E91028" w:rsidP="00E91028">
      <w:pPr>
        <w:pBdr>
          <w:top w:val="none" w:sz="0" w:space="0" w:color="000000"/>
          <w:left w:val="none" w:sz="0" w:space="0" w:color="000000"/>
          <w:bottom w:val="none" w:sz="0" w:space="0" w:color="000000"/>
          <w:right w:val="none" w:sz="0" w:space="0" w:color="000000"/>
          <w:between w:val="none" w:sz="0" w:space="0" w:color="000000"/>
        </w:pBdr>
        <w:ind w:firstLine="720"/>
        <w:jc w:val="both"/>
        <w:rPr>
          <w:rFonts w:ascii="Open Sans" w:eastAsia="Open Sans" w:hAnsi="Open Sans" w:cs="Open Sans"/>
          <w:bCs/>
          <w:iCs/>
          <w:color w:val="000000"/>
          <w:szCs w:val="36"/>
          <w:lang w:val="en-ID"/>
        </w:rPr>
      </w:pPr>
      <w:bookmarkStart w:id="5" w:name="_Hlk161130756"/>
      <w:r w:rsidRPr="00E91028">
        <w:rPr>
          <w:rFonts w:ascii="Open Sans" w:eastAsia="Open Sans" w:hAnsi="Open Sans" w:cs="Open Sans"/>
          <w:bCs/>
          <w:iCs/>
          <w:color w:val="000000"/>
          <w:szCs w:val="36"/>
          <w:lang w:val="en-US"/>
        </w:rPr>
        <w:t>The behavior of Generation Z, who are familiar with the term "Butuh Healing," indicates that traveling has become a necessity for them (Wulandari, 2022). For choosing travel destinations, Muslim Generation Z will be more selective by considering religious principles. The current travel destinations offered are generally conventional and often associated with immoral activities, resulting in a negative perception among most Muslim Generation Z, causing them to avoid visiting these places (Azzahra, 2019). In response to this, halal tourism can be an alternative for Muslim Generation Z when selecting travel destinations. To understand the perception of Muslim Generation Z towards halal tourism, it is essential their interests, attitudes, and preferences (Han, et al., 2019).</w:t>
      </w:r>
      <w:bookmarkEnd w:id="5"/>
    </w:p>
    <w:p w14:paraId="1BCD733C" w14:textId="352A4269" w:rsidR="00E91028" w:rsidRPr="00E91028" w:rsidRDefault="00E91028" w:rsidP="00E91028">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Cs/>
          <w:iCs/>
          <w:color w:val="000000"/>
          <w:szCs w:val="36"/>
          <w:lang w:val="en-US"/>
        </w:rPr>
      </w:pPr>
      <w:r w:rsidRPr="00E91028">
        <w:rPr>
          <w:rFonts w:ascii="Open Sans" w:eastAsia="Open Sans" w:hAnsi="Open Sans" w:cs="Open Sans"/>
          <w:bCs/>
          <w:iCs/>
          <w:color w:val="000000"/>
          <w:szCs w:val="36"/>
          <w:lang w:val="en-US"/>
        </w:rPr>
        <w:tab/>
        <w:t>To explore the interests, attitudes, and preferences of tourists, researchers use the Theory of Planned Behavior (TPB). TPB is the most commonly used socio-psychological theory to predict human decisions and behaviors (</w:t>
      </w:r>
      <w:r w:rsidRPr="00E91028">
        <w:rPr>
          <w:rFonts w:ascii="Open Sans" w:eastAsia="Open Sans" w:hAnsi="Open Sans" w:cs="Open Sans"/>
          <w:bCs/>
          <w:iCs/>
          <w:color w:val="000000"/>
          <w:szCs w:val="36"/>
          <w:lang w:val="zh-CN"/>
        </w:rPr>
        <w:t>Guerin &amp; Toland, 2020)</w:t>
      </w:r>
      <w:r w:rsidRPr="00E91028">
        <w:rPr>
          <w:rFonts w:ascii="Open Sans" w:eastAsia="Open Sans" w:hAnsi="Open Sans" w:cs="Open Sans"/>
          <w:bCs/>
          <w:iCs/>
          <w:color w:val="000000"/>
          <w:szCs w:val="36"/>
          <w:lang w:val="en-US"/>
        </w:rPr>
        <w:t>. According to TPB, there are three independent variables used to investigate interest or intention: attitude toward behavior, subjective norm, and perceived behavioral control (Ajzen, 1991).</w:t>
      </w:r>
    </w:p>
    <w:p w14:paraId="33CA94D2" w14:textId="31428F76" w:rsidR="00E91028" w:rsidRDefault="00E91028" w:rsidP="00E91028">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Cs/>
          <w:iCs/>
          <w:color w:val="000000"/>
          <w:szCs w:val="36"/>
          <w:lang w:val="en-US"/>
        </w:rPr>
      </w:pPr>
      <w:r w:rsidRPr="00E91028">
        <w:rPr>
          <w:rFonts w:ascii="Open Sans" w:eastAsia="Open Sans" w:hAnsi="Open Sans" w:cs="Open Sans"/>
          <w:bCs/>
          <w:iCs/>
          <w:color w:val="000000"/>
          <w:szCs w:val="36"/>
          <w:lang w:val="en-US"/>
        </w:rPr>
        <w:tab/>
        <w:t>Previous studies have utilized TPB to analyze consumer behavior in purchasing products and services (Wang, 2014). Furthermore, TPB has been specifically used to analyze consumer behavior towards the halal concept (Khalek &amp; Ismail, 2019), and it has also been employed to predict visitors' intentions in choosing tourist destinations (Wang &amp; Fu, 2015). This research aims to extend the application of TPB in the context of halal tourism by incorporating an additional variable, namely halal awareness.</w:t>
      </w:r>
    </w:p>
    <w:p w14:paraId="7C7BC07F" w14:textId="77777777" w:rsidR="00E91028" w:rsidRDefault="00E91028" w:rsidP="00E91028">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Cs/>
          <w:iCs/>
          <w:color w:val="000000"/>
          <w:szCs w:val="36"/>
          <w:lang w:val="en-US"/>
        </w:rPr>
      </w:pPr>
    </w:p>
    <w:p w14:paraId="0EB45BED" w14:textId="0E10C28D" w:rsidR="00E91028" w:rsidRPr="00E91028" w:rsidRDefault="00E91028" w:rsidP="00E91028">
      <w:pPr>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bCs/>
          <w:iCs/>
          <w:color w:val="000000"/>
          <w:szCs w:val="36"/>
          <w:lang w:val="en-US"/>
        </w:rPr>
      </w:pPr>
      <w:r w:rsidRPr="00391788">
        <w:rPr>
          <w:bCs/>
          <w:noProof/>
          <w:sz w:val="22"/>
          <w:lang w:val="en-US" w:eastAsia="en-US"/>
        </w:rPr>
        <w:drawing>
          <wp:inline distT="0" distB="0" distL="0" distR="0" wp14:anchorId="34046481" wp14:editId="01F96536">
            <wp:extent cx="3316605" cy="1775792"/>
            <wp:effectExtent l="0" t="0" r="0" b="0"/>
            <wp:docPr id="996573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573005" name=""/>
                    <pic:cNvPicPr/>
                  </pic:nvPicPr>
                  <pic:blipFill>
                    <a:blip r:embed="rId20"/>
                    <a:stretch>
                      <a:fillRect/>
                    </a:stretch>
                  </pic:blipFill>
                  <pic:spPr>
                    <a:xfrm>
                      <a:off x="0" y="0"/>
                      <a:ext cx="3372272" cy="1805598"/>
                    </a:xfrm>
                    <a:prstGeom prst="rect">
                      <a:avLst/>
                    </a:prstGeom>
                  </pic:spPr>
                </pic:pic>
              </a:graphicData>
            </a:graphic>
          </wp:inline>
        </w:drawing>
      </w:r>
    </w:p>
    <w:p w14:paraId="73347DB4" w14:textId="5141DF58" w:rsidR="00352589" w:rsidRDefault="00E91028" w:rsidP="00E91028">
      <w:pPr>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b/>
          <w:iCs/>
          <w:color w:val="000000"/>
          <w:szCs w:val="36"/>
          <w:lang w:val="en-US"/>
        </w:rPr>
      </w:pPr>
      <w:r w:rsidRPr="00E91028">
        <w:rPr>
          <w:rFonts w:ascii="Open Sans" w:eastAsia="Open Sans" w:hAnsi="Open Sans" w:cs="Open Sans"/>
          <w:b/>
          <w:iCs/>
          <w:color w:val="000000"/>
          <w:szCs w:val="36"/>
          <w:lang w:val="en-US"/>
        </w:rPr>
        <w:t>Figure 1. Research Framework</w:t>
      </w:r>
    </w:p>
    <w:p w14:paraId="6A02ADA6" w14:textId="77777777" w:rsidR="00E91028" w:rsidRDefault="00E91028" w:rsidP="00E91028">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
          <w:iCs/>
          <w:color w:val="000000"/>
          <w:szCs w:val="36"/>
          <w:lang w:val="en-US"/>
        </w:rPr>
      </w:pPr>
    </w:p>
    <w:p w14:paraId="726843B7" w14:textId="77777777" w:rsidR="00E91028" w:rsidRPr="00E91028" w:rsidRDefault="00E91028" w:rsidP="00E91028">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Cs/>
          <w:iCs/>
          <w:color w:val="000000"/>
          <w:szCs w:val="36"/>
          <w:lang w:val="en-ID"/>
        </w:rPr>
      </w:pPr>
      <w:r w:rsidRPr="00E91028">
        <w:rPr>
          <w:rFonts w:ascii="Open Sans" w:eastAsia="Open Sans" w:hAnsi="Open Sans" w:cs="Open Sans"/>
          <w:bCs/>
          <w:iCs/>
          <w:color w:val="000000"/>
          <w:szCs w:val="36"/>
          <w:lang w:val="en"/>
        </w:rPr>
        <w:t>Based on the framework above, hypothesis 4 (Four) is built as follows:</w:t>
      </w:r>
    </w:p>
    <w:p w14:paraId="58915BB2" w14:textId="77777777" w:rsidR="00E91028" w:rsidRPr="00E91028" w:rsidRDefault="00E91028" w:rsidP="00E91028">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Cs/>
          <w:i/>
          <w:iCs/>
          <w:color w:val="000000"/>
          <w:szCs w:val="36"/>
          <w:lang w:val="en-US"/>
        </w:rPr>
      </w:pPr>
      <w:r w:rsidRPr="00E91028">
        <w:rPr>
          <w:rFonts w:ascii="Open Sans" w:eastAsia="Open Sans" w:hAnsi="Open Sans" w:cs="Open Sans"/>
          <w:bCs/>
          <w:iCs/>
          <w:color w:val="000000"/>
          <w:szCs w:val="36"/>
          <w:lang w:val="en-US"/>
        </w:rPr>
        <w:t xml:space="preserve">H1: </w:t>
      </w:r>
      <w:r w:rsidRPr="00E91028">
        <w:rPr>
          <w:rFonts w:ascii="Open Sans" w:eastAsia="Open Sans" w:hAnsi="Open Sans" w:cs="Open Sans"/>
          <w:bCs/>
          <w:i/>
          <w:iCs/>
          <w:color w:val="000000"/>
          <w:szCs w:val="36"/>
          <w:lang w:val="en-US"/>
        </w:rPr>
        <w:t>There is a significant and positive relationship between attitude and intention to visit halal tourism</w:t>
      </w:r>
    </w:p>
    <w:p w14:paraId="5B77A9E2" w14:textId="77777777" w:rsidR="00E91028" w:rsidRPr="00E91028" w:rsidRDefault="00E91028" w:rsidP="00E91028">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Cs/>
          <w:iCs/>
          <w:color w:val="000000"/>
          <w:szCs w:val="36"/>
          <w:lang w:val="en-US"/>
        </w:rPr>
      </w:pPr>
      <w:r w:rsidRPr="00E91028">
        <w:rPr>
          <w:rFonts w:ascii="Open Sans" w:eastAsia="Open Sans" w:hAnsi="Open Sans" w:cs="Open Sans"/>
          <w:bCs/>
          <w:iCs/>
          <w:color w:val="000000"/>
          <w:szCs w:val="36"/>
          <w:lang w:val="en-US"/>
        </w:rPr>
        <w:t xml:space="preserve">H2: </w:t>
      </w:r>
      <w:r w:rsidRPr="00E91028">
        <w:rPr>
          <w:rFonts w:ascii="Open Sans" w:eastAsia="Open Sans" w:hAnsi="Open Sans" w:cs="Open Sans"/>
          <w:bCs/>
          <w:i/>
          <w:iCs/>
          <w:color w:val="000000"/>
          <w:szCs w:val="36"/>
          <w:lang w:val="en-US"/>
        </w:rPr>
        <w:t>There is a significant and positive relationship between perceived behavioral control and intention to visit halal tourism</w:t>
      </w:r>
    </w:p>
    <w:p w14:paraId="18BD245C" w14:textId="77777777" w:rsidR="00E91028" w:rsidRPr="00E91028" w:rsidRDefault="00E91028" w:rsidP="00E91028">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Cs/>
          <w:i/>
          <w:iCs/>
          <w:color w:val="000000"/>
          <w:szCs w:val="36"/>
          <w:lang w:val="en-US"/>
        </w:rPr>
      </w:pPr>
      <w:r w:rsidRPr="00E91028">
        <w:rPr>
          <w:rFonts w:ascii="Open Sans" w:eastAsia="Open Sans" w:hAnsi="Open Sans" w:cs="Open Sans"/>
          <w:bCs/>
          <w:iCs/>
          <w:color w:val="000000"/>
          <w:szCs w:val="36"/>
          <w:lang w:val="en-US"/>
        </w:rPr>
        <w:t xml:space="preserve">H3: </w:t>
      </w:r>
      <w:r w:rsidRPr="00E91028">
        <w:rPr>
          <w:rFonts w:ascii="Open Sans" w:eastAsia="Open Sans" w:hAnsi="Open Sans" w:cs="Open Sans"/>
          <w:bCs/>
          <w:i/>
          <w:iCs/>
          <w:color w:val="000000"/>
          <w:szCs w:val="36"/>
          <w:lang w:val="en-US"/>
        </w:rPr>
        <w:t>There is a significant and positive relationship between subjective norm and intention to visit halal tourism</w:t>
      </w:r>
    </w:p>
    <w:p w14:paraId="2B28AE6C" w14:textId="77777777" w:rsidR="00E91028" w:rsidRPr="00E91028" w:rsidRDefault="00E91028" w:rsidP="00E91028">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Cs/>
          <w:i/>
          <w:iCs/>
          <w:color w:val="000000"/>
          <w:szCs w:val="36"/>
          <w:lang w:val="en-US"/>
        </w:rPr>
      </w:pPr>
      <w:r w:rsidRPr="00E91028">
        <w:rPr>
          <w:rFonts w:ascii="Open Sans" w:eastAsia="Open Sans" w:hAnsi="Open Sans" w:cs="Open Sans"/>
          <w:bCs/>
          <w:iCs/>
          <w:color w:val="000000"/>
          <w:szCs w:val="36"/>
          <w:lang w:val="en-US"/>
        </w:rPr>
        <w:t xml:space="preserve">H4: </w:t>
      </w:r>
      <w:r w:rsidRPr="00E91028">
        <w:rPr>
          <w:rFonts w:ascii="Open Sans" w:eastAsia="Open Sans" w:hAnsi="Open Sans" w:cs="Open Sans"/>
          <w:bCs/>
          <w:i/>
          <w:iCs/>
          <w:color w:val="000000"/>
          <w:szCs w:val="36"/>
          <w:lang w:val="en-US"/>
        </w:rPr>
        <w:t>There is a significant and positive relationship between halal awareness and intention to visit halal tourism</w:t>
      </w:r>
    </w:p>
    <w:p w14:paraId="25790262" w14:textId="77777777" w:rsidR="00E91028" w:rsidRDefault="00E91028" w:rsidP="00E91028">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
          <w:iCs/>
          <w:color w:val="000000"/>
          <w:szCs w:val="36"/>
          <w:lang w:val="en-US"/>
        </w:rPr>
      </w:pPr>
    </w:p>
    <w:p w14:paraId="49E2E3E1" w14:textId="77777777" w:rsidR="00E91028" w:rsidRPr="00E91028" w:rsidRDefault="00E91028" w:rsidP="00E91028">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
          <w:iCs/>
          <w:color w:val="000000"/>
          <w:szCs w:val="36"/>
          <w:lang w:val="en-US"/>
        </w:rPr>
      </w:pPr>
    </w:p>
    <w:p w14:paraId="18FC49A3" w14:textId="3EB3E562" w:rsidR="00244A43" w:rsidRDefault="004E75E9">
      <w:pPr>
        <w:keepNext/>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b/>
          <w:color w:val="000000"/>
          <w:sz w:val="24"/>
          <w:szCs w:val="24"/>
        </w:rPr>
      </w:pPr>
      <w:r>
        <w:rPr>
          <w:rFonts w:ascii="Open Sans" w:eastAsia="Open Sans" w:hAnsi="Open Sans" w:cs="Open Sans"/>
          <w:b/>
          <w:color w:val="000000"/>
          <w:sz w:val="24"/>
          <w:szCs w:val="24"/>
        </w:rPr>
        <w:t xml:space="preserve">METHOD </w:t>
      </w:r>
    </w:p>
    <w:p w14:paraId="40DF6D07" w14:textId="77777777" w:rsidR="00447535" w:rsidRPr="00447535" w:rsidRDefault="00447535" w:rsidP="00447535">
      <w:pPr>
        <w:ind w:firstLine="720"/>
        <w:jc w:val="both"/>
        <w:rPr>
          <w:rFonts w:ascii="Open Sans" w:eastAsia="Open Sans" w:hAnsi="Open Sans" w:cs="Open Sans"/>
          <w:bCs/>
          <w:color w:val="000000"/>
          <w:lang w:val="en"/>
        </w:rPr>
      </w:pPr>
      <w:r w:rsidRPr="00447535">
        <w:rPr>
          <w:rFonts w:ascii="Open Sans" w:eastAsia="Open Sans" w:hAnsi="Open Sans" w:cs="Open Sans"/>
          <w:bCs/>
          <w:color w:val="000000"/>
          <w:lang w:val="en"/>
        </w:rPr>
        <w:t>This research uses a quantitative approach. Variables consist of independent variables and dependent variables. The independent variables in this research are attitude (X1), perceived behavioral control (X2), subjective norms (X3), and halal awareness (X4) and the dependent variable is halal tourism intention (Y). The Likert scale is used in this research to indicate the level of agreement or disagreement with a statement. The scale ranges from 1 for strongly disagree, to 5 for strongly agree.</w:t>
      </w:r>
    </w:p>
    <w:p w14:paraId="566671D2" w14:textId="77777777" w:rsidR="00447535" w:rsidRPr="00447535" w:rsidRDefault="00447535" w:rsidP="00447535">
      <w:pPr>
        <w:ind w:firstLine="720"/>
        <w:jc w:val="both"/>
        <w:rPr>
          <w:rFonts w:ascii="Open Sans" w:eastAsia="Open Sans" w:hAnsi="Open Sans" w:cs="Open Sans"/>
          <w:bCs/>
          <w:color w:val="000000"/>
          <w:lang w:val="en"/>
        </w:rPr>
      </w:pPr>
      <w:r w:rsidRPr="00447535">
        <w:rPr>
          <w:rFonts w:ascii="Open Sans" w:eastAsia="Open Sans" w:hAnsi="Open Sans" w:cs="Open Sans"/>
          <w:bCs/>
          <w:color w:val="000000"/>
          <w:lang w:val="en"/>
        </w:rPr>
        <w:t xml:space="preserve">Respondents in this research are Generation Z who live in Bengkulu Province and were selected using the purposive sampling method. Before the questionnaire was distributed, a trial was carried out on 30 respondents to determine the validity and reliability of the questions asked. Several invalid and unreliable questions were removed, so that only reliable and valid questions were included in the questionnaire. After the questions are valid and reliable, a set of questionnaires is distributed directly to respondents. </w:t>
      </w:r>
    </w:p>
    <w:p w14:paraId="33295BAF" w14:textId="77777777" w:rsidR="00447535" w:rsidRPr="00447535" w:rsidRDefault="00447535" w:rsidP="00447535">
      <w:pPr>
        <w:ind w:firstLine="720"/>
        <w:jc w:val="both"/>
        <w:rPr>
          <w:rFonts w:ascii="Open Sans" w:eastAsia="Open Sans" w:hAnsi="Open Sans" w:cs="Open Sans"/>
          <w:bCs/>
          <w:color w:val="000000"/>
          <w:lang w:val="en-ID"/>
        </w:rPr>
      </w:pPr>
      <w:r w:rsidRPr="00447535">
        <w:rPr>
          <w:rFonts w:ascii="Open Sans" w:eastAsia="Open Sans" w:hAnsi="Open Sans" w:cs="Open Sans"/>
          <w:bCs/>
          <w:color w:val="000000"/>
          <w:lang w:val="en"/>
        </w:rPr>
        <w:t>The sample collected is limited to individuals who provide the information required for the research according to a set of predetermined criteria. The criteria for selecting respondents who took part in this research were being Muslim, aged between 12 and 27 years, and intending to visit halal tourist destinations. The data collection period was carried out from July to August 2024 using the Google Form application which was distributed via social media such as WhatsApp groups, Instagram, Facebook and various other social media applications. Determining the number of samples in this study took into account the adequacy of data for analysis purposes, namely 60-70 samples. Regression analysis was used to analyze data using SPSS 26 software.</w:t>
      </w:r>
    </w:p>
    <w:p w14:paraId="1F2756CE" w14:textId="77777777" w:rsidR="00244A43" w:rsidRDefault="00244A43">
      <w:pPr>
        <w:pBdr>
          <w:top w:val="none" w:sz="0" w:space="0" w:color="000000"/>
          <w:left w:val="none" w:sz="0" w:space="0" w:color="000000"/>
          <w:bottom w:val="none" w:sz="0" w:space="0" w:color="000000"/>
          <w:right w:val="none" w:sz="0" w:space="0" w:color="000000"/>
          <w:between w:val="none" w:sz="0" w:space="0" w:color="000000"/>
        </w:pBdr>
        <w:ind w:firstLine="709"/>
        <w:jc w:val="both"/>
        <w:rPr>
          <w:rFonts w:ascii="Cambria" w:eastAsia="Cambria" w:hAnsi="Cambria" w:cs="Cambria"/>
          <w:color w:val="000000"/>
        </w:rPr>
      </w:pPr>
    </w:p>
    <w:p w14:paraId="4339F0FB" w14:textId="341B257B" w:rsidR="00244A43" w:rsidRDefault="004E75E9">
      <w:pPr>
        <w:keepNext/>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
          <w:color w:val="000000"/>
          <w:sz w:val="24"/>
          <w:szCs w:val="24"/>
        </w:rPr>
      </w:pPr>
      <w:r>
        <w:rPr>
          <w:rFonts w:ascii="Open Sans" w:eastAsia="Open Sans" w:hAnsi="Open Sans" w:cs="Open Sans"/>
          <w:b/>
          <w:color w:val="000000"/>
          <w:sz w:val="24"/>
          <w:szCs w:val="24"/>
        </w:rPr>
        <w:t xml:space="preserve">RESULTS AND DISCUSSION </w:t>
      </w:r>
    </w:p>
    <w:p w14:paraId="6EC8FFDC" w14:textId="3AEB87C5" w:rsidR="00447535" w:rsidRPr="00447535" w:rsidRDefault="00447535" w:rsidP="00447535">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
          <w:i/>
          <w:iCs/>
          <w:color w:val="000000"/>
          <w:lang w:val="en-ID"/>
        </w:rPr>
      </w:pPr>
      <w:r w:rsidRPr="00447535">
        <w:rPr>
          <w:rFonts w:ascii="Open Sans" w:eastAsia="Open Sans" w:hAnsi="Open Sans" w:cs="Open Sans"/>
          <w:b/>
          <w:i/>
          <w:iCs/>
          <w:color w:val="000000"/>
          <w:lang w:val="en"/>
        </w:rPr>
        <w:t>Respondent description</w:t>
      </w:r>
      <w:r>
        <w:rPr>
          <w:rFonts w:ascii="Open Sans" w:eastAsia="Open Sans" w:hAnsi="Open Sans" w:cs="Open Sans"/>
          <w:b/>
          <w:i/>
          <w:iCs/>
          <w:color w:val="000000"/>
          <w:lang w:val="en"/>
        </w:rPr>
        <w:t>s</w:t>
      </w:r>
    </w:p>
    <w:p w14:paraId="5AD5238E" w14:textId="1C115CE2" w:rsidR="00447535" w:rsidRDefault="00447535" w:rsidP="00447535">
      <w:pPr>
        <w:pBdr>
          <w:top w:val="none" w:sz="0" w:space="0" w:color="000000"/>
          <w:left w:val="none" w:sz="0" w:space="0" w:color="000000"/>
          <w:bottom w:val="none" w:sz="0" w:space="0" w:color="000000"/>
          <w:right w:val="none" w:sz="0" w:space="0" w:color="000000"/>
          <w:between w:val="none" w:sz="0" w:space="0" w:color="000000"/>
        </w:pBdr>
        <w:ind w:firstLine="709"/>
        <w:jc w:val="both"/>
        <w:rPr>
          <w:rFonts w:ascii="Open Sans" w:eastAsia="Open Sans" w:hAnsi="Open Sans" w:cs="Open Sans"/>
          <w:bCs/>
          <w:color w:val="000000"/>
          <w:lang w:val="en"/>
        </w:rPr>
      </w:pPr>
      <w:r w:rsidRPr="00447535">
        <w:rPr>
          <w:rFonts w:ascii="Open Sans" w:eastAsia="Open Sans" w:hAnsi="Open Sans" w:cs="Open Sans"/>
          <w:bCs/>
          <w:color w:val="000000"/>
          <w:lang w:val="en"/>
        </w:rPr>
        <w:t>A total of 70 respondents took part in this study, seven were discarded due to incomplete</w:t>
      </w:r>
      <w:r>
        <w:rPr>
          <w:rFonts w:ascii="Open Sans" w:eastAsia="Open Sans" w:hAnsi="Open Sans" w:cs="Open Sans"/>
          <w:bCs/>
          <w:color w:val="000000"/>
          <w:lang w:val="en"/>
        </w:rPr>
        <w:t xml:space="preserve"> </w:t>
      </w:r>
      <w:r w:rsidRPr="00447535">
        <w:rPr>
          <w:rFonts w:ascii="Open Sans" w:eastAsia="Open Sans" w:hAnsi="Open Sans" w:cs="Open Sans"/>
          <w:bCs/>
          <w:color w:val="000000"/>
          <w:lang w:val="en"/>
        </w:rPr>
        <w:t>responses; the final sample was 63 for an effective response rate of 90 percent. Respondent descriptions include gender, age, marital status, education, employment, and monthly expenses. The majority of respondents were female, aged 16-25 years, single, currently studying, and had monthly expenses of 1-3 million rupiah (Table 2).</w:t>
      </w:r>
    </w:p>
    <w:p w14:paraId="27D6225F" w14:textId="77777777" w:rsidR="00447535" w:rsidRPr="00447535" w:rsidRDefault="00447535" w:rsidP="00447535">
      <w:pPr>
        <w:pBdr>
          <w:top w:val="none" w:sz="0" w:space="0" w:color="000000"/>
          <w:left w:val="none" w:sz="0" w:space="0" w:color="000000"/>
          <w:bottom w:val="none" w:sz="0" w:space="0" w:color="000000"/>
          <w:right w:val="none" w:sz="0" w:space="0" w:color="000000"/>
          <w:between w:val="none" w:sz="0" w:space="0" w:color="000000"/>
        </w:pBdr>
        <w:ind w:firstLine="709"/>
        <w:jc w:val="both"/>
        <w:rPr>
          <w:rFonts w:ascii="Open Sans" w:eastAsia="Open Sans" w:hAnsi="Open Sans" w:cs="Open Sans"/>
          <w:bCs/>
          <w:color w:val="000000"/>
          <w:lang w:val="en"/>
        </w:rPr>
      </w:pPr>
    </w:p>
    <w:p w14:paraId="3B0DAA43" w14:textId="0E4C06F5" w:rsidR="00447535" w:rsidRPr="00447535" w:rsidRDefault="00447535" w:rsidP="00447535">
      <w:pPr>
        <w:tabs>
          <w:tab w:val="left" w:pos="24"/>
        </w:tabs>
        <w:adjustRightInd w:val="0"/>
        <w:snapToGrid w:val="0"/>
        <w:jc w:val="center"/>
        <w:rPr>
          <w:rFonts w:ascii="Open Sans" w:hAnsi="Open Sans" w:cs="Open Sans"/>
          <w:b/>
          <w:lang w:eastAsia="ko-KR"/>
        </w:rPr>
      </w:pPr>
      <w:r w:rsidRPr="00447535">
        <w:rPr>
          <w:rFonts w:ascii="Open Sans" w:hAnsi="Open Sans" w:cs="Open Sans"/>
          <w:b/>
          <w:lang w:eastAsia="ko-KR"/>
        </w:rPr>
        <w:t>Table 2. Socioeconomic Background of the Respondent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9"/>
        <w:gridCol w:w="2835"/>
        <w:gridCol w:w="1259"/>
        <w:gridCol w:w="1628"/>
      </w:tblGrid>
      <w:tr w:rsidR="00447535" w:rsidRPr="00447535" w14:paraId="5D5E0A8C" w14:textId="77777777" w:rsidTr="00447535">
        <w:trPr>
          <w:jc w:val="center"/>
        </w:trPr>
        <w:tc>
          <w:tcPr>
            <w:tcW w:w="1649" w:type="dxa"/>
            <w:tcBorders>
              <w:left w:val="nil"/>
              <w:bottom w:val="single" w:sz="4" w:space="0" w:color="auto"/>
              <w:right w:val="nil"/>
            </w:tcBorders>
            <w:shd w:val="clear" w:color="auto" w:fill="00B0F0"/>
          </w:tcPr>
          <w:p w14:paraId="1FF5215B" w14:textId="77777777" w:rsidR="00447535" w:rsidRPr="00447535" w:rsidRDefault="00447535" w:rsidP="00985977">
            <w:pPr>
              <w:tabs>
                <w:tab w:val="left" w:pos="24"/>
              </w:tabs>
              <w:adjustRightInd w:val="0"/>
              <w:snapToGrid w:val="0"/>
              <w:jc w:val="both"/>
              <w:rPr>
                <w:rFonts w:ascii="Open Sans" w:hAnsi="Open Sans" w:cs="Open Sans"/>
                <w:b/>
                <w:bCs/>
                <w:lang w:eastAsia="ko-KR"/>
              </w:rPr>
            </w:pPr>
            <w:r w:rsidRPr="00447535">
              <w:rPr>
                <w:rFonts w:ascii="Open Sans" w:hAnsi="Open Sans" w:cs="Open Sans"/>
                <w:b/>
                <w:bCs/>
                <w:lang w:eastAsia="ko-KR"/>
              </w:rPr>
              <w:t>Demographics</w:t>
            </w:r>
          </w:p>
        </w:tc>
        <w:tc>
          <w:tcPr>
            <w:tcW w:w="2835" w:type="dxa"/>
            <w:tcBorders>
              <w:left w:val="nil"/>
              <w:bottom w:val="single" w:sz="4" w:space="0" w:color="auto"/>
              <w:right w:val="nil"/>
            </w:tcBorders>
            <w:shd w:val="clear" w:color="auto" w:fill="00B0F0"/>
          </w:tcPr>
          <w:p w14:paraId="1A0D557C" w14:textId="77777777" w:rsidR="00447535" w:rsidRPr="00447535" w:rsidRDefault="00447535" w:rsidP="00985977">
            <w:pPr>
              <w:tabs>
                <w:tab w:val="left" w:pos="24"/>
              </w:tabs>
              <w:adjustRightInd w:val="0"/>
              <w:snapToGrid w:val="0"/>
              <w:jc w:val="both"/>
              <w:rPr>
                <w:rFonts w:ascii="Open Sans" w:hAnsi="Open Sans" w:cs="Open Sans"/>
                <w:b/>
                <w:bCs/>
                <w:lang w:eastAsia="ko-KR"/>
              </w:rPr>
            </w:pPr>
            <w:r w:rsidRPr="00447535">
              <w:rPr>
                <w:rFonts w:ascii="Open Sans" w:hAnsi="Open Sans" w:cs="Open Sans"/>
                <w:b/>
                <w:bCs/>
                <w:lang w:eastAsia="ko-KR"/>
              </w:rPr>
              <w:t>Criteria</w:t>
            </w:r>
          </w:p>
        </w:tc>
        <w:tc>
          <w:tcPr>
            <w:tcW w:w="1259" w:type="dxa"/>
            <w:tcBorders>
              <w:left w:val="nil"/>
              <w:bottom w:val="single" w:sz="4" w:space="0" w:color="auto"/>
              <w:right w:val="nil"/>
            </w:tcBorders>
            <w:shd w:val="clear" w:color="auto" w:fill="00B0F0"/>
          </w:tcPr>
          <w:p w14:paraId="0C953D15" w14:textId="77777777" w:rsidR="00447535" w:rsidRPr="00447535" w:rsidRDefault="00447535" w:rsidP="00985977">
            <w:pPr>
              <w:tabs>
                <w:tab w:val="left" w:pos="24"/>
              </w:tabs>
              <w:adjustRightInd w:val="0"/>
              <w:snapToGrid w:val="0"/>
              <w:jc w:val="center"/>
              <w:rPr>
                <w:rFonts w:ascii="Open Sans" w:hAnsi="Open Sans" w:cs="Open Sans"/>
                <w:b/>
                <w:bCs/>
                <w:lang w:eastAsia="ko-KR"/>
              </w:rPr>
            </w:pPr>
            <w:r w:rsidRPr="00447535">
              <w:rPr>
                <w:rFonts w:ascii="Open Sans" w:hAnsi="Open Sans" w:cs="Open Sans"/>
                <w:b/>
                <w:bCs/>
                <w:lang w:eastAsia="ko-KR"/>
              </w:rPr>
              <w:t>Frequency</w:t>
            </w:r>
          </w:p>
        </w:tc>
        <w:tc>
          <w:tcPr>
            <w:tcW w:w="1628" w:type="dxa"/>
            <w:tcBorders>
              <w:left w:val="nil"/>
              <w:bottom w:val="single" w:sz="4" w:space="0" w:color="auto"/>
              <w:right w:val="nil"/>
            </w:tcBorders>
            <w:shd w:val="clear" w:color="auto" w:fill="00B0F0"/>
          </w:tcPr>
          <w:p w14:paraId="54550999" w14:textId="77777777" w:rsidR="00447535" w:rsidRPr="00447535" w:rsidRDefault="00447535" w:rsidP="00985977">
            <w:pPr>
              <w:tabs>
                <w:tab w:val="left" w:pos="24"/>
              </w:tabs>
              <w:adjustRightInd w:val="0"/>
              <w:snapToGrid w:val="0"/>
              <w:jc w:val="center"/>
              <w:rPr>
                <w:rFonts w:ascii="Open Sans" w:hAnsi="Open Sans" w:cs="Open Sans"/>
                <w:b/>
                <w:bCs/>
                <w:lang w:eastAsia="ko-KR"/>
              </w:rPr>
            </w:pPr>
            <w:r w:rsidRPr="00447535">
              <w:rPr>
                <w:rFonts w:ascii="Open Sans" w:hAnsi="Open Sans" w:cs="Open Sans"/>
                <w:b/>
                <w:bCs/>
                <w:lang w:eastAsia="ko-KR"/>
              </w:rPr>
              <w:t>%</w:t>
            </w:r>
          </w:p>
        </w:tc>
      </w:tr>
      <w:tr w:rsidR="00447535" w:rsidRPr="00447535" w14:paraId="04E3DDBB" w14:textId="77777777" w:rsidTr="00447535">
        <w:trPr>
          <w:jc w:val="center"/>
        </w:trPr>
        <w:tc>
          <w:tcPr>
            <w:tcW w:w="1649" w:type="dxa"/>
            <w:tcBorders>
              <w:left w:val="nil"/>
              <w:bottom w:val="nil"/>
              <w:right w:val="nil"/>
            </w:tcBorders>
            <w:shd w:val="clear" w:color="auto" w:fill="FFFFFF"/>
          </w:tcPr>
          <w:p w14:paraId="2F8BB268" w14:textId="77777777" w:rsidR="00447535" w:rsidRPr="00447535" w:rsidRDefault="00447535" w:rsidP="00985977">
            <w:pPr>
              <w:tabs>
                <w:tab w:val="left" w:pos="24"/>
              </w:tabs>
              <w:adjustRightInd w:val="0"/>
              <w:snapToGrid w:val="0"/>
              <w:jc w:val="both"/>
              <w:rPr>
                <w:rFonts w:ascii="Open Sans" w:hAnsi="Open Sans" w:cs="Open Sans"/>
                <w:lang w:eastAsia="ko-KR"/>
              </w:rPr>
            </w:pPr>
            <w:r w:rsidRPr="00447535">
              <w:rPr>
                <w:rFonts w:ascii="Open Sans" w:hAnsi="Open Sans" w:cs="Open Sans"/>
                <w:lang w:eastAsia="ko-KR"/>
              </w:rPr>
              <w:t xml:space="preserve">Gender </w:t>
            </w:r>
          </w:p>
        </w:tc>
        <w:tc>
          <w:tcPr>
            <w:tcW w:w="2835" w:type="dxa"/>
            <w:tcBorders>
              <w:left w:val="nil"/>
              <w:bottom w:val="nil"/>
              <w:right w:val="nil"/>
            </w:tcBorders>
            <w:shd w:val="clear" w:color="auto" w:fill="FFFFFF"/>
          </w:tcPr>
          <w:p w14:paraId="1D4804A5" w14:textId="77777777" w:rsidR="00447535" w:rsidRPr="00447535" w:rsidRDefault="00447535" w:rsidP="00985977">
            <w:pPr>
              <w:tabs>
                <w:tab w:val="left" w:pos="24"/>
              </w:tabs>
              <w:adjustRightInd w:val="0"/>
              <w:snapToGrid w:val="0"/>
              <w:jc w:val="both"/>
              <w:rPr>
                <w:rFonts w:ascii="Open Sans" w:hAnsi="Open Sans" w:cs="Open Sans"/>
                <w:lang w:eastAsia="ko-KR"/>
              </w:rPr>
            </w:pPr>
            <w:r w:rsidRPr="00447535">
              <w:rPr>
                <w:rFonts w:ascii="Open Sans" w:hAnsi="Open Sans" w:cs="Open Sans"/>
                <w:lang w:eastAsia="ko-KR"/>
              </w:rPr>
              <w:t>Male</w:t>
            </w:r>
          </w:p>
          <w:p w14:paraId="6EE6DEA4" w14:textId="77777777" w:rsidR="00447535" w:rsidRPr="00447535" w:rsidRDefault="00447535" w:rsidP="00985977">
            <w:pPr>
              <w:tabs>
                <w:tab w:val="left" w:pos="24"/>
              </w:tabs>
              <w:adjustRightInd w:val="0"/>
              <w:snapToGrid w:val="0"/>
              <w:jc w:val="both"/>
              <w:rPr>
                <w:rFonts w:ascii="Open Sans" w:hAnsi="Open Sans" w:cs="Open Sans"/>
                <w:lang w:eastAsia="ko-KR"/>
              </w:rPr>
            </w:pPr>
            <w:r w:rsidRPr="00447535">
              <w:rPr>
                <w:rFonts w:ascii="Open Sans" w:hAnsi="Open Sans" w:cs="Open Sans"/>
                <w:lang w:eastAsia="ko-KR"/>
              </w:rPr>
              <w:t xml:space="preserve">Female </w:t>
            </w:r>
          </w:p>
        </w:tc>
        <w:tc>
          <w:tcPr>
            <w:tcW w:w="1259" w:type="dxa"/>
            <w:tcBorders>
              <w:left w:val="nil"/>
              <w:bottom w:val="nil"/>
              <w:right w:val="nil"/>
            </w:tcBorders>
            <w:shd w:val="clear" w:color="auto" w:fill="FFFFFF"/>
          </w:tcPr>
          <w:p w14:paraId="29F83C54" w14:textId="77777777" w:rsidR="00447535" w:rsidRPr="00447535" w:rsidRDefault="00447535" w:rsidP="00985977">
            <w:pPr>
              <w:tabs>
                <w:tab w:val="left" w:pos="24"/>
              </w:tabs>
              <w:adjustRightInd w:val="0"/>
              <w:snapToGrid w:val="0"/>
              <w:jc w:val="center"/>
              <w:rPr>
                <w:rFonts w:ascii="Open Sans" w:hAnsi="Open Sans" w:cs="Open Sans"/>
                <w:lang w:eastAsia="ko-KR"/>
              </w:rPr>
            </w:pPr>
            <w:r w:rsidRPr="00447535">
              <w:rPr>
                <w:rFonts w:ascii="Open Sans" w:hAnsi="Open Sans" w:cs="Open Sans"/>
                <w:lang w:eastAsia="ko-KR"/>
              </w:rPr>
              <w:t>22</w:t>
            </w:r>
          </w:p>
          <w:p w14:paraId="332F3B02" w14:textId="77777777" w:rsidR="00447535" w:rsidRPr="00447535" w:rsidRDefault="00447535" w:rsidP="00985977">
            <w:pPr>
              <w:tabs>
                <w:tab w:val="left" w:pos="24"/>
              </w:tabs>
              <w:adjustRightInd w:val="0"/>
              <w:snapToGrid w:val="0"/>
              <w:jc w:val="center"/>
              <w:rPr>
                <w:rFonts w:ascii="Open Sans" w:hAnsi="Open Sans" w:cs="Open Sans"/>
                <w:lang w:eastAsia="ko-KR"/>
              </w:rPr>
            </w:pPr>
            <w:r w:rsidRPr="00447535">
              <w:rPr>
                <w:rFonts w:ascii="Open Sans" w:hAnsi="Open Sans" w:cs="Open Sans"/>
                <w:lang w:eastAsia="ko-KR"/>
              </w:rPr>
              <w:t>41</w:t>
            </w:r>
          </w:p>
        </w:tc>
        <w:tc>
          <w:tcPr>
            <w:tcW w:w="1628" w:type="dxa"/>
            <w:tcBorders>
              <w:left w:val="nil"/>
              <w:bottom w:val="nil"/>
              <w:right w:val="nil"/>
            </w:tcBorders>
            <w:shd w:val="clear" w:color="auto" w:fill="FFFFFF"/>
          </w:tcPr>
          <w:p w14:paraId="35F7830F" w14:textId="77777777" w:rsidR="00447535" w:rsidRPr="00447535" w:rsidRDefault="00447535" w:rsidP="00985977">
            <w:pPr>
              <w:tabs>
                <w:tab w:val="left" w:pos="24"/>
              </w:tabs>
              <w:adjustRightInd w:val="0"/>
              <w:snapToGrid w:val="0"/>
              <w:jc w:val="center"/>
              <w:rPr>
                <w:rFonts w:ascii="Open Sans" w:hAnsi="Open Sans" w:cs="Open Sans"/>
                <w:lang w:eastAsia="ko-KR"/>
              </w:rPr>
            </w:pPr>
            <w:r w:rsidRPr="00447535">
              <w:rPr>
                <w:rFonts w:ascii="Open Sans" w:hAnsi="Open Sans" w:cs="Open Sans"/>
                <w:lang w:eastAsia="ko-KR"/>
              </w:rPr>
              <w:t>34,92</w:t>
            </w:r>
          </w:p>
          <w:p w14:paraId="736BAD4A" w14:textId="77777777" w:rsidR="00447535" w:rsidRPr="00447535" w:rsidRDefault="00447535" w:rsidP="00985977">
            <w:pPr>
              <w:tabs>
                <w:tab w:val="left" w:pos="24"/>
              </w:tabs>
              <w:adjustRightInd w:val="0"/>
              <w:snapToGrid w:val="0"/>
              <w:jc w:val="center"/>
              <w:rPr>
                <w:rFonts w:ascii="Open Sans" w:hAnsi="Open Sans" w:cs="Open Sans"/>
                <w:lang w:eastAsia="ko-KR"/>
              </w:rPr>
            </w:pPr>
            <w:r w:rsidRPr="00447535">
              <w:rPr>
                <w:rFonts w:ascii="Open Sans" w:hAnsi="Open Sans" w:cs="Open Sans"/>
                <w:lang w:eastAsia="ko-KR"/>
              </w:rPr>
              <w:t>65,08</w:t>
            </w:r>
          </w:p>
        </w:tc>
      </w:tr>
      <w:tr w:rsidR="00447535" w:rsidRPr="00447535" w14:paraId="4B8FB6E9" w14:textId="77777777" w:rsidTr="00447535">
        <w:trPr>
          <w:jc w:val="center"/>
        </w:trPr>
        <w:tc>
          <w:tcPr>
            <w:tcW w:w="1649" w:type="dxa"/>
            <w:tcBorders>
              <w:top w:val="nil"/>
              <w:left w:val="nil"/>
              <w:bottom w:val="nil"/>
              <w:right w:val="nil"/>
            </w:tcBorders>
            <w:shd w:val="clear" w:color="auto" w:fill="FFFFFF"/>
          </w:tcPr>
          <w:p w14:paraId="7A18B4AC" w14:textId="77777777" w:rsidR="00447535" w:rsidRPr="00447535" w:rsidRDefault="00447535" w:rsidP="00985977">
            <w:pPr>
              <w:tabs>
                <w:tab w:val="left" w:pos="24"/>
              </w:tabs>
              <w:adjustRightInd w:val="0"/>
              <w:snapToGrid w:val="0"/>
              <w:jc w:val="both"/>
              <w:rPr>
                <w:rFonts w:ascii="Open Sans" w:hAnsi="Open Sans" w:cs="Open Sans"/>
                <w:lang w:eastAsia="ko-KR"/>
              </w:rPr>
            </w:pPr>
            <w:r w:rsidRPr="00447535">
              <w:rPr>
                <w:rFonts w:ascii="Open Sans" w:hAnsi="Open Sans" w:cs="Open Sans"/>
                <w:lang w:eastAsia="ko-KR"/>
              </w:rPr>
              <w:t xml:space="preserve">Age </w:t>
            </w:r>
          </w:p>
        </w:tc>
        <w:tc>
          <w:tcPr>
            <w:tcW w:w="2835" w:type="dxa"/>
            <w:tcBorders>
              <w:top w:val="nil"/>
              <w:left w:val="nil"/>
              <w:bottom w:val="nil"/>
              <w:right w:val="nil"/>
            </w:tcBorders>
            <w:shd w:val="clear" w:color="auto" w:fill="FFFFFF"/>
          </w:tcPr>
          <w:p w14:paraId="20D82E23" w14:textId="77777777" w:rsidR="00447535" w:rsidRPr="00447535" w:rsidRDefault="00447535" w:rsidP="00985977">
            <w:pPr>
              <w:tabs>
                <w:tab w:val="left" w:pos="24"/>
              </w:tabs>
              <w:adjustRightInd w:val="0"/>
              <w:snapToGrid w:val="0"/>
              <w:jc w:val="both"/>
              <w:rPr>
                <w:rFonts w:ascii="Open Sans" w:hAnsi="Open Sans" w:cs="Open Sans"/>
                <w:lang w:eastAsia="ko-KR"/>
              </w:rPr>
            </w:pPr>
            <w:r w:rsidRPr="00447535">
              <w:rPr>
                <w:rFonts w:ascii="Open Sans" w:hAnsi="Open Sans" w:cs="Open Sans"/>
                <w:lang w:eastAsia="ko-KR"/>
              </w:rPr>
              <w:t>&lt;15</w:t>
            </w:r>
          </w:p>
          <w:p w14:paraId="206EADBD" w14:textId="77777777" w:rsidR="00447535" w:rsidRPr="00447535" w:rsidRDefault="00447535" w:rsidP="00985977">
            <w:pPr>
              <w:tabs>
                <w:tab w:val="left" w:pos="24"/>
              </w:tabs>
              <w:adjustRightInd w:val="0"/>
              <w:snapToGrid w:val="0"/>
              <w:jc w:val="both"/>
              <w:rPr>
                <w:rFonts w:ascii="Open Sans" w:hAnsi="Open Sans" w:cs="Open Sans"/>
                <w:lang w:eastAsia="ko-KR"/>
              </w:rPr>
            </w:pPr>
            <w:r w:rsidRPr="00447535">
              <w:rPr>
                <w:rFonts w:ascii="Open Sans" w:hAnsi="Open Sans" w:cs="Open Sans"/>
                <w:lang w:eastAsia="ko-KR"/>
              </w:rPr>
              <w:t>16-20</w:t>
            </w:r>
          </w:p>
          <w:p w14:paraId="510BE7E7" w14:textId="77777777" w:rsidR="00447535" w:rsidRPr="00447535" w:rsidRDefault="00447535" w:rsidP="00985977">
            <w:pPr>
              <w:tabs>
                <w:tab w:val="left" w:pos="24"/>
              </w:tabs>
              <w:adjustRightInd w:val="0"/>
              <w:snapToGrid w:val="0"/>
              <w:jc w:val="both"/>
              <w:rPr>
                <w:rFonts w:ascii="Open Sans" w:hAnsi="Open Sans" w:cs="Open Sans"/>
                <w:lang w:eastAsia="ko-KR"/>
              </w:rPr>
            </w:pPr>
            <w:r w:rsidRPr="00447535">
              <w:rPr>
                <w:rFonts w:ascii="Open Sans" w:hAnsi="Open Sans" w:cs="Open Sans"/>
                <w:lang w:eastAsia="ko-KR"/>
              </w:rPr>
              <w:t>20-25</w:t>
            </w:r>
          </w:p>
          <w:p w14:paraId="50CC6441" w14:textId="77777777" w:rsidR="00447535" w:rsidRPr="00447535" w:rsidRDefault="00447535" w:rsidP="00985977">
            <w:pPr>
              <w:tabs>
                <w:tab w:val="left" w:pos="24"/>
              </w:tabs>
              <w:adjustRightInd w:val="0"/>
              <w:snapToGrid w:val="0"/>
              <w:jc w:val="both"/>
              <w:rPr>
                <w:rFonts w:ascii="Open Sans" w:hAnsi="Open Sans" w:cs="Open Sans"/>
                <w:lang w:eastAsia="ko-KR"/>
              </w:rPr>
            </w:pPr>
            <w:r w:rsidRPr="00447535">
              <w:rPr>
                <w:rFonts w:ascii="Open Sans" w:hAnsi="Open Sans" w:cs="Open Sans"/>
                <w:lang w:eastAsia="ko-KR"/>
              </w:rPr>
              <w:t>&gt;26</w:t>
            </w:r>
          </w:p>
        </w:tc>
        <w:tc>
          <w:tcPr>
            <w:tcW w:w="1259" w:type="dxa"/>
            <w:tcBorders>
              <w:top w:val="nil"/>
              <w:left w:val="nil"/>
              <w:bottom w:val="nil"/>
              <w:right w:val="nil"/>
            </w:tcBorders>
            <w:shd w:val="clear" w:color="auto" w:fill="FFFFFF"/>
          </w:tcPr>
          <w:p w14:paraId="4C2EFB90" w14:textId="77777777" w:rsidR="00447535" w:rsidRPr="00447535" w:rsidRDefault="00447535" w:rsidP="00985977">
            <w:pPr>
              <w:tabs>
                <w:tab w:val="left" w:pos="24"/>
              </w:tabs>
              <w:adjustRightInd w:val="0"/>
              <w:snapToGrid w:val="0"/>
              <w:jc w:val="center"/>
              <w:rPr>
                <w:rFonts w:ascii="Open Sans" w:hAnsi="Open Sans" w:cs="Open Sans"/>
                <w:lang w:eastAsia="ko-KR"/>
              </w:rPr>
            </w:pPr>
            <w:r w:rsidRPr="00447535">
              <w:rPr>
                <w:rFonts w:ascii="Open Sans" w:hAnsi="Open Sans" w:cs="Open Sans"/>
                <w:lang w:eastAsia="ko-KR"/>
              </w:rPr>
              <w:t>0</w:t>
            </w:r>
          </w:p>
          <w:p w14:paraId="41759702" w14:textId="77777777" w:rsidR="00447535" w:rsidRPr="00447535" w:rsidRDefault="00447535" w:rsidP="00985977">
            <w:pPr>
              <w:tabs>
                <w:tab w:val="left" w:pos="24"/>
              </w:tabs>
              <w:adjustRightInd w:val="0"/>
              <w:snapToGrid w:val="0"/>
              <w:jc w:val="center"/>
              <w:rPr>
                <w:rFonts w:ascii="Open Sans" w:hAnsi="Open Sans" w:cs="Open Sans"/>
                <w:lang w:eastAsia="ko-KR"/>
              </w:rPr>
            </w:pPr>
            <w:r w:rsidRPr="00447535">
              <w:rPr>
                <w:rFonts w:ascii="Open Sans" w:hAnsi="Open Sans" w:cs="Open Sans"/>
                <w:lang w:eastAsia="ko-KR"/>
              </w:rPr>
              <w:t>26</w:t>
            </w:r>
          </w:p>
          <w:p w14:paraId="572EFD72" w14:textId="77777777" w:rsidR="00447535" w:rsidRPr="00447535" w:rsidRDefault="00447535" w:rsidP="00985977">
            <w:pPr>
              <w:tabs>
                <w:tab w:val="left" w:pos="24"/>
              </w:tabs>
              <w:adjustRightInd w:val="0"/>
              <w:snapToGrid w:val="0"/>
              <w:jc w:val="center"/>
              <w:rPr>
                <w:rFonts w:ascii="Open Sans" w:hAnsi="Open Sans" w:cs="Open Sans"/>
                <w:lang w:eastAsia="ko-KR"/>
              </w:rPr>
            </w:pPr>
            <w:r w:rsidRPr="00447535">
              <w:rPr>
                <w:rFonts w:ascii="Open Sans" w:hAnsi="Open Sans" w:cs="Open Sans"/>
                <w:lang w:eastAsia="ko-KR"/>
              </w:rPr>
              <w:t>34</w:t>
            </w:r>
          </w:p>
          <w:p w14:paraId="40BDD076" w14:textId="77777777" w:rsidR="00447535" w:rsidRPr="00447535" w:rsidRDefault="00447535" w:rsidP="00985977">
            <w:pPr>
              <w:tabs>
                <w:tab w:val="left" w:pos="24"/>
              </w:tabs>
              <w:adjustRightInd w:val="0"/>
              <w:snapToGrid w:val="0"/>
              <w:jc w:val="center"/>
              <w:rPr>
                <w:rFonts w:ascii="Open Sans" w:hAnsi="Open Sans" w:cs="Open Sans"/>
                <w:lang w:eastAsia="ko-KR"/>
              </w:rPr>
            </w:pPr>
            <w:r w:rsidRPr="00447535">
              <w:rPr>
                <w:rFonts w:ascii="Open Sans" w:hAnsi="Open Sans" w:cs="Open Sans"/>
                <w:lang w:eastAsia="ko-KR"/>
              </w:rPr>
              <w:t>3</w:t>
            </w:r>
          </w:p>
        </w:tc>
        <w:tc>
          <w:tcPr>
            <w:tcW w:w="1628" w:type="dxa"/>
            <w:tcBorders>
              <w:top w:val="nil"/>
              <w:left w:val="nil"/>
              <w:bottom w:val="nil"/>
              <w:right w:val="nil"/>
            </w:tcBorders>
            <w:shd w:val="clear" w:color="auto" w:fill="FFFFFF"/>
          </w:tcPr>
          <w:p w14:paraId="4CF314BC" w14:textId="77777777" w:rsidR="00447535" w:rsidRPr="00447535" w:rsidRDefault="00447535" w:rsidP="00985977">
            <w:pPr>
              <w:tabs>
                <w:tab w:val="left" w:pos="24"/>
              </w:tabs>
              <w:adjustRightInd w:val="0"/>
              <w:snapToGrid w:val="0"/>
              <w:jc w:val="center"/>
              <w:rPr>
                <w:rFonts w:ascii="Open Sans" w:hAnsi="Open Sans" w:cs="Open Sans"/>
                <w:lang w:eastAsia="ko-KR"/>
              </w:rPr>
            </w:pPr>
            <w:r w:rsidRPr="00447535">
              <w:rPr>
                <w:rFonts w:ascii="Open Sans" w:hAnsi="Open Sans" w:cs="Open Sans"/>
                <w:lang w:eastAsia="ko-KR"/>
              </w:rPr>
              <w:t>0</w:t>
            </w:r>
          </w:p>
          <w:p w14:paraId="246F5048" w14:textId="77777777" w:rsidR="00447535" w:rsidRPr="00447535" w:rsidRDefault="00447535" w:rsidP="00985977">
            <w:pPr>
              <w:tabs>
                <w:tab w:val="left" w:pos="24"/>
              </w:tabs>
              <w:adjustRightInd w:val="0"/>
              <w:snapToGrid w:val="0"/>
              <w:jc w:val="center"/>
              <w:rPr>
                <w:rFonts w:ascii="Open Sans" w:hAnsi="Open Sans" w:cs="Open Sans"/>
                <w:lang w:eastAsia="ko-KR"/>
              </w:rPr>
            </w:pPr>
            <w:r w:rsidRPr="00447535">
              <w:rPr>
                <w:rFonts w:ascii="Open Sans" w:hAnsi="Open Sans" w:cs="Open Sans"/>
                <w:lang w:eastAsia="ko-KR"/>
              </w:rPr>
              <w:t>41,26</w:t>
            </w:r>
          </w:p>
          <w:p w14:paraId="5D67A7C8" w14:textId="77777777" w:rsidR="00447535" w:rsidRPr="00447535" w:rsidRDefault="00447535" w:rsidP="00985977">
            <w:pPr>
              <w:tabs>
                <w:tab w:val="left" w:pos="24"/>
              </w:tabs>
              <w:adjustRightInd w:val="0"/>
              <w:snapToGrid w:val="0"/>
              <w:jc w:val="center"/>
              <w:rPr>
                <w:rFonts w:ascii="Open Sans" w:hAnsi="Open Sans" w:cs="Open Sans"/>
                <w:lang w:eastAsia="ko-KR"/>
              </w:rPr>
            </w:pPr>
            <w:r w:rsidRPr="00447535">
              <w:rPr>
                <w:rFonts w:ascii="Open Sans" w:hAnsi="Open Sans" w:cs="Open Sans"/>
                <w:lang w:eastAsia="ko-KR"/>
              </w:rPr>
              <w:t>53,96</w:t>
            </w:r>
          </w:p>
          <w:p w14:paraId="6C9C8463" w14:textId="77777777" w:rsidR="00447535" w:rsidRPr="00447535" w:rsidRDefault="00447535" w:rsidP="00985977">
            <w:pPr>
              <w:tabs>
                <w:tab w:val="left" w:pos="24"/>
              </w:tabs>
              <w:adjustRightInd w:val="0"/>
              <w:snapToGrid w:val="0"/>
              <w:jc w:val="center"/>
              <w:rPr>
                <w:rFonts w:ascii="Open Sans" w:hAnsi="Open Sans" w:cs="Open Sans"/>
                <w:lang w:eastAsia="ko-KR"/>
              </w:rPr>
            </w:pPr>
            <w:r w:rsidRPr="00447535">
              <w:rPr>
                <w:rFonts w:ascii="Open Sans" w:hAnsi="Open Sans" w:cs="Open Sans"/>
                <w:lang w:eastAsia="ko-KR"/>
              </w:rPr>
              <w:t>4,76</w:t>
            </w:r>
          </w:p>
        </w:tc>
      </w:tr>
      <w:tr w:rsidR="00447535" w:rsidRPr="00447535" w14:paraId="0AD4694B" w14:textId="77777777" w:rsidTr="00447535">
        <w:trPr>
          <w:jc w:val="center"/>
        </w:trPr>
        <w:tc>
          <w:tcPr>
            <w:tcW w:w="1649" w:type="dxa"/>
            <w:tcBorders>
              <w:top w:val="nil"/>
              <w:left w:val="nil"/>
              <w:bottom w:val="nil"/>
              <w:right w:val="nil"/>
            </w:tcBorders>
            <w:shd w:val="clear" w:color="auto" w:fill="FFFFFF"/>
          </w:tcPr>
          <w:p w14:paraId="4A66797A" w14:textId="77777777" w:rsidR="00447535" w:rsidRPr="00447535" w:rsidRDefault="00447535" w:rsidP="00985977">
            <w:pPr>
              <w:tabs>
                <w:tab w:val="left" w:pos="24"/>
              </w:tabs>
              <w:adjustRightInd w:val="0"/>
              <w:snapToGrid w:val="0"/>
              <w:jc w:val="both"/>
              <w:rPr>
                <w:rFonts w:ascii="Open Sans" w:hAnsi="Open Sans" w:cs="Open Sans"/>
                <w:lang w:eastAsia="ko-KR"/>
              </w:rPr>
            </w:pPr>
            <w:r w:rsidRPr="00447535">
              <w:rPr>
                <w:rFonts w:ascii="Open Sans" w:hAnsi="Open Sans" w:cs="Open Sans"/>
                <w:lang w:eastAsia="ko-KR"/>
              </w:rPr>
              <w:t>Marital status</w:t>
            </w:r>
          </w:p>
        </w:tc>
        <w:tc>
          <w:tcPr>
            <w:tcW w:w="2835" w:type="dxa"/>
            <w:tcBorders>
              <w:top w:val="nil"/>
              <w:left w:val="nil"/>
              <w:bottom w:val="nil"/>
              <w:right w:val="nil"/>
            </w:tcBorders>
            <w:shd w:val="clear" w:color="auto" w:fill="FFFFFF"/>
          </w:tcPr>
          <w:p w14:paraId="584F161C" w14:textId="77777777" w:rsidR="00447535" w:rsidRPr="00447535" w:rsidRDefault="00447535" w:rsidP="00985977">
            <w:pPr>
              <w:tabs>
                <w:tab w:val="left" w:pos="24"/>
              </w:tabs>
              <w:adjustRightInd w:val="0"/>
              <w:snapToGrid w:val="0"/>
              <w:jc w:val="both"/>
              <w:rPr>
                <w:rFonts w:ascii="Open Sans" w:hAnsi="Open Sans" w:cs="Open Sans"/>
                <w:lang w:eastAsia="ko-KR"/>
              </w:rPr>
            </w:pPr>
            <w:r w:rsidRPr="00447535">
              <w:rPr>
                <w:rFonts w:ascii="Open Sans" w:hAnsi="Open Sans" w:cs="Open Sans"/>
                <w:lang w:eastAsia="ko-KR"/>
              </w:rPr>
              <w:t>Married</w:t>
            </w:r>
          </w:p>
          <w:p w14:paraId="6D101360" w14:textId="77777777" w:rsidR="00447535" w:rsidRPr="00447535" w:rsidRDefault="00447535" w:rsidP="00985977">
            <w:pPr>
              <w:tabs>
                <w:tab w:val="left" w:pos="24"/>
              </w:tabs>
              <w:adjustRightInd w:val="0"/>
              <w:snapToGrid w:val="0"/>
              <w:jc w:val="both"/>
              <w:rPr>
                <w:rFonts w:ascii="Open Sans" w:hAnsi="Open Sans" w:cs="Open Sans"/>
                <w:lang w:eastAsia="ko-KR"/>
              </w:rPr>
            </w:pPr>
            <w:r w:rsidRPr="00447535">
              <w:rPr>
                <w:rFonts w:ascii="Open Sans" w:hAnsi="Open Sans" w:cs="Open Sans"/>
                <w:lang w:eastAsia="ko-KR"/>
              </w:rPr>
              <w:t>Single</w:t>
            </w:r>
          </w:p>
        </w:tc>
        <w:tc>
          <w:tcPr>
            <w:tcW w:w="1259" w:type="dxa"/>
            <w:tcBorders>
              <w:top w:val="nil"/>
              <w:left w:val="nil"/>
              <w:bottom w:val="nil"/>
              <w:right w:val="nil"/>
            </w:tcBorders>
            <w:shd w:val="clear" w:color="auto" w:fill="FFFFFF"/>
          </w:tcPr>
          <w:p w14:paraId="1CC43699" w14:textId="77777777" w:rsidR="00447535" w:rsidRPr="00447535" w:rsidRDefault="00447535" w:rsidP="00985977">
            <w:pPr>
              <w:tabs>
                <w:tab w:val="left" w:pos="24"/>
              </w:tabs>
              <w:adjustRightInd w:val="0"/>
              <w:snapToGrid w:val="0"/>
              <w:jc w:val="center"/>
              <w:rPr>
                <w:rFonts w:ascii="Open Sans" w:hAnsi="Open Sans" w:cs="Open Sans"/>
                <w:lang w:eastAsia="ko-KR"/>
              </w:rPr>
            </w:pPr>
            <w:r w:rsidRPr="00447535">
              <w:rPr>
                <w:rFonts w:ascii="Open Sans" w:hAnsi="Open Sans" w:cs="Open Sans"/>
                <w:lang w:eastAsia="ko-KR"/>
              </w:rPr>
              <w:t>2</w:t>
            </w:r>
          </w:p>
          <w:p w14:paraId="2E6F54A3" w14:textId="77777777" w:rsidR="00447535" w:rsidRPr="00447535" w:rsidRDefault="00447535" w:rsidP="00985977">
            <w:pPr>
              <w:tabs>
                <w:tab w:val="left" w:pos="24"/>
              </w:tabs>
              <w:adjustRightInd w:val="0"/>
              <w:snapToGrid w:val="0"/>
              <w:jc w:val="center"/>
              <w:rPr>
                <w:rFonts w:ascii="Open Sans" w:hAnsi="Open Sans" w:cs="Open Sans"/>
                <w:lang w:eastAsia="ko-KR"/>
              </w:rPr>
            </w:pPr>
            <w:r w:rsidRPr="00447535">
              <w:rPr>
                <w:rFonts w:ascii="Open Sans" w:hAnsi="Open Sans" w:cs="Open Sans"/>
                <w:lang w:eastAsia="ko-KR"/>
              </w:rPr>
              <w:t>61</w:t>
            </w:r>
          </w:p>
        </w:tc>
        <w:tc>
          <w:tcPr>
            <w:tcW w:w="1628" w:type="dxa"/>
            <w:tcBorders>
              <w:top w:val="nil"/>
              <w:left w:val="nil"/>
              <w:bottom w:val="nil"/>
              <w:right w:val="nil"/>
            </w:tcBorders>
            <w:shd w:val="clear" w:color="auto" w:fill="FFFFFF"/>
          </w:tcPr>
          <w:p w14:paraId="000ECEE1" w14:textId="77777777" w:rsidR="00447535" w:rsidRPr="00447535" w:rsidRDefault="00447535" w:rsidP="00985977">
            <w:pPr>
              <w:tabs>
                <w:tab w:val="left" w:pos="24"/>
              </w:tabs>
              <w:adjustRightInd w:val="0"/>
              <w:snapToGrid w:val="0"/>
              <w:jc w:val="center"/>
              <w:rPr>
                <w:rFonts w:ascii="Open Sans" w:hAnsi="Open Sans" w:cs="Open Sans"/>
                <w:lang w:eastAsia="ko-KR"/>
              </w:rPr>
            </w:pPr>
            <w:r w:rsidRPr="00447535">
              <w:rPr>
                <w:rFonts w:ascii="Open Sans" w:hAnsi="Open Sans" w:cs="Open Sans"/>
                <w:lang w:eastAsia="ko-KR"/>
              </w:rPr>
              <w:t>3,17</w:t>
            </w:r>
          </w:p>
          <w:p w14:paraId="53234329" w14:textId="77777777" w:rsidR="00447535" w:rsidRPr="00447535" w:rsidRDefault="00447535" w:rsidP="00985977">
            <w:pPr>
              <w:tabs>
                <w:tab w:val="left" w:pos="24"/>
              </w:tabs>
              <w:adjustRightInd w:val="0"/>
              <w:snapToGrid w:val="0"/>
              <w:jc w:val="center"/>
              <w:rPr>
                <w:rFonts w:ascii="Open Sans" w:hAnsi="Open Sans" w:cs="Open Sans"/>
                <w:lang w:eastAsia="ko-KR"/>
              </w:rPr>
            </w:pPr>
            <w:r w:rsidRPr="00447535">
              <w:rPr>
                <w:rFonts w:ascii="Open Sans" w:hAnsi="Open Sans" w:cs="Open Sans"/>
                <w:lang w:eastAsia="ko-KR"/>
              </w:rPr>
              <w:t>96,83</w:t>
            </w:r>
          </w:p>
        </w:tc>
      </w:tr>
      <w:tr w:rsidR="00447535" w:rsidRPr="00447535" w14:paraId="43EAA8C2" w14:textId="77777777" w:rsidTr="00447535">
        <w:trPr>
          <w:jc w:val="center"/>
        </w:trPr>
        <w:tc>
          <w:tcPr>
            <w:tcW w:w="1649" w:type="dxa"/>
            <w:tcBorders>
              <w:top w:val="nil"/>
              <w:left w:val="nil"/>
              <w:bottom w:val="nil"/>
              <w:right w:val="nil"/>
            </w:tcBorders>
            <w:shd w:val="clear" w:color="auto" w:fill="FFFFFF"/>
          </w:tcPr>
          <w:p w14:paraId="2CF0C769" w14:textId="77777777" w:rsidR="00447535" w:rsidRPr="00447535" w:rsidRDefault="00447535" w:rsidP="00985977">
            <w:pPr>
              <w:tabs>
                <w:tab w:val="left" w:pos="24"/>
              </w:tabs>
              <w:adjustRightInd w:val="0"/>
              <w:snapToGrid w:val="0"/>
              <w:jc w:val="both"/>
              <w:rPr>
                <w:rFonts w:ascii="Open Sans" w:hAnsi="Open Sans" w:cs="Open Sans"/>
                <w:lang w:eastAsia="ko-KR"/>
              </w:rPr>
            </w:pPr>
            <w:r w:rsidRPr="00447535">
              <w:rPr>
                <w:rFonts w:ascii="Open Sans" w:hAnsi="Open Sans" w:cs="Open Sans"/>
                <w:lang w:eastAsia="ko-KR"/>
              </w:rPr>
              <w:t>Education</w:t>
            </w:r>
          </w:p>
        </w:tc>
        <w:tc>
          <w:tcPr>
            <w:tcW w:w="2835" w:type="dxa"/>
            <w:tcBorders>
              <w:top w:val="nil"/>
              <w:left w:val="nil"/>
              <w:bottom w:val="nil"/>
              <w:right w:val="nil"/>
            </w:tcBorders>
            <w:shd w:val="clear" w:color="auto" w:fill="FFFFFF"/>
          </w:tcPr>
          <w:p w14:paraId="2C1ED54C" w14:textId="77777777" w:rsidR="00447535" w:rsidRPr="00447535" w:rsidRDefault="00447535" w:rsidP="00985977">
            <w:pPr>
              <w:tabs>
                <w:tab w:val="left" w:pos="24"/>
              </w:tabs>
              <w:adjustRightInd w:val="0"/>
              <w:snapToGrid w:val="0"/>
              <w:jc w:val="both"/>
              <w:rPr>
                <w:rFonts w:ascii="Open Sans" w:hAnsi="Open Sans" w:cs="Open Sans"/>
                <w:lang w:eastAsia="ko-KR"/>
              </w:rPr>
            </w:pPr>
            <w:r w:rsidRPr="00447535">
              <w:rPr>
                <w:rFonts w:ascii="Open Sans" w:hAnsi="Open Sans" w:cs="Open Sans"/>
                <w:lang w:eastAsia="ko-KR"/>
              </w:rPr>
              <w:t>Bachelor Candidate</w:t>
            </w:r>
          </w:p>
          <w:p w14:paraId="35E98965" w14:textId="77777777" w:rsidR="00447535" w:rsidRPr="00447535" w:rsidRDefault="00447535" w:rsidP="00985977">
            <w:pPr>
              <w:tabs>
                <w:tab w:val="left" w:pos="24"/>
              </w:tabs>
              <w:adjustRightInd w:val="0"/>
              <w:snapToGrid w:val="0"/>
              <w:jc w:val="both"/>
              <w:rPr>
                <w:rFonts w:ascii="Open Sans" w:hAnsi="Open Sans" w:cs="Open Sans"/>
                <w:lang w:eastAsia="ko-KR"/>
              </w:rPr>
            </w:pPr>
            <w:r w:rsidRPr="00447535">
              <w:rPr>
                <w:rFonts w:ascii="Open Sans" w:hAnsi="Open Sans" w:cs="Open Sans"/>
                <w:lang w:eastAsia="ko-KR"/>
              </w:rPr>
              <w:t>Bachelor</w:t>
            </w:r>
          </w:p>
        </w:tc>
        <w:tc>
          <w:tcPr>
            <w:tcW w:w="1259" w:type="dxa"/>
            <w:tcBorders>
              <w:top w:val="nil"/>
              <w:left w:val="nil"/>
              <w:bottom w:val="nil"/>
              <w:right w:val="nil"/>
            </w:tcBorders>
            <w:shd w:val="clear" w:color="auto" w:fill="FFFFFF"/>
          </w:tcPr>
          <w:p w14:paraId="5B48B7CA" w14:textId="77777777" w:rsidR="00447535" w:rsidRPr="00447535" w:rsidRDefault="00447535" w:rsidP="00985977">
            <w:pPr>
              <w:tabs>
                <w:tab w:val="left" w:pos="24"/>
              </w:tabs>
              <w:adjustRightInd w:val="0"/>
              <w:snapToGrid w:val="0"/>
              <w:jc w:val="center"/>
              <w:rPr>
                <w:rFonts w:ascii="Open Sans" w:hAnsi="Open Sans" w:cs="Open Sans"/>
                <w:lang w:eastAsia="ko-KR"/>
              </w:rPr>
            </w:pPr>
            <w:r w:rsidRPr="00447535">
              <w:rPr>
                <w:rFonts w:ascii="Open Sans" w:hAnsi="Open Sans" w:cs="Open Sans"/>
                <w:lang w:eastAsia="ko-KR"/>
              </w:rPr>
              <w:t>48</w:t>
            </w:r>
          </w:p>
          <w:p w14:paraId="0FBFA0E5" w14:textId="77777777" w:rsidR="00447535" w:rsidRPr="00447535" w:rsidRDefault="00447535" w:rsidP="00985977">
            <w:pPr>
              <w:tabs>
                <w:tab w:val="left" w:pos="24"/>
              </w:tabs>
              <w:adjustRightInd w:val="0"/>
              <w:snapToGrid w:val="0"/>
              <w:jc w:val="center"/>
              <w:rPr>
                <w:rFonts w:ascii="Open Sans" w:hAnsi="Open Sans" w:cs="Open Sans"/>
                <w:lang w:eastAsia="ko-KR"/>
              </w:rPr>
            </w:pPr>
            <w:r w:rsidRPr="00447535">
              <w:rPr>
                <w:rFonts w:ascii="Open Sans" w:hAnsi="Open Sans" w:cs="Open Sans"/>
                <w:lang w:eastAsia="ko-KR"/>
              </w:rPr>
              <w:t>15</w:t>
            </w:r>
          </w:p>
        </w:tc>
        <w:tc>
          <w:tcPr>
            <w:tcW w:w="1628" w:type="dxa"/>
            <w:tcBorders>
              <w:top w:val="nil"/>
              <w:left w:val="nil"/>
              <w:bottom w:val="nil"/>
              <w:right w:val="nil"/>
            </w:tcBorders>
            <w:shd w:val="clear" w:color="auto" w:fill="FFFFFF"/>
          </w:tcPr>
          <w:p w14:paraId="458C22DE" w14:textId="77777777" w:rsidR="00447535" w:rsidRPr="00447535" w:rsidRDefault="00447535" w:rsidP="00985977">
            <w:pPr>
              <w:tabs>
                <w:tab w:val="left" w:pos="24"/>
              </w:tabs>
              <w:adjustRightInd w:val="0"/>
              <w:snapToGrid w:val="0"/>
              <w:jc w:val="center"/>
              <w:rPr>
                <w:rFonts w:ascii="Open Sans" w:hAnsi="Open Sans" w:cs="Open Sans"/>
                <w:lang w:eastAsia="ko-KR"/>
              </w:rPr>
            </w:pPr>
            <w:r w:rsidRPr="00447535">
              <w:rPr>
                <w:rFonts w:ascii="Open Sans" w:hAnsi="Open Sans" w:cs="Open Sans"/>
                <w:lang w:eastAsia="ko-KR"/>
              </w:rPr>
              <w:t>76,19</w:t>
            </w:r>
          </w:p>
          <w:p w14:paraId="2C2288E6" w14:textId="77777777" w:rsidR="00447535" w:rsidRPr="00447535" w:rsidRDefault="00447535" w:rsidP="00985977">
            <w:pPr>
              <w:tabs>
                <w:tab w:val="left" w:pos="24"/>
              </w:tabs>
              <w:adjustRightInd w:val="0"/>
              <w:snapToGrid w:val="0"/>
              <w:jc w:val="center"/>
              <w:rPr>
                <w:rFonts w:ascii="Open Sans" w:hAnsi="Open Sans" w:cs="Open Sans"/>
                <w:lang w:eastAsia="ko-KR"/>
              </w:rPr>
            </w:pPr>
            <w:r w:rsidRPr="00447535">
              <w:rPr>
                <w:rFonts w:ascii="Open Sans" w:hAnsi="Open Sans" w:cs="Open Sans"/>
                <w:lang w:eastAsia="ko-KR"/>
              </w:rPr>
              <w:t>23,81</w:t>
            </w:r>
          </w:p>
        </w:tc>
      </w:tr>
      <w:tr w:rsidR="00447535" w:rsidRPr="00447535" w14:paraId="0B0AE129" w14:textId="77777777" w:rsidTr="00447535">
        <w:trPr>
          <w:jc w:val="center"/>
        </w:trPr>
        <w:tc>
          <w:tcPr>
            <w:tcW w:w="1649" w:type="dxa"/>
            <w:tcBorders>
              <w:top w:val="nil"/>
              <w:left w:val="nil"/>
              <w:bottom w:val="nil"/>
              <w:right w:val="nil"/>
            </w:tcBorders>
            <w:shd w:val="clear" w:color="auto" w:fill="FFFFFF"/>
          </w:tcPr>
          <w:p w14:paraId="1E4ADA73" w14:textId="77777777" w:rsidR="00447535" w:rsidRPr="00447535" w:rsidRDefault="00447535" w:rsidP="00985977">
            <w:pPr>
              <w:tabs>
                <w:tab w:val="left" w:pos="24"/>
              </w:tabs>
              <w:adjustRightInd w:val="0"/>
              <w:snapToGrid w:val="0"/>
              <w:jc w:val="both"/>
              <w:rPr>
                <w:rFonts w:ascii="Open Sans" w:hAnsi="Open Sans" w:cs="Open Sans"/>
                <w:lang w:eastAsia="ko-KR"/>
              </w:rPr>
            </w:pPr>
            <w:r w:rsidRPr="00447535">
              <w:rPr>
                <w:rFonts w:ascii="Open Sans" w:hAnsi="Open Sans" w:cs="Open Sans"/>
                <w:lang w:eastAsia="ko-KR"/>
              </w:rPr>
              <w:t xml:space="preserve">Occupation </w:t>
            </w:r>
          </w:p>
        </w:tc>
        <w:tc>
          <w:tcPr>
            <w:tcW w:w="2835" w:type="dxa"/>
            <w:tcBorders>
              <w:top w:val="nil"/>
              <w:left w:val="nil"/>
              <w:bottom w:val="nil"/>
              <w:right w:val="nil"/>
            </w:tcBorders>
            <w:shd w:val="clear" w:color="auto" w:fill="FFFFFF"/>
          </w:tcPr>
          <w:p w14:paraId="38AB358F" w14:textId="77777777" w:rsidR="00447535" w:rsidRPr="00447535" w:rsidRDefault="00447535" w:rsidP="00985977">
            <w:pPr>
              <w:tabs>
                <w:tab w:val="left" w:pos="24"/>
              </w:tabs>
              <w:adjustRightInd w:val="0"/>
              <w:snapToGrid w:val="0"/>
              <w:jc w:val="both"/>
              <w:rPr>
                <w:rFonts w:ascii="Open Sans" w:hAnsi="Open Sans" w:cs="Open Sans"/>
                <w:lang w:eastAsia="ko-KR"/>
              </w:rPr>
            </w:pPr>
            <w:r w:rsidRPr="00447535">
              <w:rPr>
                <w:rFonts w:ascii="Open Sans" w:hAnsi="Open Sans" w:cs="Open Sans"/>
                <w:lang w:eastAsia="ko-KR"/>
              </w:rPr>
              <w:t>Entrepreneur</w:t>
            </w:r>
          </w:p>
          <w:p w14:paraId="1B32893E" w14:textId="77777777" w:rsidR="00447535" w:rsidRPr="00447535" w:rsidRDefault="00447535" w:rsidP="00985977">
            <w:pPr>
              <w:tabs>
                <w:tab w:val="left" w:pos="24"/>
              </w:tabs>
              <w:adjustRightInd w:val="0"/>
              <w:snapToGrid w:val="0"/>
              <w:jc w:val="both"/>
              <w:rPr>
                <w:rFonts w:ascii="Open Sans" w:hAnsi="Open Sans" w:cs="Open Sans"/>
                <w:lang w:eastAsia="ko-KR"/>
              </w:rPr>
            </w:pPr>
            <w:r w:rsidRPr="00447535">
              <w:rPr>
                <w:rFonts w:ascii="Open Sans" w:hAnsi="Open Sans" w:cs="Open Sans"/>
                <w:lang w:eastAsia="ko-KR"/>
              </w:rPr>
              <w:t>ASN</w:t>
            </w:r>
          </w:p>
          <w:p w14:paraId="7CC7BE46" w14:textId="77777777" w:rsidR="00447535" w:rsidRPr="00447535" w:rsidRDefault="00447535" w:rsidP="00985977">
            <w:pPr>
              <w:tabs>
                <w:tab w:val="left" w:pos="24"/>
              </w:tabs>
              <w:adjustRightInd w:val="0"/>
              <w:snapToGrid w:val="0"/>
              <w:jc w:val="both"/>
              <w:rPr>
                <w:rFonts w:ascii="Open Sans" w:hAnsi="Open Sans" w:cs="Open Sans"/>
                <w:lang w:eastAsia="ko-KR"/>
              </w:rPr>
            </w:pPr>
            <w:r w:rsidRPr="00447535">
              <w:rPr>
                <w:rFonts w:ascii="Open Sans" w:hAnsi="Open Sans" w:cs="Open Sans"/>
                <w:lang w:eastAsia="ko-KR"/>
              </w:rPr>
              <w:t xml:space="preserve">Student </w:t>
            </w:r>
          </w:p>
        </w:tc>
        <w:tc>
          <w:tcPr>
            <w:tcW w:w="1259" w:type="dxa"/>
            <w:tcBorders>
              <w:top w:val="nil"/>
              <w:left w:val="nil"/>
              <w:bottom w:val="nil"/>
              <w:right w:val="nil"/>
            </w:tcBorders>
            <w:shd w:val="clear" w:color="auto" w:fill="FFFFFF"/>
          </w:tcPr>
          <w:p w14:paraId="15DB90D3" w14:textId="77777777" w:rsidR="00447535" w:rsidRPr="00447535" w:rsidRDefault="00447535" w:rsidP="00985977">
            <w:pPr>
              <w:tabs>
                <w:tab w:val="left" w:pos="24"/>
              </w:tabs>
              <w:adjustRightInd w:val="0"/>
              <w:snapToGrid w:val="0"/>
              <w:jc w:val="center"/>
              <w:rPr>
                <w:rFonts w:ascii="Open Sans" w:hAnsi="Open Sans" w:cs="Open Sans"/>
                <w:lang w:eastAsia="ko-KR"/>
              </w:rPr>
            </w:pPr>
            <w:r w:rsidRPr="00447535">
              <w:rPr>
                <w:rFonts w:ascii="Open Sans" w:hAnsi="Open Sans" w:cs="Open Sans"/>
                <w:lang w:eastAsia="ko-KR"/>
              </w:rPr>
              <w:t>13</w:t>
            </w:r>
          </w:p>
          <w:p w14:paraId="234F98D7" w14:textId="77777777" w:rsidR="00447535" w:rsidRPr="00447535" w:rsidRDefault="00447535" w:rsidP="00985977">
            <w:pPr>
              <w:tabs>
                <w:tab w:val="left" w:pos="24"/>
              </w:tabs>
              <w:adjustRightInd w:val="0"/>
              <w:snapToGrid w:val="0"/>
              <w:jc w:val="center"/>
              <w:rPr>
                <w:rFonts w:ascii="Open Sans" w:hAnsi="Open Sans" w:cs="Open Sans"/>
                <w:lang w:eastAsia="ko-KR"/>
              </w:rPr>
            </w:pPr>
            <w:r w:rsidRPr="00447535">
              <w:rPr>
                <w:rFonts w:ascii="Open Sans" w:hAnsi="Open Sans" w:cs="Open Sans"/>
                <w:lang w:eastAsia="ko-KR"/>
              </w:rPr>
              <w:t>2</w:t>
            </w:r>
          </w:p>
          <w:p w14:paraId="3FA72DB2" w14:textId="77777777" w:rsidR="00447535" w:rsidRPr="00447535" w:rsidRDefault="00447535" w:rsidP="00985977">
            <w:pPr>
              <w:tabs>
                <w:tab w:val="left" w:pos="24"/>
              </w:tabs>
              <w:adjustRightInd w:val="0"/>
              <w:snapToGrid w:val="0"/>
              <w:jc w:val="center"/>
              <w:rPr>
                <w:rFonts w:ascii="Open Sans" w:hAnsi="Open Sans" w:cs="Open Sans"/>
                <w:lang w:eastAsia="ko-KR"/>
              </w:rPr>
            </w:pPr>
            <w:r w:rsidRPr="00447535">
              <w:rPr>
                <w:rFonts w:ascii="Open Sans" w:hAnsi="Open Sans" w:cs="Open Sans"/>
                <w:lang w:eastAsia="ko-KR"/>
              </w:rPr>
              <w:t>48</w:t>
            </w:r>
          </w:p>
        </w:tc>
        <w:tc>
          <w:tcPr>
            <w:tcW w:w="1628" w:type="dxa"/>
            <w:tcBorders>
              <w:top w:val="nil"/>
              <w:left w:val="nil"/>
              <w:bottom w:val="nil"/>
              <w:right w:val="nil"/>
            </w:tcBorders>
            <w:shd w:val="clear" w:color="auto" w:fill="FFFFFF"/>
          </w:tcPr>
          <w:p w14:paraId="0B90EB58" w14:textId="77777777" w:rsidR="00447535" w:rsidRPr="00447535" w:rsidRDefault="00447535" w:rsidP="00985977">
            <w:pPr>
              <w:tabs>
                <w:tab w:val="left" w:pos="24"/>
              </w:tabs>
              <w:adjustRightInd w:val="0"/>
              <w:snapToGrid w:val="0"/>
              <w:jc w:val="center"/>
              <w:rPr>
                <w:rFonts w:ascii="Open Sans" w:hAnsi="Open Sans" w:cs="Open Sans"/>
                <w:lang w:eastAsia="ko-KR"/>
              </w:rPr>
            </w:pPr>
            <w:r w:rsidRPr="00447535">
              <w:rPr>
                <w:rFonts w:ascii="Open Sans" w:hAnsi="Open Sans" w:cs="Open Sans"/>
                <w:lang w:eastAsia="ko-KR"/>
              </w:rPr>
              <w:t>20,63</w:t>
            </w:r>
          </w:p>
          <w:p w14:paraId="51A1551A" w14:textId="77777777" w:rsidR="00447535" w:rsidRPr="00447535" w:rsidRDefault="00447535" w:rsidP="00985977">
            <w:pPr>
              <w:tabs>
                <w:tab w:val="left" w:pos="24"/>
              </w:tabs>
              <w:adjustRightInd w:val="0"/>
              <w:snapToGrid w:val="0"/>
              <w:jc w:val="center"/>
              <w:rPr>
                <w:rFonts w:ascii="Open Sans" w:hAnsi="Open Sans" w:cs="Open Sans"/>
                <w:lang w:eastAsia="ko-KR"/>
              </w:rPr>
            </w:pPr>
            <w:r w:rsidRPr="00447535">
              <w:rPr>
                <w:rFonts w:ascii="Open Sans" w:hAnsi="Open Sans" w:cs="Open Sans"/>
                <w:lang w:eastAsia="ko-KR"/>
              </w:rPr>
              <w:t>3,17</w:t>
            </w:r>
          </w:p>
          <w:p w14:paraId="354AA0E2" w14:textId="77777777" w:rsidR="00447535" w:rsidRPr="00447535" w:rsidRDefault="00447535" w:rsidP="00985977">
            <w:pPr>
              <w:tabs>
                <w:tab w:val="left" w:pos="24"/>
              </w:tabs>
              <w:adjustRightInd w:val="0"/>
              <w:snapToGrid w:val="0"/>
              <w:jc w:val="center"/>
              <w:rPr>
                <w:rFonts w:ascii="Open Sans" w:hAnsi="Open Sans" w:cs="Open Sans"/>
                <w:lang w:eastAsia="ko-KR"/>
              </w:rPr>
            </w:pPr>
            <w:r w:rsidRPr="00447535">
              <w:rPr>
                <w:rFonts w:ascii="Open Sans" w:hAnsi="Open Sans" w:cs="Open Sans"/>
                <w:lang w:eastAsia="ko-KR"/>
              </w:rPr>
              <w:t>76,19</w:t>
            </w:r>
          </w:p>
        </w:tc>
      </w:tr>
      <w:tr w:rsidR="00447535" w:rsidRPr="00447535" w14:paraId="6647A952" w14:textId="77777777" w:rsidTr="00447535">
        <w:trPr>
          <w:jc w:val="center"/>
        </w:trPr>
        <w:tc>
          <w:tcPr>
            <w:tcW w:w="1649" w:type="dxa"/>
            <w:tcBorders>
              <w:top w:val="nil"/>
              <w:left w:val="nil"/>
              <w:right w:val="nil"/>
            </w:tcBorders>
            <w:shd w:val="clear" w:color="auto" w:fill="FFFFFF"/>
          </w:tcPr>
          <w:p w14:paraId="5068E6A6" w14:textId="77777777" w:rsidR="00447535" w:rsidRPr="00447535" w:rsidRDefault="00447535" w:rsidP="00985977">
            <w:pPr>
              <w:tabs>
                <w:tab w:val="left" w:pos="24"/>
              </w:tabs>
              <w:adjustRightInd w:val="0"/>
              <w:snapToGrid w:val="0"/>
              <w:jc w:val="both"/>
              <w:rPr>
                <w:rFonts w:ascii="Open Sans" w:hAnsi="Open Sans" w:cs="Open Sans"/>
                <w:lang w:eastAsia="ko-KR"/>
              </w:rPr>
            </w:pPr>
            <w:r w:rsidRPr="00447535">
              <w:rPr>
                <w:rFonts w:ascii="Open Sans" w:hAnsi="Open Sans" w:cs="Open Sans"/>
                <w:lang w:eastAsia="ko-KR"/>
              </w:rPr>
              <w:t>Monthly Expenses</w:t>
            </w:r>
          </w:p>
        </w:tc>
        <w:tc>
          <w:tcPr>
            <w:tcW w:w="2835" w:type="dxa"/>
            <w:tcBorders>
              <w:top w:val="nil"/>
              <w:left w:val="nil"/>
              <w:right w:val="nil"/>
            </w:tcBorders>
            <w:shd w:val="clear" w:color="auto" w:fill="FFFFFF"/>
          </w:tcPr>
          <w:p w14:paraId="6365443F" w14:textId="77777777" w:rsidR="00447535" w:rsidRPr="00447535" w:rsidRDefault="00447535" w:rsidP="00985977">
            <w:pPr>
              <w:tabs>
                <w:tab w:val="left" w:pos="24"/>
              </w:tabs>
              <w:adjustRightInd w:val="0"/>
              <w:snapToGrid w:val="0"/>
              <w:jc w:val="both"/>
              <w:rPr>
                <w:rFonts w:ascii="Open Sans" w:hAnsi="Open Sans" w:cs="Open Sans"/>
                <w:lang w:eastAsia="ko-KR"/>
              </w:rPr>
            </w:pPr>
            <w:r w:rsidRPr="00447535">
              <w:rPr>
                <w:rFonts w:ascii="Open Sans" w:hAnsi="Open Sans" w:cs="Open Sans"/>
                <w:lang w:eastAsia="ko-KR"/>
              </w:rPr>
              <w:t>&lt; Rp. 1.000.000</w:t>
            </w:r>
          </w:p>
          <w:p w14:paraId="3EF80BD7" w14:textId="77777777" w:rsidR="00447535" w:rsidRPr="00447535" w:rsidRDefault="00447535" w:rsidP="00985977">
            <w:pPr>
              <w:tabs>
                <w:tab w:val="left" w:pos="24"/>
              </w:tabs>
              <w:adjustRightInd w:val="0"/>
              <w:snapToGrid w:val="0"/>
              <w:jc w:val="both"/>
              <w:rPr>
                <w:rFonts w:ascii="Open Sans" w:hAnsi="Open Sans" w:cs="Open Sans"/>
                <w:lang w:eastAsia="ko-KR"/>
              </w:rPr>
            </w:pPr>
            <w:r w:rsidRPr="00447535">
              <w:rPr>
                <w:rFonts w:ascii="Open Sans" w:hAnsi="Open Sans" w:cs="Open Sans"/>
                <w:lang w:eastAsia="ko-KR"/>
              </w:rPr>
              <w:t>Rp. 1.000.000 - 3.000.000</w:t>
            </w:r>
          </w:p>
          <w:p w14:paraId="4CEB009C" w14:textId="77777777" w:rsidR="00447535" w:rsidRPr="00447535" w:rsidRDefault="00447535" w:rsidP="00985977">
            <w:pPr>
              <w:tabs>
                <w:tab w:val="left" w:pos="24"/>
              </w:tabs>
              <w:adjustRightInd w:val="0"/>
              <w:snapToGrid w:val="0"/>
              <w:jc w:val="both"/>
              <w:rPr>
                <w:rFonts w:ascii="Open Sans" w:hAnsi="Open Sans" w:cs="Open Sans"/>
                <w:lang w:eastAsia="ko-KR"/>
              </w:rPr>
            </w:pPr>
            <w:r w:rsidRPr="00447535">
              <w:rPr>
                <w:rFonts w:ascii="Open Sans" w:hAnsi="Open Sans" w:cs="Open Sans"/>
                <w:lang w:eastAsia="ko-KR"/>
              </w:rPr>
              <w:tab/>
            </w:r>
            <w:r w:rsidRPr="00447535">
              <w:rPr>
                <w:rFonts w:ascii="Open Sans" w:hAnsi="Open Sans" w:cs="Open Sans"/>
              </w:rPr>
              <w:t>&gt;  Rp. 3.000.000,00</w:t>
            </w:r>
          </w:p>
        </w:tc>
        <w:tc>
          <w:tcPr>
            <w:tcW w:w="1259" w:type="dxa"/>
            <w:tcBorders>
              <w:top w:val="nil"/>
              <w:left w:val="nil"/>
              <w:right w:val="nil"/>
            </w:tcBorders>
            <w:shd w:val="clear" w:color="auto" w:fill="FFFFFF"/>
          </w:tcPr>
          <w:p w14:paraId="6E8341C7" w14:textId="77777777" w:rsidR="00447535" w:rsidRPr="00447535" w:rsidRDefault="00447535" w:rsidP="00985977">
            <w:pPr>
              <w:tabs>
                <w:tab w:val="left" w:pos="24"/>
              </w:tabs>
              <w:adjustRightInd w:val="0"/>
              <w:snapToGrid w:val="0"/>
              <w:jc w:val="center"/>
              <w:rPr>
                <w:rFonts w:ascii="Open Sans" w:hAnsi="Open Sans" w:cs="Open Sans"/>
                <w:lang w:eastAsia="ko-KR"/>
              </w:rPr>
            </w:pPr>
            <w:r w:rsidRPr="00447535">
              <w:rPr>
                <w:rFonts w:ascii="Open Sans" w:hAnsi="Open Sans" w:cs="Open Sans"/>
                <w:lang w:eastAsia="ko-KR"/>
              </w:rPr>
              <w:t>6</w:t>
            </w:r>
          </w:p>
          <w:p w14:paraId="3C7F58B8" w14:textId="77777777" w:rsidR="00447535" w:rsidRPr="00447535" w:rsidRDefault="00447535" w:rsidP="00985977">
            <w:pPr>
              <w:tabs>
                <w:tab w:val="left" w:pos="24"/>
              </w:tabs>
              <w:adjustRightInd w:val="0"/>
              <w:snapToGrid w:val="0"/>
              <w:jc w:val="center"/>
              <w:rPr>
                <w:rFonts w:ascii="Open Sans" w:hAnsi="Open Sans" w:cs="Open Sans"/>
                <w:lang w:eastAsia="ko-KR"/>
              </w:rPr>
            </w:pPr>
            <w:r w:rsidRPr="00447535">
              <w:rPr>
                <w:rFonts w:ascii="Open Sans" w:hAnsi="Open Sans" w:cs="Open Sans"/>
                <w:lang w:eastAsia="ko-KR"/>
              </w:rPr>
              <w:t>43</w:t>
            </w:r>
          </w:p>
          <w:p w14:paraId="7C7B5432" w14:textId="77777777" w:rsidR="00447535" w:rsidRPr="00447535" w:rsidRDefault="00447535" w:rsidP="00985977">
            <w:pPr>
              <w:tabs>
                <w:tab w:val="left" w:pos="24"/>
              </w:tabs>
              <w:adjustRightInd w:val="0"/>
              <w:snapToGrid w:val="0"/>
              <w:jc w:val="center"/>
              <w:rPr>
                <w:rFonts w:ascii="Open Sans" w:hAnsi="Open Sans" w:cs="Open Sans"/>
                <w:lang w:eastAsia="ko-KR"/>
              </w:rPr>
            </w:pPr>
            <w:r w:rsidRPr="00447535">
              <w:rPr>
                <w:rFonts w:ascii="Open Sans" w:hAnsi="Open Sans" w:cs="Open Sans"/>
                <w:lang w:eastAsia="ko-KR"/>
              </w:rPr>
              <w:t>14</w:t>
            </w:r>
          </w:p>
        </w:tc>
        <w:tc>
          <w:tcPr>
            <w:tcW w:w="1628" w:type="dxa"/>
            <w:tcBorders>
              <w:top w:val="nil"/>
              <w:left w:val="nil"/>
              <w:right w:val="nil"/>
            </w:tcBorders>
            <w:shd w:val="clear" w:color="auto" w:fill="FFFFFF"/>
          </w:tcPr>
          <w:p w14:paraId="2259FBB3" w14:textId="77777777" w:rsidR="00447535" w:rsidRPr="00447535" w:rsidRDefault="00447535" w:rsidP="00985977">
            <w:pPr>
              <w:tabs>
                <w:tab w:val="left" w:pos="24"/>
              </w:tabs>
              <w:adjustRightInd w:val="0"/>
              <w:snapToGrid w:val="0"/>
              <w:jc w:val="center"/>
              <w:rPr>
                <w:rFonts w:ascii="Open Sans" w:hAnsi="Open Sans" w:cs="Open Sans"/>
                <w:lang w:eastAsia="ko-KR"/>
              </w:rPr>
            </w:pPr>
            <w:r w:rsidRPr="00447535">
              <w:rPr>
                <w:rFonts w:ascii="Open Sans" w:hAnsi="Open Sans" w:cs="Open Sans"/>
                <w:lang w:eastAsia="ko-KR"/>
              </w:rPr>
              <w:t>9,52</w:t>
            </w:r>
          </w:p>
          <w:p w14:paraId="7119CD7A" w14:textId="77777777" w:rsidR="00447535" w:rsidRPr="00447535" w:rsidRDefault="00447535" w:rsidP="00985977">
            <w:pPr>
              <w:tabs>
                <w:tab w:val="left" w:pos="24"/>
              </w:tabs>
              <w:adjustRightInd w:val="0"/>
              <w:snapToGrid w:val="0"/>
              <w:jc w:val="center"/>
              <w:rPr>
                <w:rFonts w:ascii="Open Sans" w:hAnsi="Open Sans" w:cs="Open Sans"/>
                <w:lang w:eastAsia="ko-KR"/>
              </w:rPr>
            </w:pPr>
            <w:r w:rsidRPr="00447535">
              <w:rPr>
                <w:rFonts w:ascii="Open Sans" w:hAnsi="Open Sans" w:cs="Open Sans"/>
                <w:lang w:eastAsia="ko-KR"/>
              </w:rPr>
              <w:t>68,25</w:t>
            </w:r>
          </w:p>
          <w:p w14:paraId="05ECBE28" w14:textId="77777777" w:rsidR="00447535" w:rsidRPr="00447535" w:rsidRDefault="00447535" w:rsidP="00985977">
            <w:pPr>
              <w:tabs>
                <w:tab w:val="left" w:pos="24"/>
              </w:tabs>
              <w:adjustRightInd w:val="0"/>
              <w:snapToGrid w:val="0"/>
              <w:jc w:val="center"/>
              <w:rPr>
                <w:rFonts w:ascii="Open Sans" w:hAnsi="Open Sans" w:cs="Open Sans"/>
                <w:lang w:eastAsia="ko-KR"/>
              </w:rPr>
            </w:pPr>
            <w:r w:rsidRPr="00447535">
              <w:rPr>
                <w:rFonts w:ascii="Open Sans" w:hAnsi="Open Sans" w:cs="Open Sans"/>
                <w:lang w:eastAsia="ko-KR"/>
              </w:rPr>
              <w:t>22,23</w:t>
            </w:r>
          </w:p>
        </w:tc>
      </w:tr>
    </w:tbl>
    <w:p w14:paraId="43668247" w14:textId="7E3D2107" w:rsidR="00244A43" w:rsidRDefault="00447535" w:rsidP="00447535">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Cs/>
          <w:i/>
        </w:rPr>
      </w:pPr>
      <w:r w:rsidRPr="00447535">
        <w:rPr>
          <w:rFonts w:ascii="Open Sans" w:eastAsia="Open Sans" w:hAnsi="Open Sans" w:cs="Open Sans"/>
          <w:bCs/>
          <w:i/>
        </w:rPr>
        <w:t>Source : Data diolah</w:t>
      </w:r>
      <w:r w:rsidR="00826A62">
        <w:rPr>
          <w:rFonts w:ascii="Open Sans" w:eastAsia="Open Sans" w:hAnsi="Open Sans" w:cs="Open Sans"/>
          <w:bCs/>
          <w:i/>
        </w:rPr>
        <w:t>, 2024</w:t>
      </w:r>
    </w:p>
    <w:p w14:paraId="24014074" w14:textId="77777777" w:rsidR="00447535" w:rsidRDefault="00447535" w:rsidP="00447535">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Cs/>
          <w:i/>
        </w:rPr>
      </w:pPr>
    </w:p>
    <w:p w14:paraId="0EC3768E" w14:textId="77777777" w:rsidR="00447535" w:rsidRPr="00447535" w:rsidRDefault="00447535" w:rsidP="00447535">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
          <w:bCs/>
          <w:i/>
          <w:iCs/>
          <w:lang w:val="en-US"/>
        </w:rPr>
      </w:pPr>
      <w:r w:rsidRPr="00447535">
        <w:rPr>
          <w:rFonts w:ascii="Open Sans" w:eastAsia="Open Sans" w:hAnsi="Open Sans" w:cs="Open Sans"/>
          <w:b/>
          <w:bCs/>
          <w:i/>
          <w:iCs/>
          <w:lang w:val="en-US"/>
        </w:rPr>
        <w:t>Hypothesis Testing</w:t>
      </w:r>
    </w:p>
    <w:p w14:paraId="7BA7D1F1" w14:textId="77777777" w:rsidR="00447535" w:rsidRPr="00447535" w:rsidRDefault="00447535" w:rsidP="00447535">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Cs/>
          <w:iCs/>
          <w:lang w:val="en"/>
        </w:rPr>
      </w:pPr>
      <w:r w:rsidRPr="00447535">
        <w:rPr>
          <w:rFonts w:ascii="Open Sans" w:eastAsia="Open Sans" w:hAnsi="Open Sans" w:cs="Open Sans"/>
          <w:bCs/>
          <w:iCs/>
          <w:lang w:val="en"/>
        </w:rPr>
        <w:t>The main objective of this research is to explore the variables of attitude, subjective norm, perceived behavioral control, and halal awareness to facilitate predicting the intention of Generation Z Muslims in Bengkulu to visit halal tourism. The research results showed that R</w:t>
      </w:r>
      <w:r w:rsidRPr="00447535">
        <w:rPr>
          <w:rFonts w:ascii="Open Sans" w:eastAsia="Open Sans" w:hAnsi="Open Sans" w:cs="Open Sans"/>
          <w:bCs/>
          <w:iCs/>
          <w:vertAlign w:val="superscript"/>
          <w:lang w:val="en"/>
        </w:rPr>
        <w:t>2</w:t>
      </w:r>
      <w:r w:rsidRPr="00447535">
        <w:rPr>
          <w:rFonts w:ascii="Open Sans" w:eastAsia="Open Sans" w:hAnsi="Open Sans" w:cs="Open Sans"/>
          <w:bCs/>
          <w:iCs/>
          <w:lang w:val="en"/>
        </w:rPr>
        <w:t xml:space="preserve"> = 0.321 showed that the model built could explain 32.1 percent of visits to halal tourism. The model is statistically significant and the results of this research once again show the robustness of the variable's attitude, subjective norm, perceived behavioral control, and halal awareness in helping explain the intentions of Generation Z Muslims in Bengkulu to visit halal tourism (Table 3).</w:t>
      </w:r>
    </w:p>
    <w:p w14:paraId="702DF8C5" w14:textId="77777777" w:rsidR="00447535" w:rsidRPr="00447535" w:rsidRDefault="00447535" w:rsidP="00447535">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Cs/>
          <w:iCs/>
          <w:lang w:val="en-ID"/>
        </w:rPr>
      </w:pPr>
    </w:p>
    <w:tbl>
      <w:tblPr>
        <w:tblW w:w="8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824"/>
        <w:gridCol w:w="1559"/>
        <w:gridCol w:w="142"/>
        <w:gridCol w:w="850"/>
        <w:gridCol w:w="567"/>
        <w:gridCol w:w="425"/>
        <w:gridCol w:w="993"/>
        <w:gridCol w:w="425"/>
        <w:gridCol w:w="850"/>
        <w:gridCol w:w="567"/>
        <w:gridCol w:w="71"/>
        <w:gridCol w:w="123"/>
      </w:tblGrid>
      <w:tr w:rsidR="00447535" w:rsidRPr="00447535" w14:paraId="50EA1598" w14:textId="77777777" w:rsidTr="00826A62">
        <w:trPr>
          <w:gridAfter w:val="2"/>
          <w:wAfter w:w="194" w:type="dxa"/>
          <w:cantSplit/>
        </w:trPr>
        <w:tc>
          <w:tcPr>
            <w:tcW w:w="7938" w:type="dxa"/>
            <w:gridSpan w:val="11"/>
            <w:tcBorders>
              <w:top w:val="nil"/>
              <w:left w:val="nil"/>
              <w:bottom w:val="single" w:sz="4" w:space="0" w:color="auto"/>
              <w:right w:val="nil"/>
            </w:tcBorders>
            <w:shd w:val="clear" w:color="auto" w:fill="FFFFFF"/>
            <w:vAlign w:val="center"/>
          </w:tcPr>
          <w:p w14:paraId="2EAD7EE6" w14:textId="77777777" w:rsidR="00447535" w:rsidRPr="00447535" w:rsidRDefault="00447535" w:rsidP="00826A62">
            <w:pPr>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bCs/>
                <w:iCs/>
                <w:lang w:val="en-ID"/>
              </w:rPr>
            </w:pPr>
            <w:r w:rsidRPr="00447535">
              <w:rPr>
                <w:rFonts w:ascii="Open Sans" w:eastAsia="Open Sans" w:hAnsi="Open Sans" w:cs="Open Sans"/>
                <w:b/>
                <w:bCs/>
                <w:iCs/>
                <w:lang w:val="en-US"/>
              </w:rPr>
              <w:t>Table 3. Test of R Square</w:t>
            </w:r>
          </w:p>
        </w:tc>
      </w:tr>
      <w:tr w:rsidR="00447535" w:rsidRPr="00447535" w14:paraId="5F387467" w14:textId="77777777" w:rsidTr="00826A62">
        <w:trPr>
          <w:gridAfter w:val="2"/>
          <w:wAfter w:w="194" w:type="dxa"/>
          <w:cantSplit/>
        </w:trPr>
        <w:tc>
          <w:tcPr>
            <w:tcW w:w="1560" w:type="dxa"/>
            <w:gridSpan w:val="2"/>
            <w:tcBorders>
              <w:top w:val="single" w:sz="4" w:space="0" w:color="auto"/>
              <w:left w:val="nil"/>
              <w:bottom w:val="single" w:sz="8" w:space="0" w:color="152935"/>
              <w:right w:val="nil"/>
            </w:tcBorders>
            <w:shd w:val="clear" w:color="auto" w:fill="FFFFFF"/>
            <w:vAlign w:val="bottom"/>
          </w:tcPr>
          <w:p w14:paraId="3F4B5278" w14:textId="77777777" w:rsidR="00447535" w:rsidRPr="00447535" w:rsidRDefault="00447535" w:rsidP="00447535">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Cs/>
                <w:iCs/>
                <w:lang w:val="en-ID"/>
              </w:rPr>
            </w:pPr>
            <w:r w:rsidRPr="00447535">
              <w:rPr>
                <w:rFonts w:ascii="Open Sans" w:eastAsia="Open Sans" w:hAnsi="Open Sans" w:cs="Open Sans"/>
                <w:bCs/>
                <w:iCs/>
                <w:lang w:val="en-ID"/>
              </w:rPr>
              <w:t>Model</w:t>
            </w:r>
          </w:p>
        </w:tc>
        <w:tc>
          <w:tcPr>
            <w:tcW w:w="1559" w:type="dxa"/>
            <w:tcBorders>
              <w:top w:val="single" w:sz="4" w:space="0" w:color="auto"/>
              <w:left w:val="nil"/>
              <w:bottom w:val="single" w:sz="8" w:space="0" w:color="152935"/>
              <w:right w:val="single" w:sz="8" w:space="0" w:color="E0E0E0"/>
            </w:tcBorders>
            <w:shd w:val="clear" w:color="auto" w:fill="FFFFFF"/>
            <w:vAlign w:val="bottom"/>
          </w:tcPr>
          <w:p w14:paraId="47A78ECC" w14:textId="77777777" w:rsidR="00447535" w:rsidRPr="00447535" w:rsidRDefault="00447535" w:rsidP="00447535">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Cs/>
                <w:iCs/>
                <w:lang w:val="en-ID"/>
              </w:rPr>
            </w:pPr>
            <w:r w:rsidRPr="00447535">
              <w:rPr>
                <w:rFonts w:ascii="Open Sans" w:eastAsia="Open Sans" w:hAnsi="Open Sans" w:cs="Open Sans"/>
                <w:bCs/>
                <w:iCs/>
                <w:lang w:val="en-ID"/>
              </w:rPr>
              <w:t>R</w:t>
            </w:r>
          </w:p>
        </w:tc>
        <w:tc>
          <w:tcPr>
            <w:tcW w:w="1559" w:type="dxa"/>
            <w:gridSpan w:val="3"/>
            <w:tcBorders>
              <w:top w:val="single" w:sz="4" w:space="0" w:color="auto"/>
              <w:left w:val="single" w:sz="8" w:space="0" w:color="E0E0E0"/>
              <w:bottom w:val="single" w:sz="8" w:space="0" w:color="152935"/>
              <w:right w:val="single" w:sz="8" w:space="0" w:color="E0E0E0"/>
            </w:tcBorders>
            <w:shd w:val="clear" w:color="auto" w:fill="FFFFFF"/>
            <w:vAlign w:val="bottom"/>
          </w:tcPr>
          <w:p w14:paraId="021E13B6" w14:textId="77777777" w:rsidR="00447535" w:rsidRPr="00447535" w:rsidRDefault="00447535" w:rsidP="00447535">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Cs/>
                <w:iCs/>
                <w:lang w:val="en-ID"/>
              </w:rPr>
            </w:pPr>
            <w:r w:rsidRPr="00447535">
              <w:rPr>
                <w:rFonts w:ascii="Open Sans" w:eastAsia="Open Sans" w:hAnsi="Open Sans" w:cs="Open Sans"/>
                <w:bCs/>
                <w:iCs/>
                <w:lang w:val="en-ID"/>
              </w:rPr>
              <w:t>R Square</w:t>
            </w:r>
          </w:p>
        </w:tc>
        <w:tc>
          <w:tcPr>
            <w:tcW w:w="1418" w:type="dxa"/>
            <w:gridSpan w:val="2"/>
            <w:tcBorders>
              <w:top w:val="single" w:sz="4" w:space="0" w:color="auto"/>
              <w:left w:val="single" w:sz="8" w:space="0" w:color="E0E0E0"/>
              <w:bottom w:val="single" w:sz="8" w:space="0" w:color="152935"/>
              <w:right w:val="single" w:sz="8" w:space="0" w:color="E0E0E0"/>
            </w:tcBorders>
            <w:shd w:val="clear" w:color="auto" w:fill="FFFFFF"/>
            <w:vAlign w:val="bottom"/>
          </w:tcPr>
          <w:p w14:paraId="56E6DA4C" w14:textId="77777777" w:rsidR="00447535" w:rsidRPr="00447535" w:rsidRDefault="00447535" w:rsidP="00447535">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Cs/>
                <w:iCs/>
                <w:lang w:val="en-ID"/>
              </w:rPr>
            </w:pPr>
            <w:r w:rsidRPr="00447535">
              <w:rPr>
                <w:rFonts w:ascii="Open Sans" w:eastAsia="Open Sans" w:hAnsi="Open Sans" w:cs="Open Sans"/>
                <w:bCs/>
                <w:iCs/>
                <w:lang w:val="en-ID"/>
              </w:rPr>
              <w:t>Adjusted R Square</w:t>
            </w:r>
          </w:p>
        </w:tc>
        <w:tc>
          <w:tcPr>
            <w:tcW w:w="1842" w:type="dxa"/>
            <w:gridSpan w:val="3"/>
            <w:tcBorders>
              <w:top w:val="single" w:sz="4" w:space="0" w:color="auto"/>
              <w:left w:val="single" w:sz="8" w:space="0" w:color="E0E0E0"/>
              <w:bottom w:val="single" w:sz="8" w:space="0" w:color="152935"/>
              <w:right w:val="nil"/>
            </w:tcBorders>
            <w:shd w:val="clear" w:color="auto" w:fill="FFFFFF"/>
            <w:vAlign w:val="bottom"/>
          </w:tcPr>
          <w:p w14:paraId="715183C1" w14:textId="77777777" w:rsidR="00447535" w:rsidRPr="00447535" w:rsidRDefault="00447535" w:rsidP="00447535">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Cs/>
                <w:iCs/>
                <w:lang w:val="en-ID"/>
              </w:rPr>
            </w:pPr>
            <w:r w:rsidRPr="00447535">
              <w:rPr>
                <w:rFonts w:ascii="Open Sans" w:eastAsia="Open Sans" w:hAnsi="Open Sans" w:cs="Open Sans"/>
                <w:bCs/>
                <w:iCs/>
                <w:lang w:val="en-ID"/>
              </w:rPr>
              <w:t>Std. Error of the Estimate</w:t>
            </w:r>
          </w:p>
        </w:tc>
      </w:tr>
      <w:tr w:rsidR="00447535" w:rsidRPr="00447535" w14:paraId="7AFD4C6A" w14:textId="77777777" w:rsidTr="00826A62">
        <w:trPr>
          <w:gridAfter w:val="2"/>
          <w:wAfter w:w="194" w:type="dxa"/>
          <w:cantSplit/>
        </w:trPr>
        <w:tc>
          <w:tcPr>
            <w:tcW w:w="1560" w:type="dxa"/>
            <w:gridSpan w:val="2"/>
            <w:tcBorders>
              <w:top w:val="single" w:sz="8" w:space="0" w:color="152935"/>
              <w:left w:val="nil"/>
              <w:bottom w:val="single" w:sz="8" w:space="0" w:color="152935"/>
              <w:right w:val="nil"/>
            </w:tcBorders>
            <w:shd w:val="clear" w:color="auto" w:fill="E0E0E0"/>
          </w:tcPr>
          <w:p w14:paraId="13D685D6" w14:textId="77777777" w:rsidR="00447535" w:rsidRPr="00447535" w:rsidRDefault="00447535" w:rsidP="00447535">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Cs/>
                <w:iCs/>
                <w:lang w:val="en-ID"/>
              </w:rPr>
            </w:pPr>
            <w:r w:rsidRPr="00447535">
              <w:rPr>
                <w:rFonts w:ascii="Open Sans" w:eastAsia="Open Sans" w:hAnsi="Open Sans" w:cs="Open Sans"/>
                <w:bCs/>
                <w:iCs/>
                <w:lang w:val="en-ID"/>
              </w:rPr>
              <w:t>1</w:t>
            </w:r>
          </w:p>
        </w:tc>
        <w:tc>
          <w:tcPr>
            <w:tcW w:w="1559" w:type="dxa"/>
            <w:tcBorders>
              <w:top w:val="single" w:sz="8" w:space="0" w:color="152935"/>
              <w:left w:val="nil"/>
              <w:bottom w:val="single" w:sz="8" w:space="0" w:color="152935"/>
              <w:right w:val="single" w:sz="8" w:space="0" w:color="E0E0E0"/>
            </w:tcBorders>
            <w:shd w:val="clear" w:color="auto" w:fill="FFFFFF"/>
          </w:tcPr>
          <w:p w14:paraId="27D9243B" w14:textId="77777777" w:rsidR="00447535" w:rsidRPr="00447535" w:rsidRDefault="00447535" w:rsidP="00447535">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Cs/>
                <w:iCs/>
                <w:lang w:val="en-ID"/>
              </w:rPr>
            </w:pPr>
            <w:r w:rsidRPr="00447535">
              <w:rPr>
                <w:rFonts w:ascii="Open Sans" w:eastAsia="Open Sans" w:hAnsi="Open Sans" w:cs="Open Sans"/>
                <w:bCs/>
                <w:iCs/>
                <w:lang w:val="en-ID"/>
              </w:rPr>
              <w:t>,566</w:t>
            </w:r>
            <w:r w:rsidRPr="00447535">
              <w:rPr>
                <w:rFonts w:ascii="Open Sans" w:eastAsia="Open Sans" w:hAnsi="Open Sans" w:cs="Open Sans"/>
                <w:bCs/>
                <w:iCs/>
                <w:vertAlign w:val="superscript"/>
                <w:lang w:val="en-ID"/>
              </w:rPr>
              <w:t>a</w:t>
            </w:r>
          </w:p>
        </w:tc>
        <w:tc>
          <w:tcPr>
            <w:tcW w:w="1559" w:type="dxa"/>
            <w:gridSpan w:val="3"/>
            <w:tcBorders>
              <w:top w:val="single" w:sz="8" w:space="0" w:color="152935"/>
              <w:left w:val="single" w:sz="8" w:space="0" w:color="E0E0E0"/>
              <w:bottom w:val="single" w:sz="8" w:space="0" w:color="152935"/>
              <w:right w:val="single" w:sz="8" w:space="0" w:color="E0E0E0"/>
            </w:tcBorders>
            <w:shd w:val="clear" w:color="auto" w:fill="FFFFFF"/>
          </w:tcPr>
          <w:p w14:paraId="504FBBD5" w14:textId="77777777" w:rsidR="00447535" w:rsidRPr="00447535" w:rsidRDefault="00447535" w:rsidP="00447535">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Cs/>
                <w:iCs/>
                <w:lang w:val="en-ID"/>
              </w:rPr>
            </w:pPr>
            <w:r w:rsidRPr="00447535">
              <w:rPr>
                <w:rFonts w:ascii="Open Sans" w:eastAsia="Open Sans" w:hAnsi="Open Sans" w:cs="Open Sans"/>
                <w:bCs/>
                <w:iCs/>
                <w:lang w:val="en-ID"/>
              </w:rPr>
              <w:t>,321</w:t>
            </w:r>
          </w:p>
        </w:tc>
        <w:tc>
          <w:tcPr>
            <w:tcW w:w="1418" w:type="dxa"/>
            <w:gridSpan w:val="2"/>
            <w:tcBorders>
              <w:top w:val="single" w:sz="8" w:space="0" w:color="152935"/>
              <w:left w:val="single" w:sz="8" w:space="0" w:color="E0E0E0"/>
              <w:bottom w:val="single" w:sz="8" w:space="0" w:color="152935"/>
              <w:right w:val="single" w:sz="8" w:space="0" w:color="E0E0E0"/>
            </w:tcBorders>
            <w:shd w:val="clear" w:color="auto" w:fill="FFFFFF"/>
          </w:tcPr>
          <w:p w14:paraId="1DE5B066" w14:textId="77777777" w:rsidR="00447535" w:rsidRPr="00447535" w:rsidRDefault="00447535" w:rsidP="00447535">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Cs/>
                <w:iCs/>
                <w:lang w:val="en-ID"/>
              </w:rPr>
            </w:pPr>
            <w:r w:rsidRPr="00447535">
              <w:rPr>
                <w:rFonts w:ascii="Open Sans" w:eastAsia="Open Sans" w:hAnsi="Open Sans" w:cs="Open Sans"/>
                <w:bCs/>
                <w:iCs/>
                <w:lang w:val="en-ID"/>
              </w:rPr>
              <w:t>,274</w:t>
            </w:r>
          </w:p>
        </w:tc>
        <w:tc>
          <w:tcPr>
            <w:tcW w:w="1842" w:type="dxa"/>
            <w:gridSpan w:val="3"/>
            <w:tcBorders>
              <w:top w:val="single" w:sz="8" w:space="0" w:color="152935"/>
              <w:left w:val="single" w:sz="8" w:space="0" w:color="E0E0E0"/>
              <w:bottom w:val="single" w:sz="8" w:space="0" w:color="152935"/>
              <w:right w:val="nil"/>
            </w:tcBorders>
            <w:shd w:val="clear" w:color="auto" w:fill="FFFFFF"/>
          </w:tcPr>
          <w:p w14:paraId="0FAD009D" w14:textId="77777777" w:rsidR="00447535" w:rsidRPr="00447535" w:rsidRDefault="00447535" w:rsidP="00447535">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Cs/>
                <w:iCs/>
                <w:lang w:val="en-ID"/>
              </w:rPr>
            </w:pPr>
            <w:r w:rsidRPr="00447535">
              <w:rPr>
                <w:rFonts w:ascii="Open Sans" w:eastAsia="Open Sans" w:hAnsi="Open Sans" w:cs="Open Sans"/>
                <w:bCs/>
                <w:iCs/>
                <w:lang w:val="en-ID"/>
              </w:rPr>
              <w:t>,45912</w:t>
            </w:r>
          </w:p>
        </w:tc>
      </w:tr>
      <w:tr w:rsidR="00447535" w:rsidRPr="00447535" w14:paraId="055410AD" w14:textId="77777777" w:rsidTr="00826A62">
        <w:trPr>
          <w:gridAfter w:val="2"/>
          <w:wAfter w:w="194" w:type="dxa"/>
          <w:cantSplit/>
        </w:trPr>
        <w:tc>
          <w:tcPr>
            <w:tcW w:w="7938" w:type="dxa"/>
            <w:gridSpan w:val="11"/>
            <w:tcBorders>
              <w:top w:val="nil"/>
              <w:left w:val="nil"/>
              <w:bottom w:val="nil"/>
              <w:right w:val="nil"/>
            </w:tcBorders>
            <w:shd w:val="clear" w:color="auto" w:fill="FFFFFF"/>
          </w:tcPr>
          <w:p w14:paraId="6269865A" w14:textId="77777777" w:rsidR="00447535" w:rsidRPr="00447535" w:rsidRDefault="00447535" w:rsidP="00447535">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Cs/>
                <w:iCs/>
                <w:lang w:val="en-ID"/>
              </w:rPr>
            </w:pPr>
            <w:r w:rsidRPr="00447535">
              <w:rPr>
                <w:rFonts w:ascii="Open Sans" w:eastAsia="Open Sans" w:hAnsi="Open Sans" w:cs="Open Sans"/>
                <w:bCs/>
                <w:iCs/>
                <w:lang w:val="en-ID"/>
              </w:rPr>
              <w:t xml:space="preserve">a. Predictors: (Constant), </w:t>
            </w:r>
            <w:r w:rsidRPr="00447535">
              <w:rPr>
                <w:rFonts w:ascii="Open Sans" w:eastAsia="Open Sans" w:hAnsi="Open Sans" w:cs="Open Sans"/>
                <w:bCs/>
                <w:iCs/>
                <w:lang w:val="en"/>
              </w:rPr>
              <w:t>Attitude, Perceived Behavioral Control, Subjective Norm, Halal Awareness</w:t>
            </w:r>
          </w:p>
        </w:tc>
      </w:tr>
      <w:tr w:rsidR="00826A62" w:rsidRPr="00416819" w14:paraId="3F77C861" w14:textId="77777777" w:rsidTr="00826A62">
        <w:trPr>
          <w:gridAfter w:val="1"/>
          <w:wAfter w:w="123" w:type="dxa"/>
          <w:cantSplit/>
        </w:trPr>
        <w:tc>
          <w:tcPr>
            <w:tcW w:w="8009" w:type="dxa"/>
            <w:gridSpan w:val="12"/>
            <w:tcBorders>
              <w:top w:val="nil"/>
              <w:left w:val="nil"/>
              <w:bottom w:val="nil"/>
              <w:right w:val="nil"/>
            </w:tcBorders>
            <w:shd w:val="clear" w:color="auto" w:fill="FFFFFF"/>
          </w:tcPr>
          <w:p w14:paraId="4FD52C54" w14:textId="77777777" w:rsidR="00826A62" w:rsidRDefault="00826A62" w:rsidP="00985977">
            <w:pPr>
              <w:autoSpaceDE w:val="0"/>
              <w:autoSpaceDN w:val="0"/>
              <w:adjustRightInd w:val="0"/>
              <w:ind w:right="60" w:firstLine="284"/>
              <w:jc w:val="both"/>
              <w:rPr>
                <w:rFonts w:ascii="Open Sans" w:hAnsi="Open Sans" w:cs="Open Sans"/>
              </w:rPr>
            </w:pPr>
          </w:p>
          <w:p w14:paraId="2AC5FB97" w14:textId="396FC279" w:rsidR="00826A62" w:rsidRDefault="00826A62" w:rsidP="00985977">
            <w:pPr>
              <w:autoSpaceDE w:val="0"/>
              <w:autoSpaceDN w:val="0"/>
              <w:adjustRightInd w:val="0"/>
              <w:ind w:right="60" w:firstLine="284"/>
              <w:jc w:val="both"/>
              <w:rPr>
                <w:rFonts w:ascii="Open Sans" w:hAnsi="Open Sans" w:cs="Open Sans"/>
              </w:rPr>
            </w:pPr>
            <w:r w:rsidRPr="00826A62">
              <w:rPr>
                <w:rFonts w:ascii="Open Sans" w:hAnsi="Open Sans" w:cs="Open Sans"/>
              </w:rPr>
              <w:t xml:space="preserve">Table </w:t>
            </w:r>
            <w:r>
              <w:rPr>
                <w:rFonts w:ascii="Open Sans" w:hAnsi="Open Sans" w:cs="Open Sans"/>
              </w:rPr>
              <w:t>4</w:t>
            </w:r>
            <w:r w:rsidRPr="00826A62">
              <w:rPr>
                <w:rFonts w:ascii="Open Sans" w:hAnsi="Open Sans" w:cs="Open Sans"/>
              </w:rPr>
              <w:t xml:space="preserve"> presents the results of a multiple regression analysis used to evaluate the strength of the proposed relationship. Four hypotheses were formulated and all the variables were retained after testing the reliability. The individual hypotheses were tested using a multiple regression prediction model following the guidelines established by Hair et al. (1998) with the intention of halal tourism as the dependent variable. The results obtained, as shown in Table </w:t>
            </w:r>
            <w:r>
              <w:rPr>
                <w:rFonts w:ascii="Open Sans" w:hAnsi="Open Sans" w:cs="Open Sans"/>
              </w:rPr>
              <w:t>4</w:t>
            </w:r>
            <w:r w:rsidRPr="00826A62">
              <w:rPr>
                <w:rFonts w:ascii="Open Sans" w:hAnsi="Open Sans" w:cs="Open Sans"/>
              </w:rPr>
              <w:t>, revealed that H1, H2, H3, and H4, were found to be significant in the prediction model. The results provide support for hypotheses H1, H2, H3 and H4.</w:t>
            </w:r>
          </w:p>
          <w:p w14:paraId="6F059805" w14:textId="77777777" w:rsidR="00826A62" w:rsidRDefault="00826A62" w:rsidP="00985977">
            <w:pPr>
              <w:autoSpaceDE w:val="0"/>
              <w:autoSpaceDN w:val="0"/>
              <w:adjustRightInd w:val="0"/>
              <w:ind w:right="60" w:firstLine="284"/>
              <w:jc w:val="both"/>
              <w:rPr>
                <w:rFonts w:ascii="Open Sans" w:hAnsi="Open Sans" w:cs="Open Sans"/>
              </w:rPr>
            </w:pPr>
          </w:p>
          <w:p w14:paraId="0851A6C7" w14:textId="77777777" w:rsidR="00826A62" w:rsidRPr="00416819" w:rsidRDefault="00826A62" w:rsidP="00985977">
            <w:pPr>
              <w:autoSpaceDE w:val="0"/>
              <w:autoSpaceDN w:val="0"/>
              <w:adjustRightInd w:val="0"/>
              <w:ind w:right="60" w:firstLine="284"/>
              <w:jc w:val="both"/>
              <w:rPr>
                <w:sz w:val="22"/>
                <w:szCs w:val="22"/>
              </w:rPr>
            </w:pPr>
          </w:p>
        </w:tc>
      </w:tr>
      <w:tr w:rsidR="00826A62" w:rsidRPr="00826A62" w14:paraId="016E642C" w14:textId="77777777" w:rsidTr="00826A62">
        <w:trPr>
          <w:cantSplit/>
        </w:trPr>
        <w:tc>
          <w:tcPr>
            <w:tcW w:w="8132" w:type="dxa"/>
            <w:gridSpan w:val="13"/>
            <w:tcBorders>
              <w:top w:val="nil"/>
              <w:left w:val="nil"/>
              <w:bottom w:val="single" w:sz="4" w:space="0" w:color="auto"/>
              <w:right w:val="nil"/>
            </w:tcBorders>
            <w:shd w:val="clear" w:color="auto" w:fill="FFFFFF"/>
            <w:vAlign w:val="center"/>
          </w:tcPr>
          <w:p w14:paraId="714F11E5" w14:textId="574FE430" w:rsidR="00826A62" w:rsidRPr="00826A62" w:rsidRDefault="00826A62" w:rsidP="00985977">
            <w:pPr>
              <w:tabs>
                <w:tab w:val="left" w:pos="24"/>
              </w:tabs>
              <w:adjustRightInd w:val="0"/>
              <w:snapToGrid w:val="0"/>
              <w:spacing w:after="120"/>
              <w:jc w:val="center"/>
              <w:rPr>
                <w:rFonts w:ascii="Open Sans" w:hAnsi="Open Sans" w:cs="Open Sans"/>
                <w:lang w:eastAsia="ko-KR"/>
              </w:rPr>
            </w:pPr>
            <w:r w:rsidRPr="00826A62">
              <w:rPr>
                <w:rFonts w:ascii="Open Sans" w:hAnsi="Open Sans" w:cs="Open Sans"/>
                <w:b/>
                <w:lang w:eastAsia="ko-KR"/>
              </w:rPr>
              <w:t xml:space="preserve">Table </w:t>
            </w:r>
            <w:r>
              <w:rPr>
                <w:rFonts w:ascii="Open Sans" w:hAnsi="Open Sans" w:cs="Open Sans"/>
                <w:b/>
                <w:lang w:eastAsia="ko-KR"/>
              </w:rPr>
              <w:t>4</w:t>
            </w:r>
            <w:r w:rsidRPr="00826A62">
              <w:rPr>
                <w:rFonts w:ascii="Open Sans" w:hAnsi="Open Sans" w:cs="Open Sans"/>
                <w:b/>
                <w:lang w:eastAsia="ko-KR"/>
              </w:rPr>
              <w:t xml:space="preserve">. Regression Result </w:t>
            </w:r>
          </w:p>
        </w:tc>
      </w:tr>
      <w:tr w:rsidR="00826A62" w:rsidRPr="00826A62" w14:paraId="4869E4E0" w14:textId="77777777" w:rsidTr="00826A62">
        <w:trPr>
          <w:cantSplit/>
        </w:trPr>
        <w:tc>
          <w:tcPr>
            <w:tcW w:w="3261" w:type="dxa"/>
            <w:gridSpan w:val="4"/>
            <w:vMerge w:val="restart"/>
            <w:tcBorders>
              <w:top w:val="single" w:sz="4" w:space="0" w:color="auto"/>
              <w:left w:val="nil"/>
              <w:bottom w:val="nil"/>
              <w:right w:val="nil"/>
            </w:tcBorders>
            <w:shd w:val="clear" w:color="auto" w:fill="FFFFFF"/>
            <w:vAlign w:val="bottom"/>
          </w:tcPr>
          <w:p w14:paraId="0305A7B5" w14:textId="77777777" w:rsidR="00826A62" w:rsidRPr="00826A62" w:rsidRDefault="00826A62" w:rsidP="00985977">
            <w:pPr>
              <w:autoSpaceDE w:val="0"/>
              <w:autoSpaceDN w:val="0"/>
              <w:adjustRightInd w:val="0"/>
              <w:ind w:left="60" w:right="60"/>
              <w:rPr>
                <w:rFonts w:ascii="Open Sans" w:hAnsi="Open Sans" w:cs="Open Sans"/>
              </w:rPr>
            </w:pPr>
            <w:r w:rsidRPr="00826A62">
              <w:rPr>
                <w:rFonts w:ascii="Open Sans" w:hAnsi="Open Sans" w:cs="Open Sans"/>
              </w:rPr>
              <w:t>Variable</w:t>
            </w:r>
          </w:p>
        </w:tc>
        <w:tc>
          <w:tcPr>
            <w:tcW w:w="1842" w:type="dxa"/>
            <w:gridSpan w:val="3"/>
            <w:tcBorders>
              <w:top w:val="single" w:sz="4" w:space="0" w:color="auto"/>
              <w:left w:val="nil"/>
              <w:bottom w:val="nil"/>
              <w:right w:val="single" w:sz="8" w:space="0" w:color="E0E0E0"/>
            </w:tcBorders>
            <w:shd w:val="clear" w:color="auto" w:fill="FFFFFF"/>
            <w:vAlign w:val="bottom"/>
          </w:tcPr>
          <w:p w14:paraId="0AFF7551" w14:textId="77777777" w:rsidR="00826A62" w:rsidRPr="00826A62" w:rsidRDefault="00826A62" w:rsidP="00985977">
            <w:pPr>
              <w:autoSpaceDE w:val="0"/>
              <w:autoSpaceDN w:val="0"/>
              <w:adjustRightInd w:val="0"/>
              <w:ind w:left="60" w:right="60"/>
              <w:jc w:val="center"/>
              <w:rPr>
                <w:rFonts w:ascii="Open Sans" w:hAnsi="Open Sans" w:cs="Open Sans"/>
              </w:rPr>
            </w:pPr>
            <w:r w:rsidRPr="00826A62">
              <w:rPr>
                <w:rFonts w:ascii="Open Sans" w:hAnsi="Open Sans" w:cs="Open Sans"/>
              </w:rPr>
              <w:t>Unstandardized Coefficients</w:t>
            </w:r>
          </w:p>
        </w:tc>
        <w:tc>
          <w:tcPr>
            <w:tcW w:w="1418" w:type="dxa"/>
            <w:gridSpan w:val="2"/>
            <w:tcBorders>
              <w:top w:val="single" w:sz="4" w:space="0" w:color="auto"/>
              <w:left w:val="single" w:sz="8" w:space="0" w:color="E0E0E0"/>
              <w:bottom w:val="nil"/>
              <w:right w:val="single" w:sz="8" w:space="0" w:color="E0E0E0"/>
            </w:tcBorders>
            <w:shd w:val="clear" w:color="auto" w:fill="FFFFFF"/>
            <w:vAlign w:val="bottom"/>
          </w:tcPr>
          <w:p w14:paraId="05446A00" w14:textId="77777777" w:rsidR="00826A62" w:rsidRPr="00826A62" w:rsidRDefault="00826A62" w:rsidP="00985977">
            <w:pPr>
              <w:autoSpaceDE w:val="0"/>
              <w:autoSpaceDN w:val="0"/>
              <w:adjustRightInd w:val="0"/>
              <w:ind w:left="60" w:right="60"/>
              <w:jc w:val="center"/>
              <w:rPr>
                <w:rFonts w:ascii="Open Sans" w:hAnsi="Open Sans" w:cs="Open Sans"/>
              </w:rPr>
            </w:pPr>
            <w:r w:rsidRPr="00826A62">
              <w:rPr>
                <w:rFonts w:ascii="Open Sans" w:hAnsi="Open Sans" w:cs="Open Sans"/>
              </w:rPr>
              <w:t>Standardized Coefficients</w:t>
            </w:r>
          </w:p>
        </w:tc>
        <w:tc>
          <w:tcPr>
            <w:tcW w:w="850" w:type="dxa"/>
            <w:vMerge w:val="restart"/>
            <w:tcBorders>
              <w:top w:val="single" w:sz="4" w:space="0" w:color="auto"/>
              <w:left w:val="single" w:sz="8" w:space="0" w:color="E0E0E0"/>
              <w:bottom w:val="nil"/>
              <w:right w:val="single" w:sz="8" w:space="0" w:color="E0E0E0"/>
            </w:tcBorders>
            <w:shd w:val="clear" w:color="auto" w:fill="FFFFFF"/>
            <w:vAlign w:val="bottom"/>
          </w:tcPr>
          <w:p w14:paraId="2CA3245E" w14:textId="77777777" w:rsidR="00826A62" w:rsidRPr="00826A62" w:rsidRDefault="00826A62" w:rsidP="00985977">
            <w:pPr>
              <w:autoSpaceDE w:val="0"/>
              <w:autoSpaceDN w:val="0"/>
              <w:adjustRightInd w:val="0"/>
              <w:ind w:left="60" w:right="60"/>
              <w:jc w:val="center"/>
              <w:rPr>
                <w:rFonts w:ascii="Open Sans" w:hAnsi="Open Sans" w:cs="Open Sans"/>
              </w:rPr>
            </w:pPr>
            <w:r w:rsidRPr="00826A62">
              <w:rPr>
                <w:rFonts w:ascii="Open Sans" w:hAnsi="Open Sans" w:cs="Open Sans"/>
              </w:rPr>
              <w:t>t</w:t>
            </w:r>
          </w:p>
        </w:tc>
        <w:tc>
          <w:tcPr>
            <w:tcW w:w="761" w:type="dxa"/>
            <w:gridSpan w:val="3"/>
            <w:vMerge w:val="restart"/>
            <w:tcBorders>
              <w:top w:val="single" w:sz="4" w:space="0" w:color="auto"/>
              <w:left w:val="single" w:sz="8" w:space="0" w:color="E0E0E0"/>
              <w:bottom w:val="nil"/>
              <w:right w:val="nil"/>
            </w:tcBorders>
            <w:shd w:val="clear" w:color="auto" w:fill="FFFFFF"/>
            <w:vAlign w:val="bottom"/>
          </w:tcPr>
          <w:p w14:paraId="09B6E488" w14:textId="77777777" w:rsidR="00826A62" w:rsidRPr="00826A62" w:rsidRDefault="00826A62" w:rsidP="00985977">
            <w:pPr>
              <w:autoSpaceDE w:val="0"/>
              <w:autoSpaceDN w:val="0"/>
              <w:adjustRightInd w:val="0"/>
              <w:ind w:left="60" w:right="60"/>
              <w:jc w:val="center"/>
              <w:rPr>
                <w:rFonts w:ascii="Open Sans" w:hAnsi="Open Sans" w:cs="Open Sans"/>
              </w:rPr>
            </w:pPr>
            <w:r w:rsidRPr="00826A62">
              <w:rPr>
                <w:rFonts w:ascii="Open Sans" w:hAnsi="Open Sans" w:cs="Open Sans"/>
              </w:rPr>
              <w:t>Sig.</w:t>
            </w:r>
          </w:p>
        </w:tc>
      </w:tr>
      <w:tr w:rsidR="00826A62" w:rsidRPr="00826A62" w14:paraId="7027521B" w14:textId="77777777" w:rsidTr="00826A62">
        <w:trPr>
          <w:cantSplit/>
        </w:trPr>
        <w:tc>
          <w:tcPr>
            <w:tcW w:w="3261" w:type="dxa"/>
            <w:gridSpan w:val="4"/>
            <w:vMerge/>
            <w:tcBorders>
              <w:top w:val="nil"/>
              <w:left w:val="nil"/>
              <w:bottom w:val="single" w:sz="8" w:space="0" w:color="152935"/>
              <w:right w:val="nil"/>
            </w:tcBorders>
            <w:shd w:val="clear" w:color="auto" w:fill="FFFFFF"/>
            <w:vAlign w:val="bottom"/>
          </w:tcPr>
          <w:p w14:paraId="217E2EB2" w14:textId="77777777" w:rsidR="00826A62" w:rsidRPr="00826A62" w:rsidRDefault="00826A62" w:rsidP="00985977">
            <w:pPr>
              <w:autoSpaceDE w:val="0"/>
              <w:autoSpaceDN w:val="0"/>
              <w:adjustRightInd w:val="0"/>
              <w:rPr>
                <w:rFonts w:ascii="Open Sans" w:hAnsi="Open Sans" w:cs="Open Sans"/>
              </w:rPr>
            </w:pPr>
          </w:p>
        </w:tc>
        <w:tc>
          <w:tcPr>
            <w:tcW w:w="850" w:type="dxa"/>
            <w:tcBorders>
              <w:top w:val="nil"/>
              <w:left w:val="nil"/>
              <w:bottom w:val="single" w:sz="8" w:space="0" w:color="152935"/>
              <w:right w:val="single" w:sz="8" w:space="0" w:color="E0E0E0"/>
            </w:tcBorders>
            <w:shd w:val="clear" w:color="auto" w:fill="FFFFFF"/>
            <w:vAlign w:val="bottom"/>
          </w:tcPr>
          <w:p w14:paraId="00D21F36" w14:textId="77777777" w:rsidR="00826A62" w:rsidRPr="00826A62" w:rsidRDefault="00826A62" w:rsidP="00985977">
            <w:pPr>
              <w:autoSpaceDE w:val="0"/>
              <w:autoSpaceDN w:val="0"/>
              <w:adjustRightInd w:val="0"/>
              <w:ind w:left="60" w:right="60"/>
              <w:jc w:val="center"/>
              <w:rPr>
                <w:rFonts w:ascii="Open Sans" w:hAnsi="Open Sans" w:cs="Open Sans"/>
              </w:rPr>
            </w:pPr>
            <w:r w:rsidRPr="00826A62">
              <w:rPr>
                <w:rFonts w:ascii="Open Sans" w:hAnsi="Open Sans" w:cs="Open Sans"/>
              </w:rPr>
              <w:t>B</w:t>
            </w:r>
          </w:p>
        </w:tc>
        <w:tc>
          <w:tcPr>
            <w:tcW w:w="992" w:type="dxa"/>
            <w:gridSpan w:val="2"/>
            <w:tcBorders>
              <w:top w:val="nil"/>
              <w:left w:val="single" w:sz="8" w:space="0" w:color="E0E0E0"/>
              <w:bottom w:val="single" w:sz="8" w:space="0" w:color="152935"/>
              <w:right w:val="single" w:sz="8" w:space="0" w:color="E0E0E0"/>
            </w:tcBorders>
            <w:shd w:val="clear" w:color="auto" w:fill="FFFFFF"/>
            <w:vAlign w:val="bottom"/>
          </w:tcPr>
          <w:p w14:paraId="1804051B" w14:textId="77777777" w:rsidR="00826A62" w:rsidRPr="00826A62" w:rsidRDefault="00826A62" w:rsidP="00985977">
            <w:pPr>
              <w:autoSpaceDE w:val="0"/>
              <w:autoSpaceDN w:val="0"/>
              <w:adjustRightInd w:val="0"/>
              <w:ind w:left="60" w:right="60"/>
              <w:jc w:val="center"/>
              <w:rPr>
                <w:rFonts w:ascii="Open Sans" w:hAnsi="Open Sans" w:cs="Open Sans"/>
              </w:rPr>
            </w:pPr>
            <w:r w:rsidRPr="00826A62">
              <w:rPr>
                <w:rFonts w:ascii="Open Sans" w:hAnsi="Open Sans" w:cs="Open Sans"/>
              </w:rPr>
              <w:t>Std. Error</w:t>
            </w:r>
          </w:p>
        </w:tc>
        <w:tc>
          <w:tcPr>
            <w:tcW w:w="1418" w:type="dxa"/>
            <w:gridSpan w:val="2"/>
            <w:tcBorders>
              <w:top w:val="nil"/>
              <w:left w:val="single" w:sz="8" w:space="0" w:color="E0E0E0"/>
              <w:bottom w:val="single" w:sz="8" w:space="0" w:color="152935"/>
              <w:right w:val="single" w:sz="8" w:space="0" w:color="E0E0E0"/>
            </w:tcBorders>
            <w:shd w:val="clear" w:color="auto" w:fill="FFFFFF"/>
            <w:vAlign w:val="bottom"/>
          </w:tcPr>
          <w:p w14:paraId="6D448FE9" w14:textId="77777777" w:rsidR="00826A62" w:rsidRPr="00826A62" w:rsidRDefault="00826A62" w:rsidP="00985977">
            <w:pPr>
              <w:autoSpaceDE w:val="0"/>
              <w:autoSpaceDN w:val="0"/>
              <w:adjustRightInd w:val="0"/>
              <w:ind w:left="60" w:right="60"/>
              <w:jc w:val="center"/>
              <w:rPr>
                <w:rFonts w:ascii="Open Sans" w:hAnsi="Open Sans" w:cs="Open Sans"/>
              </w:rPr>
            </w:pPr>
            <w:r w:rsidRPr="00826A62">
              <w:rPr>
                <w:rFonts w:ascii="Open Sans" w:hAnsi="Open Sans" w:cs="Open Sans"/>
              </w:rPr>
              <w:t>Beta</w:t>
            </w:r>
          </w:p>
        </w:tc>
        <w:tc>
          <w:tcPr>
            <w:tcW w:w="850" w:type="dxa"/>
            <w:vMerge/>
            <w:tcBorders>
              <w:top w:val="nil"/>
              <w:left w:val="single" w:sz="8" w:space="0" w:color="E0E0E0"/>
              <w:bottom w:val="single" w:sz="8" w:space="0" w:color="152935"/>
              <w:right w:val="single" w:sz="8" w:space="0" w:color="E0E0E0"/>
            </w:tcBorders>
            <w:shd w:val="clear" w:color="auto" w:fill="FFFFFF"/>
            <w:vAlign w:val="bottom"/>
          </w:tcPr>
          <w:p w14:paraId="7A51BE56" w14:textId="77777777" w:rsidR="00826A62" w:rsidRPr="00826A62" w:rsidRDefault="00826A62" w:rsidP="00985977">
            <w:pPr>
              <w:autoSpaceDE w:val="0"/>
              <w:autoSpaceDN w:val="0"/>
              <w:adjustRightInd w:val="0"/>
              <w:rPr>
                <w:rFonts w:ascii="Open Sans" w:hAnsi="Open Sans" w:cs="Open Sans"/>
              </w:rPr>
            </w:pPr>
          </w:p>
        </w:tc>
        <w:tc>
          <w:tcPr>
            <w:tcW w:w="761" w:type="dxa"/>
            <w:gridSpan w:val="3"/>
            <w:vMerge/>
            <w:tcBorders>
              <w:top w:val="nil"/>
              <w:left w:val="single" w:sz="8" w:space="0" w:color="E0E0E0"/>
              <w:bottom w:val="single" w:sz="8" w:space="0" w:color="152935"/>
              <w:right w:val="nil"/>
            </w:tcBorders>
            <w:shd w:val="clear" w:color="auto" w:fill="FFFFFF"/>
            <w:vAlign w:val="bottom"/>
          </w:tcPr>
          <w:p w14:paraId="2CFFE600" w14:textId="77777777" w:rsidR="00826A62" w:rsidRPr="00826A62" w:rsidRDefault="00826A62" w:rsidP="00985977">
            <w:pPr>
              <w:autoSpaceDE w:val="0"/>
              <w:autoSpaceDN w:val="0"/>
              <w:adjustRightInd w:val="0"/>
              <w:rPr>
                <w:rFonts w:ascii="Open Sans" w:hAnsi="Open Sans" w:cs="Open Sans"/>
              </w:rPr>
            </w:pPr>
          </w:p>
        </w:tc>
      </w:tr>
      <w:tr w:rsidR="00826A62" w:rsidRPr="00826A62" w14:paraId="3FF3296B" w14:textId="77777777" w:rsidTr="00826A62">
        <w:trPr>
          <w:cantSplit/>
        </w:trPr>
        <w:tc>
          <w:tcPr>
            <w:tcW w:w="736" w:type="dxa"/>
            <w:vMerge w:val="restart"/>
            <w:tcBorders>
              <w:top w:val="single" w:sz="8" w:space="0" w:color="152935"/>
              <w:left w:val="nil"/>
              <w:bottom w:val="nil"/>
              <w:right w:val="nil"/>
            </w:tcBorders>
            <w:shd w:val="clear" w:color="auto" w:fill="E0E0E0"/>
          </w:tcPr>
          <w:p w14:paraId="2F85DA48" w14:textId="77777777" w:rsidR="00826A62" w:rsidRPr="00826A62" w:rsidRDefault="00826A62" w:rsidP="00985977">
            <w:pPr>
              <w:autoSpaceDE w:val="0"/>
              <w:autoSpaceDN w:val="0"/>
              <w:adjustRightInd w:val="0"/>
              <w:ind w:left="60" w:right="60"/>
              <w:rPr>
                <w:rFonts w:ascii="Open Sans" w:hAnsi="Open Sans" w:cs="Open Sans"/>
              </w:rPr>
            </w:pPr>
            <w:r w:rsidRPr="00826A62">
              <w:rPr>
                <w:rFonts w:ascii="Open Sans" w:hAnsi="Open Sans" w:cs="Open Sans"/>
              </w:rPr>
              <w:t>1</w:t>
            </w:r>
          </w:p>
        </w:tc>
        <w:tc>
          <w:tcPr>
            <w:tcW w:w="2525" w:type="dxa"/>
            <w:gridSpan w:val="3"/>
            <w:tcBorders>
              <w:top w:val="single" w:sz="8" w:space="0" w:color="152935"/>
              <w:left w:val="nil"/>
              <w:bottom w:val="nil"/>
              <w:right w:val="nil"/>
            </w:tcBorders>
            <w:shd w:val="clear" w:color="auto" w:fill="E0E0E0"/>
          </w:tcPr>
          <w:p w14:paraId="3D13DB64" w14:textId="77777777" w:rsidR="00826A62" w:rsidRPr="00826A62" w:rsidRDefault="00826A62" w:rsidP="00985977">
            <w:pPr>
              <w:autoSpaceDE w:val="0"/>
              <w:autoSpaceDN w:val="0"/>
              <w:adjustRightInd w:val="0"/>
              <w:ind w:left="60" w:right="60"/>
              <w:rPr>
                <w:rFonts w:ascii="Open Sans" w:hAnsi="Open Sans" w:cs="Open Sans"/>
              </w:rPr>
            </w:pPr>
            <w:r w:rsidRPr="00826A62">
              <w:rPr>
                <w:rFonts w:ascii="Open Sans" w:hAnsi="Open Sans" w:cs="Open Sans"/>
              </w:rPr>
              <w:t>(Constant)</w:t>
            </w:r>
          </w:p>
        </w:tc>
        <w:tc>
          <w:tcPr>
            <w:tcW w:w="850" w:type="dxa"/>
            <w:tcBorders>
              <w:top w:val="single" w:sz="8" w:space="0" w:color="152935"/>
              <w:left w:val="nil"/>
              <w:bottom w:val="nil"/>
              <w:right w:val="nil"/>
            </w:tcBorders>
            <w:shd w:val="clear" w:color="auto" w:fill="FFFFFF"/>
          </w:tcPr>
          <w:p w14:paraId="3DD45FFF" w14:textId="77777777" w:rsidR="00826A62" w:rsidRPr="00826A62" w:rsidRDefault="00826A62" w:rsidP="00985977">
            <w:pPr>
              <w:autoSpaceDE w:val="0"/>
              <w:autoSpaceDN w:val="0"/>
              <w:adjustRightInd w:val="0"/>
              <w:ind w:left="60" w:right="60"/>
              <w:jc w:val="right"/>
              <w:rPr>
                <w:rFonts w:ascii="Open Sans" w:hAnsi="Open Sans" w:cs="Open Sans"/>
              </w:rPr>
            </w:pPr>
            <w:r w:rsidRPr="00826A62">
              <w:rPr>
                <w:rFonts w:ascii="Open Sans" w:hAnsi="Open Sans" w:cs="Open Sans"/>
              </w:rPr>
              <w:t>3,360</w:t>
            </w:r>
          </w:p>
        </w:tc>
        <w:tc>
          <w:tcPr>
            <w:tcW w:w="992" w:type="dxa"/>
            <w:gridSpan w:val="2"/>
            <w:tcBorders>
              <w:top w:val="single" w:sz="8" w:space="0" w:color="152935"/>
              <w:left w:val="nil"/>
              <w:bottom w:val="nil"/>
              <w:right w:val="nil"/>
            </w:tcBorders>
            <w:shd w:val="clear" w:color="auto" w:fill="FFFFFF"/>
          </w:tcPr>
          <w:p w14:paraId="17739D38" w14:textId="77777777" w:rsidR="00826A62" w:rsidRPr="00826A62" w:rsidRDefault="00826A62" w:rsidP="00985977">
            <w:pPr>
              <w:autoSpaceDE w:val="0"/>
              <w:autoSpaceDN w:val="0"/>
              <w:adjustRightInd w:val="0"/>
              <w:ind w:left="60" w:right="60"/>
              <w:jc w:val="right"/>
              <w:rPr>
                <w:rFonts w:ascii="Open Sans" w:hAnsi="Open Sans" w:cs="Open Sans"/>
              </w:rPr>
            </w:pPr>
            <w:r w:rsidRPr="00826A62">
              <w:rPr>
                <w:rFonts w:ascii="Open Sans" w:hAnsi="Open Sans" w:cs="Open Sans"/>
              </w:rPr>
              <w:t>,704</w:t>
            </w:r>
          </w:p>
        </w:tc>
        <w:tc>
          <w:tcPr>
            <w:tcW w:w="1418" w:type="dxa"/>
            <w:gridSpan w:val="2"/>
            <w:tcBorders>
              <w:top w:val="single" w:sz="8" w:space="0" w:color="152935"/>
              <w:left w:val="nil"/>
              <w:bottom w:val="nil"/>
              <w:right w:val="nil"/>
            </w:tcBorders>
            <w:shd w:val="clear" w:color="auto" w:fill="FFFFFF"/>
            <w:vAlign w:val="center"/>
          </w:tcPr>
          <w:p w14:paraId="4963302E" w14:textId="77777777" w:rsidR="00826A62" w:rsidRPr="00826A62" w:rsidRDefault="00826A62" w:rsidP="00985977">
            <w:pPr>
              <w:autoSpaceDE w:val="0"/>
              <w:autoSpaceDN w:val="0"/>
              <w:adjustRightInd w:val="0"/>
              <w:rPr>
                <w:rFonts w:ascii="Open Sans" w:hAnsi="Open Sans" w:cs="Open Sans"/>
              </w:rPr>
            </w:pPr>
          </w:p>
        </w:tc>
        <w:tc>
          <w:tcPr>
            <w:tcW w:w="850" w:type="dxa"/>
            <w:tcBorders>
              <w:top w:val="single" w:sz="8" w:space="0" w:color="152935"/>
              <w:left w:val="nil"/>
              <w:bottom w:val="nil"/>
              <w:right w:val="nil"/>
            </w:tcBorders>
            <w:shd w:val="clear" w:color="auto" w:fill="FFFFFF"/>
          </w:tcPr>
          <w:p w14:paraId="7D3C2F72" w14:textId="77777777" w:rsidR="00826A62" w:rsidRPr="00826A62" w:rsidRDefault="00826A62" w:rsidP="00985977">
            <w:pPr>
              <w:autoSpaceDE w:val="0"/>
              <w:autoSpaceDN w:val="0"/>
              <w:adjustRightInd w:val="0"/>
              <w:ind w:left="60" w:right="60"/>
              <w:jc w:val="right"/>
              <w:rPr>
                <w:rFonts w:ascii="Open Sans" w:hAnsi="Open Sans" w:cs="Open Sans"/>
              </w:rPr>
            </w:pPr>
            <w:r w:rsidRPr="00826A62">
              <w:rPr>
                <w:rFonts w:ascii="Open Sans" w:hAnsi="Open Sans" w:cs="Open Sans"/>
              </w:rPr>
              <w:t>4,772</w:t>
            </w:r>
          </w:p>
        </w:tc>
        <w:tc>
          <w:tcPr>
            <w:tcW w:w="761" w:type="dxa"/>
            <w:gridSpan w:val="3"/>
            <w:tcBorders>
              <w:top w:val="single" w:sz="8" w:space="0" w:color="152935"/>
              <w:left w:val="nil"/>
              <w:bottom w:val="nil"/>
              <w:right w:val="nil"/>
            </w:tcBorders>
            <w:shd w:val="clear" w:color="auto" w:fill="FFFFFF"/>
          </w:tcPr>
          <w:p w14:paraId="08F52759" w14:textId="77777777" w:rsidR="00826A62" w:rsidRPr="00826A62" w:rsidRDefault="00826A62" w:rsidP="00985977">
            <w:pPr>
              <w:autoSpaceDE w:val="0"/>
              <w:autoSpaceDN w:val="0"/>
              <w:adjustRightInd w:val="0"/>
              <w:ind w:left="60" w:right="60"/>
              <w:jc w:val="right"/>
              <w:rPr>
                <w:rFonts w:ascii="Open Sans" w:hAnsi="Open Sans" w:cs="Open Sans"/>
              </w:rPr>
            </w:pPr>
            <w:r w:rsidRPr="00826A62">
              <w:rPr>
                <w:rFonts w:ascii="Open Sans" w:hAnsi="Open Sans" w:cs="Open Sans"/>
              </w:rPr>
              <w:t>,000</w:t>
            </w:r>
          </w:p>
        </w:tc>
      </w:tr>
      <w:tr w:rsidR="00826A62" w:rsidRPr="00826A62" w14:paraId="18C2743F" w14:textId="77777777" w:rsidTr="00826A62">
        <w:trPr>
          <w:cantSplit/>
        </w:trPr>
        <w:tc>
          <w:tcPr>
            <w:tcW w:w="736" w:type="dxa"/>
            <w:vMerge/>
            <w:tcBorders>
              <w:top w:val="nil"/>
              <w:left w:val="nil"/>
              <w:bottom w:val="nil"/>
              <w:right w:val="nil"/>
            </w:tcBorders>
            <w:shd w:val="clear" w:color="auto" w:fill="E0E0E0"/>
          </w:tcPr>
          <w:p w14:paraId="6E88CE87" w14:textId="77777777" w:rsidR="00826A62" w:rsidRPr="00826A62" w:rsidRDefault="00826A62" w:rsidP="00985977">
            <w:pPr>
              <w:autoSpaceDE w:val="0"/>
              <w:autoSpaceDN w:val="0"/>
              <w:adjustRightInd w:val="0"/>
              <w:rPr>
                <w:rFonts w:ascii="Open Sans" w:hAnsi="Open Sans" w:cs="Open Sans"/>
              </w:rPr>
            </w:pPr>
          </w:p>
        </w:tc>
        <w:tc>
          <w:tcPr>
            <w:tcW w:w="2525" w:type="dxa"/>
            <w:gridSpan w:val="3"/>
            <w:tcBorders>
              <w:top w:val="nil"/>
              <w:left w:val="nil"/>
              <w:bottom w:val="nil"/>
              <w:right w:val="nil"/>
            </w:tcBorders>
            <w:shd w:val="clear" w:color="auto" w:fill="E0E0E0"/>
          </w:tcPr>
          <w:p w14:paraId="1167F706" w14:textId="77777777" w:rsidR="00826A62" w:rsidRPr="00826A62" w:rsidRDefault="00826A62" w:rsidP="00985977">
            <w:pPr>
              <w:autoSpaceDE w:val="0"/>
              <w:autoSpaceDN w:val="0"/>
              <w:adjustRightInd w:val="0"/>
              <w:ind w:left="60" w:right="60"/>
              <w:rPr>
                <w:rFonts w:ascii="Open Sans" w:hAnsi="Open Sans" w:cs="Open Sans"/>
              </w:rPr>
            </w:pPr>
            <w:r w:rsidRPr="00826A62">
              <w:rPr>
                <w:rFonts w:ascii="Open Sans" w:hAnsi="Open Sans" w:cs="Open Sans"/>
              </w:rPr>
              <w:t>Attitude</w:t>
            </w:r>
          </w:p>
        </w:tc>
        <w:tc>
          <w:tcPr>
            <w:tcW w:w="850" w:type="dxa"/>
            <w:tcBorders>
              <w:top w:val="nil"/>
              <w:left w:val="nil"/>
              <w:bottom w:val="nil"/>
              <w:right w:val="nil"/>
            </w:tcBorders>
            <w:shd w:val="clear" w:color="auto" w:fill="FFFFFF"/>
          </w:tcPr>
          <w:p w14:paraId="5C7C5CE5" w14:textId="77777777" w:rsidR="00826A62" w:rsidRPr="00826A62" w:rsidRDefault="00826A62" w:rsidP="00985977">
            <w:pPr>
              <w:autoSpaceDE w:val="0"/>
              <w:autoSpaceDN w:val="0"/>
              <w:adjustRightInd w:val="0"/>
              <w:ind w:left="60" w:right="60"/>
              <w:jc w:val="right"/>
              <w:rPr>
                <w:rFonts w:ascii="Open Sans" w:hAnsi="Open Sans" w:cs="Open Sans"/>
              </w:rPr>
            </w:pPr>
            <w:r w:rsidRPr="00826A62">
              <w:rPr>
                <w:rFonts w:ascii="Open Sans" w:hAnsi="Open Sans" w:cs="Open Sans"/>
              </w:rPr>
              <w:t>,260</w:t>
            </w:r>
          </w:p>
        </w:tc>
        <w:tc>
          <w:tcPr>
            <w:tcW w:w="992" w:type="dxa"/>
            <w:gridSpan w:val="2"/>
            <w:tcBorders>
              <w:top w:val="nil"/>
              <w:left w:val="nil"/>
              <w:bottom w:val="nil"/>
              <w:right w:val="nil"/>
            </w:tcBorders>
            <w:shd w:val="clear" w:color="auto" w:fill="FFFFFF"/>
          </w:tcPr>
          <w:p w14:paraId="2A04B47B" w14:textId="77777777" w:rsidR="00826A62" w:rsidRPr="00826A62" w:rsidRDefault="00826A62" w:rsidP="00985977">
            <w:pPr>
              <w:autoSpaceDE w:val="0"/>
              <w:autoSpaceDN w:val="0"/>
              <w:adjustRightInd w:val="0"/>
              <w:ind w:left="60" w:right="60"/>
              <w:jc w:val="right"/>
              <w:rPr>
                <w:rFonts w:ascii="Open Sans" w:hAnsi="Open Sans" w:cs="Open Sans"/>
              </w:rPr>
            </w:pPr>
            <w:r w:rsidRPr="00826A62">
              <w:rPr>
                <w:rFonts w:ascii="Open Sans" w:hAnsi="Open Sans" w:cs="Open Sans"/>
              </w:rPr>
              <w:t>,104</w:t>
            </w:r>
          </w:p>
        </w:tc>
        <w:tc>
          <w:tcPr>
            <w:tcW w:w="1418" w:type="dxa"/>
            <w:gridSpan w:val="2"/>
            <w:tcBorders>
              <w:top w:val="nil"/>
              <w:left w:val="nil"/>
              <w:bottom w:val="nil"/>
              <w:right w:val="nil"/>
            </w:tcBorders>
            <w:shd w:val="clear" w:color="auto" w:fill="FFFFFF"/>
          </w:tcPr>
          <w:p w14:paraId="118C8CC2" w14:textId="77777777" w:rsidR="00826A62" w:rsidRPr="00826A62" w:rsidRDefault="00826A62" w:rsidP="00985977">
            <w:pPr>
              <w:autoSpaceDE w:val="0"/>
              <w:autoSpaceDN w:val="0"/>
              <w:adjustRightInd w:val="0"/>
              <w:ind w:left="60" w:right="60"/>
              <w:jc w:val="right"/>
              <w:rPr>
                <w:rFonts w:ascii="Open Sans" w:hAnsi="Open Sans" w:cs="Open Sans"/>
              </w:rPr>
            </w:pPr>
            <w:r w:rsidRPr="00826A62">
              <w:rPr>
                <w:rFonts w:ascii="Open Sans" w:hAnsi="Open Sans" w:cs="Open Sans"/>
              </w:rPr>
              <w:t>,294</w:t>
            </w:r>
          </w:p>
        </w:tc>
        <w:tc>
          <w:tcPr>
            <w:tcW w:w="850" w:type="dxa"/>
            <w:tcBorders>
              <w:top w:val="nil"/>
              <w:left w:val="nil"/>
              <w:bottom w:val="nil"/>
              <w:right w:val="nil"/>
            </w:tcBorders>
            <w:shd w:val="clear" w:color="auto" w:fill="FFFFFF"/>
          </w:tcPr>
          <w:p w14:paraId="5800992F" w14:textId="77777777" w:rsidR="00826A62" w:rsidRPr="00826A62" w:rsidRDefault="00826A62" w:rsidP="00985977">
            <w:pPr>
              <w:autoSpaceDE w:val="0"/>
              <w:autoSpaceDN w:val="0"/>
              <w:adjustRightInd w:val="0"/>
              <w:ind w:left="60" w:right="60"/>
              <w:jc w:val="right"/>
              <w:rPr>
                <w:rFonts w:ascii="Open Sans" w:hAnsi="Open Sans" w:cs="Open Sans"/>
              </w:rPr>
            </w:pPr>
            <w:r w:rsidRPr="00826A62">
              <w:rPr>
                <w:rFonts w:ascii="Open Sans" w:hAnsi="Open Sans" w:cs="Open Sans"/>
              </w:rPr>
              <w:t>2,488</w:t>
            </w:r>
          </w:p>
        </w:tc>
        <w:tc>
          <w:tcPr>
            <w:tcW w:w="761" w:type="dxa"/>
            <w:gridSpan w:val="3"/>
            <w:tcBorders>
              <w:top w:val="nil"/>
              <w:left w:val="nil"/>
              <w:bottom w:val="nil"/>
              <w:right w:val="nil"/>
            </w:tcBorders>
            <w:shd w:val="clear" w:color="auto" w:fill="FFFFFF"/>
          </w:tcPr>
          <w:p w14:paraId="2A018E72" w14:textId="77777777" w:rsidR="00826A62" w:rsidRPr="00826A62" w:rsidRDefault="00826A62" w:rsidP="00985977">
            <w:pPr>
              <w:autoSpaceDE w:val="0"/>
              <w:autoSpaceDN w:val="0"/>
              <w:adjustRightInd w:val="0"/>
              <w:ind w:left="60" w:right="60"/>
              <w:jc w:val="right"/>
              <w:rPr>
                <w:rFonts w:ascii="Open Sans" w:hAnsi="Open Sans" w:cs="Open Sans"/>
              </w:rPr>
            </w:pPr>
            <w:r w:rsidRPr="00826A62">
              <w:rPr>
                <w:rFonts w:ascii="Open Sans" w:hAnsi="Open Sans" w:cs="Open Sans"/>
              </w:rPr>
              <w:t>,016</w:t>
            </w:r>
          </w:p>
        </w:tc>
      </w:tr>
      <w:tr w:rsidR="00826A62" w:rsidRPr="00826A62" w14:paraId="49D52C02" w14:textId="77777777" w:rsidTr="00826A62">
        <w:trPr>
          <w:cantSplit/>
        </w:trPr>
        <w:tc>
          <w:tcPr>
            <w:tcW w:w="736" w:type="dxa"/>
            <w:vMerge/>
            <w:tcBorders>
              <w:top w:val="nil"/>
              <w:left w:val="nil"/>
              <w:bottom w:val="nil"/>
              <w:right w:val="nil"/>
            </w:tcBorders>
            <w:shd w:val="clear" w:color="auto" w:fill="E0E0E0"/>
          </w:tcPr>
          <w:p w14:paraId="76F25DA4" w14:textId="77777777" w:rsidR="00826A62" w:rsidRPr="00826A62" w:rsidRDefault="00826A62" w:rsidP="00985977">
            <w:pPr>
              <w:autoSpaceDE w:val="0"/>
              <w:autoSpaceDN w:val="0"/>
              <w:adjustRightInd w:val="0"/>
              <w:rPr>
                <w:rFonts w:ascii="Open Sans" w:hAnsi="Open Sans" w:cs="Open Sans"/>
              </w:rPr>
            </w:pPr>
          </w:p>
        </w:tc>
        <w:tc>
          <w:tcPr>
            <w:tcW w:w="2525" w:type="dxa"/>
            <w:gridSpan w:val="3"/>
            <w:tcBorders>
              <w:top w:val="nil"/>
              <w:left w:val="nil"/>
              <w:bottom w:val="nil"/>
              <w:right w:val="nil"/>
            </w:tcBorders>
            <w:shd w:val="clear" w:color="auto" w:fill="E0E0E0"/>
          </w:tcPr>
          <w:p w14:paraId="4AFF44BA" w14:textId="77777777" w:rsidR="00826A62" w:rsidRPr="00826A62" w:rsidRDefault="00826A62" w:rsidP="00985977">
            <w:pPr>
              <w:autoSpaceDE w:val="0"/>
              <w:autoSpaceDN w:val="0"/>
              <w:adjustRightInd w:val="0"/>
              <w:ind w:left="60" w:right="60"/>
              <w:rPr>
                <w:rFonts w:ascii="Open Sans" w:hAnsi="Open Sans" w:cs="Open Sans"/>
              </w:rPr>
            </w:pPr>
            <w:r w:rsidRPr="00826A62">
              <w:rPr>
                <w:rFonts w:ascii="Open Sans" w:hAnsi="Open Sans" w:cs="Open Sans"/>
              </w:rPr>
              <w:t>Perceived Behavioral Control</w:t>
            </w:r>
          </w:p>
        </w:tc>
        <w:tc>
          <w:tcPr>
            <w:tcW w:w="850" w:type="dxa"/>
            <w:tcBorders>
              <w:top w:val="nil"/>
              <w:left w:val="nil"/>
              <w:bottom w:val="nil"/>
              <w:right w:val="nil"/>
            </w:tcBorders>
            <w:shd w:val="clear" w:color="auto" w:fill="FFFFFF"/>
          </w:tcPr>
          <w:p w14:paraId="3DFC7FFE" w14:textId="77777777" w:rsidR="00826A62" w:rsidRPr="00826A62" w:rsidRDefault="00826A62" w:rsidP="00985977">
            <w:pPr>
              <w:autoSpaceDE w:val="0"/>
              <w:autoSpaceDN w:val="0"/>
              <w:adjustRightInd w:val="0"/>
              <w:ind w:left="60" w:right="60"/>
              <w:jc w:val="right"/>
              <w:rPr>
                <w:rFonts w:ascii="Open Sans" w:hAnsi="Open Sans" w:cs="Open Sans"/>
              </w:rPr>
            </w:pPr>
            <w:r w:rsidRPr="00826A62">
              <w:rPr>
                <w:rFonts w:ascii="Open Sans" w:hAnsi="Open Sans" w:cs="Open Sans"/>
              </w:rPr>
              <w:t>-,200</w:t>
            </w:r>
          </w:p>
        </w:tc>
        <w:tc>
          <w:tcPr>
            <w:tcW w:w="992" w:type="dxa"/>
            <w:gridSpan w:val="2"/>
            <w:tcBorders>
              <w:top w:val="nil"/>
              <w:left w:val="nil"/>
              <w:bottom w:val="nil"/>
              <w:right w:val="nil"/>
            </w:tcBorders>
            <w:shd w:val="clear" w:color="auto" w:fill="FFFFFF"/>
          </w:tcPr>
          <w:p w14:paraId="1AC706BF" w14:textId="77777777" w:rsidR="00826A62" w:rsidRPr="00826A62" w:rsidRDefault="00826A62" w:rsidP="00985977">
            <w:pPr>
              <w:autoSpaceDE w:val="0"/>
              <w:autoSpaceDN w:val="0"/>
              <w:adjustRightInd w:val="0"/>
              <w:ind w:left="60" w:right="60"/>
              <w:jc w:val="right"/>
              <w:rPr>
                <w:rFonts w:ascii="Open Sans" w:hAnsi="Open Sans" w:cs="Open Sans"/>
              </w:rPr>
            </w:pPr>
            <w:r w:rsidRPr="00826A62">
              <w:rPr>
                <w:rFonts w:ascii="Open Sans" w:hAnsi="Open Sans" w:cs="Open Sans"/>
              </w:rPr>
              <w:t>,095</w:t>
            </w:r>
          </w:p>
        </w:tc>
        <w:tc>
          <w:tcPr>
            <w:tcW w:w="1418" w:type="dxa"/>
            <w:gridSpan w:val="2"/>
            <w:tcBorders>
              <w:top w:val="nil"/>
              <w:left w:val="nil"/>
              <w:bottom w:val="nil"/>
              <w:right w:val="nil"/>
            </w:tcBorders>
            <w:shd w:val="clear" w:color="auto" w:fill="FFFFFF"/>
          </w:tcPr>
          <w:p w14:paraId="605A8E33" w14:textId="77777777" w:rsidR="00826A62" w:rsidRPr="00826A62" w:rsidRDefault="00826A62" w:rsidP="00985977">
            <w:pPr>
              <w:autoSpaceDE w:val="0"/>
              <w:autoSpaceDN w:val="0"/>
              <w:adjustRightInd w:val="0"/>
              <w:ind w:left="60" w:right="60"/>
              <w:jc w:val="right"/>
              <w:rPr>
                <w:rFonts w:ascii="Open Sans" w:hAnsi="Open Sans" w:cs="Open Sans"/>
              </w:rPr>
            </w:pPr>
            <w:r w:rsidRPr="00826A62">
              <w:rPr>
                <w:rFonts w:ascii="Open Sans" w:hAnsi="Open Sans" w:cs="Open Sans"/>
              </w:rPr>
              <w:t>-,233</w:t>
            </w:r>
          </w:p>
        </w:tc>
        <w:tc>
          <w:tcPr>
            <w:tcW w:w="850" w:type="dxa"/>
            <w:tcBorders>
              <w:top w:val="nil"/>
              <w:left w:val="nil"/>
              <w:bottom w:val="nil"/>
              <w:right w:val="nil"/>
            </w:tcBorders>
            <w:shd w:val="clear" w:color="auto" w:fill="FFFFFF"/>
          </w:tcPr>
          <w:p w14:paraId="0D0E18F1" w14:textId="77777777" w:rsidR="00826A62" w:rsidRPr="00826A62" w:rsidRDefault="00826A62" w:rsidP="00985977">
            <w:pPr>
              <w:autoSpaceDE w:val="0"/>
              <w:autoSpaceDN w:val="0"/>
              <w:adjustRightInd w:val="0"/>
              <w:ind w:left="60" w:right="60"/>
              <w:jc w:val="right"/>
              <w:rPr>
                <w:rFonts w:ascii="Open Sans" w:hAnsi="Open Sans" w:cs="Open Sans"/>
              </w:rPr>
            </w:pPr>
            <w:r w:rsidRPr="00826A62">
              <w:rPr>
                <w:rFonts w:ascii="Open Sans" w:hAnsi="Open Sans" w:cs="Open Sans"/>
              </w:rPr>
              <w:t>-2,095</w:t>
            </w:r>
          </w:p>
        </w:tc>
        <w:tc>
          <w:tcPr>
            <w:tcW w:w="761" w:type="dxa"/>
            <w:gridSpan w:val="3"/>
            <w:tcBorders>
              <w:top w:val="nil"/>
              <w:left w:val="nil"/>
              <w:bottom w:val="nil"/>
              <w:right w:val="nil"/>
            </w:tcBorders>
            <w:shd w:val="clear" w:color="auto" w:fill="FFFFFF"/>
          </w:tcPr>
          <w:p w14:paraId="70DF83EE" w14:textId="77777777" w:rsidR="00826A62" w:rsidRPr="00826A62" w:rsidRDefault="00826A62" w:rsidP="00985977">
            <w:pPr>
              <w:autoSpaceDE w:val="0"/>
              <w:autoSpaceDN w:val="0"/>
              <w:adjustRightInd w:val="0"/>
              <w:ind w:left="60" w:right="60"/>
              <w:jc w:val="right"/>
              <w:rPr>
                <w:rFonts w:ascii="Open Sans" w:hAnsi="Open Sans" w:cs="Open Sans"/>
              </w:rPr>
            </w:pPr>
            <w:r w:rsidRPr="00826A62">
              <w:rPr>
                <w:rFonts w:ascii="Open Sans" w:hAnsi="Open Sans" w:cs="Open Sans"/>
              </w:rPr>
              <w:t>,040</w:t>
            </w:r>
          </w:p>
        </w:tc>
      </w:tr>
      <w:tr w:rsidR="00826A62" w:rsidRPr="00826A62" w14:paraId="4BF02E5A" w14:textId="77777777" w:rsidTr="00826A62">
        <w:trPr>
          <w:cantSplit/>
        </w:trPr>
        <w:tc>
          <w:tcPr>
            <w:tcW w:w="736" w:type="dxa"/>
            <w:vMerge/>
            <w:tcBorders>
              <w:top w:val="nil"/>
              <w:left w:val="nil"/>
              <w:bottom w:val="nil"/>
              <w:right w:val="nil"/>
            </w:tcBorders>
            <w:shd w:val="clear" w:color="auto" w:fill="E0E0E0"/>
          </w:tcPr>
          <w:p w14:paraId="12062DF5" w14:textId="77777777" w:rsidR="00826A62" w:rsidRPr="00826A62" w:rsidRDefault="00826A62" w:rsidP="00985977">
            <w:pPr>
              <w:autoSpaceDE w:val="0"/>
              <w:autoSpaceDN w:val="0"/>
              <w:adjustRightInd w:val="0"/>
              <w:rPr>
                <w:rFonts w:ascii="Open Sans" w:hAnsi="Open Sans" w:cs="Open Sans"/>
              </w:rPr>
            </w:pPr>
          </w:p>
        </w:tc>
        <w:tc>
          <w:tcPr>
            <w:tcW w:w="2525" w:type="dxa"/>
            <w:gridSpan w:val="3"/>
            <w:tcBorders>
              <w:top w:val="nil"/>
              <w:left w:val="nil"/>
              <w:bottom w:val="nil"/>
              <w:right w:val="nil"/>
            </w:tcBorders>
            <w:shd w:val="clear" w:color="auto" w:fill="E0E0E0"/>
          </w:tcPr>
          <w:p w14:paraId="121DD2B1" w14:textId="77777777" w:rsidR="00826A62" w:rsidRPr="00826A62" w:rsidRDefault="00826A62" w:rsidP="00985977">
            <w:pPr>
              <w:autoSpaceDE w:val="0"/>
              <w:autoSpaceDN w:val="0"/>
              <w:adjustRightInd w:val="0"/>
              <w:ind w:left="60" w:right="60"/>
              <w:rPr>
                <w:rFonts w:ascii="Open Sans" w:hAnsi="Open Sans" w:cs="Open Sans"/>
              </w:rPr>
            </w:pPr>
            <w:r w:rsidRPr="00826A62">
              <w:rPr>
                <w:rFonts w:ascii="Open Sans" w:hAnsi="Open Sans" w:cs="Open Sans"/>
              </w:rPr>
              <w:t>Subjective Norm</w:t>
            </w:r>
          </w:p>
        </w:tc>
        <w:tc>
          <w:tcPr>
            <w:tcW w:w="850" w:type="dxa"/>
            <w:tcBorders>
              <w:top w:val="nil"/>
              <w:left w:val="nil"/>
              <w:bottom w:val="nil"/>
              <w:right w:val="nil"/>
            </w:tcBorders>
            <w:shd w:val="clear" w:color="auto" w:fill="FFFFFF"/>
          </w:tcPr>
          <w:p w14:paraId="1D289D1B" w14:textId="77777777" w:rsidR="00826A62" w:rsidRPr="00826A62" w:rsidRDefault="00826A62" w:rsidP="00985977">
            <w:pPr>
              <w:autoSpaceDE w:val="0"/>
              <w:autoSpaceDN w:val="0"/>
              <w:adjustRightInd w:val="0"/>
              <w:ind w:left="60" w:right="60"/>
              <w:jc w:val="right"/>
              <w:rPr>
                <w:rFonts w:ascii="Open Sans" w:hAnsi="Open Sans" w:cs="Open Sans"/>
              </w:rPr>
            </w:pPr>
            <w:r w:rsidRPr="00826A62">
              <w:rPr>
                <w:rFonts w:ascii="Open Sans" w:hAnsi="Open Sans" w:cs="Open Sans"/>
              </w:rPr>
              <w:t>-,247</w:t>
            </w:r>
          </w:p>
        </w:tc>
        <w:tc>
          <w:tcPr>
            <w:tcW w:w="992" w:type="dxa"/>
            <w:gridSpan w:val="2"/>
            <w:tcBorders>
              <w:top w:val="nil"/>
              <w:left w:val="nil"/>
              <w:bottom w:val="nil"/>
              <w:right w:val="nil"/>
            </w:tcBorders>
            <w:shd w:val="clear" w:color="auto" w:fill="FFFFFF"/>
          </w:tcPr>
          <w:p w14:paraId="3A1FCF41" w14:textId="77777777" w:rsidR="00826A62" w:rsidRPr="00826A62" w:rsidRDefault="00826A62" w:rsidP="00985977">
            <w:pPr>
              <w:autoSpaceDE w:val="0"/>
              <w:autoSpaceDN w:val="0"/>
              <w:adjustRightInd w:val="0"/>
              <w:ind w:left="60" w:right="60"/>
              <w:jc w:val="right"/>
              <w:rPr>
                <w:rFonts w:ascii="Open Sans" w:hAnsi="Open Sans" w:cs="Open Sans"/>
              </w:rPr>
            </w:pPr>
            <w:r w:rsidRPr="00826A62">
              <w:rPr>
                <w:rFonts w:ascii="Open Sans" w:hAnsi="Open Sans" w:cs="Open Sans"/>
              </w:rPr>
              <w:t>,094</w:t>
            </w:r>
          </w:p>
        </w:tc>
        <w:tc>
          <w:tcPr>
            <w:tcW w:w="1418" w:type="dxa"/>
            <w:gridSpan w:val="2"/>
            <w:tcBorders>
              <w:top w:val="nil"/>
              <w:left w:val="nil"/>
              <w:bottom w:val="nil"/>
              <w:right w:val="nil"/>
            </w:tcBorders>
            <w:shd w:val="clear" w:color="auto" w:fill="FFFFFF"/>
          </w:tcPr>
          <w:p w14:paraId="715EBE29" w14:textId="77777777" w:rsidR="00826A62" w:rsidRPr="00826A62" w:rsidRDefault="00826A62" w:rsidP="00985977">
            <w:pPr>
              <w:autoSpaceDE w:val="0"/>
              <w:autoSpaceDN w:val="0"/>
              <w:adjustRightInd w:val="0"/>
              <w:ind w:left="60" w:right="60"/>
              <w:jc w:val="right"/>
              <w:rPr>
                <w:rFonts w:ascii="Open Sans" w:hAnsi="Open Sans" w:cs="Open Sans"/>
              </w:rPr>
            </w:pPr>
            <w:r w:rsidRPr="00826A62">
              <w:rPr>
                <w:rFonts w:ascii="Open Sans" w:hAnsi="Open Sans" w:cs="Open Sans"/>
              </w:rPr>
              <w:t>-,290</w:t>
            </w:r>
          </w:p>
        </w:tc>
        <w:tc>
          <w:tcPr>
            <w:tcW w:w="850" w:type="dxa"/>
            <w:tcBorders>
              <w:top w:val="nil"/>
              <w:left w:val="nil"/>
              <w:bottom w:val="nil"/>
              <w:right w:val="nil"/>
            </w:tcBorders>
            <w:shd w:val="clear" w:color="auto" w:fill="FFFFFF"/>
          </w:tcPr>
          <w:p w14:paraId="5AB22B05" w14:textId="77777777" w:rsidR="00826A62" w:rsidRPr="00826A62" w:rsidRDefault="00826A62" w:rsidP="00985977">
            <w:pPr>
              <w:autoSpaceDE w:val="0"/>
              <w:autoSpaceDN w:val="0"/>
              <w:adjustRightInd w:val="0"/>
              <w:ind w:left="60" w:right="60"/>
              <w:jc w:val="right"/>
              <w:rPr>
                <w:rFonts w:ascii="Open Sans" w:hAnsi="Open Sans" w:cs="Open Sans"/>
              </w:rPr>
            </w:pPr>
            <w:r w:rsidRPr="00826A62">
              <w:rPr>
                <w:rFonts w:ascii="Open Sans" w:hAnsi="Open Sans" w:cs="Open Sans"/>
              </w:rPr>
              <w:t>-2,613</w:t>
            </w:r>
          </w:p>
        </w:tc>
        <w:tc>
          <w:tcPr>
            <w:tcW w:w="761" w:type="dxa"/>
            <w:gridSpan w:val="3"/>
            <w:tcBorders>
              <w:top w:val="nil"/>
              <w:left w:val="nil"/>
              <w:bottom w:val="nil"/>
              <w:right w:val="nil"/>
            </w:tcBorders>
            <w:shd w:val="clear" w:color="auto" w:fill="FFFFFF"/>
          </w:tcPr>
          <w:p w14:paraId="0029500A" w14:textId="77777777" w:rsidR="00826A62" w:rsidRPr="00826A62" w:rsidRDefault="00826A62" w:rsidP="00985977">
            <w:pPr>
              <w:autoSpaceDE w:val="0"/>
              <w:autoSpaceDN w:val="0"/>
              <w:adjustRightInd w:val="0"/>
              <w:ind w:left="60" w:right="60"/>
              <w:jc w:val="right"/>
              <w:rPr>
                <w:rFonts w:ascii="Open Sans" w:hAnsi="Open Sans" w:cs="Open Sans"/>
              </w:rPr>
            </w:pPr>
            <w:r w:rsidRPr="00826A62">
              <w:rPr>
                <w:rFonts w:ascii="Open Sans" w:hAnsi="Open Sans" w:cs="Open Sans"/>
              </w:rPr>
              <w:t>,011</w:t>
            </w:r>
          </w:p>
        </w:tc>
      </w:tr>
      <w:tr w:rsidR="00826A62" w:rsidRPr="00826A62" w14:paraId="148C10B2" w14:textId="77777777" w:rsidTr="00826A62">
        <w:trPr>
          <w:cantSplit/>
        </w:trPr>
        <w:tc>
          <w:tcPr>
            <w:tcW w:w="736" w:type="dxa"/>
            <w:vMerge/>
            <w:tcBorders>
              <w:top w:val="nil"/>
              <w:left w:val="nil"/>
              <w:bottom w:val="single" w:sz="8" w:space="0" w:color="152935"/>
              <w:right w:val="nil"/>
            </w:tcBorders>
            <w:shd w:val="clear" w:color="auto" w:fill="E0E0E0"/>
          </w:tcPr>
          <w:p w14:paraId="582F1EAB" w14:textId="77777777" w:rsidR="00826A62" w:rsidRPr="00826A62" w:rsidRDefault="00826A62" w:rsidP="00985977">
            <w:pPr>
              <w:autoSpaceDE w:val="0"/>
              <w:autoSpaceDN w:val="0"/>
              <w:adjustRightInd w:val="0"/>
              <w:rPr>
                <w:rFonts w:ascii="Open Sans" w:hAnsi="Open Sans" w:cs="Open Sans"/>
              </w:rPr>
            </w:pPr>
          </w:p>
        </w:tc>
        <w:tc>
          <w:tcPr>
            <w:tcW w:w="2525" w:type="dxa"/>
            <w:gridSpan w:val="3"/>
            <w:tcBorders>
              <w:top w:val="nil"/>
              <w:left w:val="nil"/>
              <w:bottom w:val="single" w:sz="8" w:space="0" w:color="152935"/>
              <w:right w:val="nil"/>
            </w:tcBorders>
            <w:shd w:val="clear" w:color="auto" w:fill="E0E0E0"/>
          </w:tcPr>
          <w:p w14:paraId="22B86488" w14:textId="77777777" w:rsidR="00826A62" w:rsidRPr="00826A62" w:rsidRDefault="00826A62" w:rsidP="00985977">
            <w:pPr>
              <w:autoSpaceDE w:val="0"/>
              <w:autoSpaceDN w:val="0"/>
              <w:adjustRightInd w:val="0"/>
              <w:ind w:left="60" w:right="60"/>
              <w:rPr>
                <w:rFonts w:ascii="Open Sans" w:hAnsi="Open Sans" w:cs="Open Sans"/>
              </w:rPr>
            </w:pPr>
            <w:r w:rsidRPr="00826A62">
              <w:rPr>
                <w:rFonts w:ascii="Open Sans" w:hAnsi="Open Sans" w:cs="Open Sans"/>
              </w:rPr>
              <w:t>Halal Awareness</w:t>
            </w:r>
          </w:p>
        </w:tc>
        <w:tc>
          <w:tcPr>
            <w:tcW w:w="850" w:type="dxa"/>
            <w:tcBorders>
              <w:top w:val="nil"/>
              <w:left w:val="nil"/>
              <w:bottom w:val="single" w:sz="8" w:space="0" w:color="152935"/>
              <w:right w:val="nil"/>
            </w:tcBorders>
            <w:shd w:val="clear" w:color="auto" w:fill="FFFFFF"/>
          </w:tcPr>
          <w:p w14:paraId="16F58A27" w14:textId="77777777" w:rsidR="00826A62" w:rsidRPr="00826A62" w:rsidRDefault="00826A62" w:rsidP="00985977">
            <w:pPr>
              <w:autoSpaceDE w:val="0"/>
              <w:autoSpaceDN w:val="0"/>
              <w:adjustRightInd w:val="0"/>
              <w:ind w:left="60" w:right="60"/>
              <w:jc w:val="right"/>
              <w:rPr>
                <w:rFonts w:ascii="Open Sans" w:hAnsi="Open Sans" w:cs="Open Sans"/>
              </w:rPr>
            </w:pPr>
            <w:r w:rsidRPr="00826A62">
              <w:rPr>
                <w:rFonts w:ascii="Open Sans" w:hAnsi="Open Sans" w:cs="Open Sans"/>
              </w:rPr>
              <w:t>,338</w:t>
            </w:r>
          </w:p>
        </w:tc>
        <w:tc>
          <w:tcPr>
            <w:tcW w:w="992" w:type="dxa"/>
            <w:gridSpan w:val="2"/>
            <w:tcBorders>
              <w:top w:val="nil"/>
              <w:left w:val="nil"/>
              <w:bottom w:val="single" w:sz="8" w:space="0" w:color="152935"/>
              <w:right w:val="nil"/>
            </w:tcBorders>
            <w:shd w:val="clear" w:color="auto" w:fill="FFFFFF"/>
          </w:tcPr>
          <w:p w14:paraId="64C1BE5A" w14:textId="77777777" w:rsidR="00826A62" w:rsidRPr="00826A62" w:rsidRDefault="00826A62" w:rsidP="00985977">
            <w:pPr>
              <w:autoSpaceDE w:val="0"/>
              <w:autoSpaceDN w:val="0"/>
              <w:adjustRightInd w:val="0"/>
              <w:ind w:left="60" w:right="60"/>
              <w:jc w:val="right"/>
              <w:rPr>
                <w:rFonts w:ascii="Open Sans" w:hAnsi="Open Sans" w:cs="Open Sans"/>
              </w:rPr>
            </w:pPr>
            <w:r w:rsidRPr="00826A62">
              <w:rPr>
                <w:rFonts w:ascii="Open Sans" w:hAnsi="Open Sans" w:cs="Open Sans"/>
              </w:rPr>
              <w:t>,124</w:t>
            </w:r>
          </w:p>
        </w:tc>
        <w:tc>
          <w:tcPr>
            <w:tcW w:w="1418" w:type="dxa"/>
            <w:gridSpan w:val="2"/>
            <w:tcBorders>
              <w:top w:val="nil"/>
              <w:left w:val="nil"/>
              <w:bottom w:val="single" w:sz="8" w:space="0" w:color="152935"/>
              <w:right w:val="nil"/>
            </w:tcBorders>
            <w:shd w:val="clear" w:color="auto" w:fill="FFFFFF"/>
          </w:tcPr>
          <w:p w14:paraId="77B067C5" w14:textId="77777777" w:rsidR="00826A62" w:rsidRPr="00826A62" w:rsidRDefault="00826A62" w:rsidP="00985977">
            <w:pPr>
              <w:autoSpaceDE w:val="0"/>
              <w:autoSpaceDN w:val="0"/>
              <w:adjustRightInd w:val="0"/>
              <w:ind w:left="60" w:right="60"/>
              <w:jc w:val="right"/>
              <w:rPr>
                <w:rFonts w:ascii="Open Sans" w:hAnsi="Open Sans" w:cs="Open Sans"/>
              </w:rPr>
            </w:pPr>
            <w:r w:rsidRPr="00826A62">
              <w:rPr>
                <w:rFonts w:ascii="Open Sans" w:hAnsi="Open Sans" w:cs="Open Sans"/>
              </w:rPr>
              <w:t>,322</w:t>
            </w:r>
          </w:p>
        </w:tc>
        <w:tc>
          <w:tcPr>
            <w:tcW w:w="850" w:type="dxa"/>
            <w:tcBorders>
              <w:top w:val="nil"/>
              <w:left w:val="nil"/>
              <w:bottom w:val="single" w:sz="8" w:space="0" w:color="152935"/>
              <w:right w:val="nil"/>
            </w:tcBorders>
            <w:shd w:val="clear" w:color="auto" w:fill="FFFFFF"/>
          </w:tcPr>
          <w:p w14:paraId="4589F20B" w14:textId="77777777" w:rsidR="00826A62" w:rsidRPr="00826A62" w:rsidRDefault="00826A62" w:rsidP="00985977">
            <w:pPr>
              <w:autoSpaceDE w:val="0"/>
              <w:autoSpaceDN w:val="0"/>
              <w:adjustRightInd w:val="0"/>
              <w:ind w:left="60" w:right="60"/>
              <w:jc w:val="right"/>
              <w:rPr>
                <w:rFonts w:ascii="Open Sans" w:hAnsi="Open Sans" w:cs="Open Sans"/>
              </w:rPr>
            </w:pPr>
            <w:r w:rsidRPr="00826A62">
              <w:rPr>
                <w:rFonts w:ascii="Open Sans" w:hAnsi="Open Sans" w:cs="Open Sans"/>
              </w:rPr>
              <w:t>2,729</w:t>
            </w:r>
          </w:p>
        </w:tc>
        <w:tc>
          <w:tcPr>
            <w:tcW w:w="761" w:type="dxa"/>
            <w:gridSpan w:val="3"/>
            <w:tcBorders>
              <w:top w:val="nil"/>
              <w:left w:val="nil"/>
              <w:bottom w:val="single" w:sz="8" w:space="0" w:color="152935"/>
              <w:right w:val="nil"/>
            </w:tcBorders>
            <w:shd w:val="clear" w:color="auto" w:fill="FFFFFF"/>
          </w:tcPr>
          <w:p w14:paraId="5817650A" w14:textId="77777777" w:rsidR="00826A62" w:rsidRPr="00826A62" w:rsidRDefault="00826A62" w:rsidP="00985977">
            <w:pPr>
              <w:autoSpaceDE w:val="0"/>
              <w:autoSpaceDN w:val="0"/>
              <w:adjustRightInd w:val="0"/>
              <w:ind w:left="60" w:right="60"/>
              <w:jc w:val="right"/>
              <w:rPr>
                <w:rFonts w:ascii="Open Sans" w:hAnsi="Open Sans" w:cs="Open Sans"/>
              </w:rPr>
            </w:pPr>
            <w:r w:rsidRPr="00826A62">
              <w:rPr>
                <w:rFonts w:ascii="Open Sans" w:hAnsi="Open Sans" w:cs="Open Sans"/>
              </w:rPr>
              <w:t>,008</w:t>
            </w:r>
          </w:p>
        </w:tc>
      </w:tr>
      <w:tr w:rsidR="00826A62" w:rsidRPr="00826A62" w14:paraId="499F6FCD" w14:textId="77777777" w:rsidTr="00826A62">
        <w:trPr>
          <w:cantSplit/>
        </w:trPr>
        <w:tc>
          <w:tcPr>
            <w:tcW w:w="8132" w:type="dxa"/>
            <w:gridSpan w:val="13"/>
            <w:tcBorders>
              <w:top w:val="nil"/>
              <w:left w:val="nil"/>
              <w:bottom w:val="nil"/>
              <w:right w:val="nil"/>
            </w:tcBorders>
            <w:shd w:val="clear" w:color="auto" w:fill="FFFFFF"/>
          </w:tcPr>
          <w:p w14:paraId="5C692AE5" w14:textId="77777777" w:rsidR="00826A62" w:rsidRPr="00826A62" w:rsidRDefault="00826A62" w:rsidP="00985977">
            <w:pPr>
              <w:autoSpaceDE w:val="0"/>
              <w:autoSpaceDN w:val="0"/>
              <w:adjustRightInd w:val="0"/>
              <w:ind w:left="60" w:right="60"/>
              <w:rPr>
                <w:rFonts w:ascii="Open Sans" w:hAnsi="Open Sans" w:cs="Open Sans"/>
              </w:rPr>
            </w:pPr>
            <w:r w:rsidRPr="00826A62">
              <w:rPr>
                <w:rFonts w:ascii="Open Sans" w:hAnsi="Open Sans" w:cs="Open Sans"/>
              </w:rPr>
              <w:t>a. Dependent Variable: Intention to Halal Tourism</w:t>
            </w:r>
          </w:p>
        </w:tc>
      </w:tr>
    </w:tbl>
    <w:p w14:paraId="6587EE18" w14:textId="2C679EE7" w:rsidR="00826A62" w:rsidRPr="00826A62" w:rsidRDefault="00826A62" w:rsidP="00826A62">
      <w:pPr>
        <w:tabs>
          <w:tab w:val="left" w:pos="24"/>
        </w:tabs>
        <w:adjustRightInd w:val="0"/>
        <w:snapToGrid w:val="0"/>
        <w:jc w:val="both"/>
        <w:rPr>
          <w:rFonts w:ascii="Open Sans" w:hAnsi="Open Sans" w:cs="Open Sans"/>
        </w:rPr>
      </w:pPr>
      <w:r w:rsidRPr="00826A62">
        <w:rPr>
          <w:rFonts w:ascii="Open Sans" w:hAnsi="Open Sans" w:cs="Open Sans"/>
        </w:rPr>
        <w:t xml:space="preserve">Notes: Significance at: </w:t>
      </w:r>
      <w:r w:rsidRPr="00826A62">
        <w:rPr>
          <w:rFonts w:ascii="Open Sans" w:hAnsi="Open Sans" w:cs="Open Sans"/>
          <w:i/>
          <w:iCs/>
        </w:rPr>
        <w:t>sig</w:t>
      </w:r>
      <w:r w:rsidRPr="00826A62">
        <w:rPr>
          <w:rFonts w:ascii="Open Sans" w:hAnsi="Open Sans" w:cs="Open Sans"/>
        </w:rPr>
        <w:t xml:space="preserve"> &lt; 0.05 ;</w:t>
      </w:r>
      <w:r w:rsidRPr="00826A62">
        <w:rPr>
          <w:rFonts w:ascii="Open Sans" w:hAnsi="Open Sans" w:cs="Open Sans"/>
          <w:i/>
          <w:iCs/>
        </w:rPr>
        <w:t xml:space="preserve"> R</w:t>
      </w:r>
      <w:r w:rsidRPr="00826A62">
        <w:rPr>
          <w:rFonts w:ascii="Open Sans" w:hAnsi="Open Sans" w:cs="Open Sans"/>
          <w:i/>
          <w:iCs/>
          <w:vertAlign w:val="superscript"/>
        </w:rPr>
        <w:t>2</w:t>
      </w:r>
      <w:r w:rsidRPr="00826A62">
        <w:rPr>
          <w:rFonts w:ascii="Open Sans" w:hAnsi="Open Sans" w:cs="Open Sans"/>
          <w:vertAlign w:val="superscript"/>
        </w:rPr>
        <w:t xml:space="preserve"> </w:t>
      </w:r>
      <w:r w:rsidRPr="00826A62">
        <w:rPr>
          <w:rFonts w:ascii="Open Sans" w:hAnsi="Open Sans" w:cs="Open Sans"/>
        </w:rPr>
        <w:t xml:space="preserve">= 0.321, adjusted </w:t>
      </w:r>
      <w:r w:rsidRPr="00826A62">
        <w:rPr>
          <w:rFonts w:ascii="Open Sans" w:hAnsi="Open Sans" w:cs="Open Sans"/>
          <w:i/>
          <w:iCs/>
        </w:rPr>
        <w:t>R</w:t>
      </w:r>
      <w:r w:rsidRPr="00826A62">
        <w:rPr>
          <w:rFonts w:ascii="Open Sans" w:hAnsi="Open Sans" w:cs="Open Sans"/>
          <w:i/>
          <w:iCs/>
          <w:vertAlign w:val="superscript"/>
        </w:rPr>
        <w:t>2</w:t>
      </w:r>
      <w:r w:rsidRPr="00826A62">
        <w:rPr>
          <w:rFonts w:ascii="Open Sans" w:hAnsi="Open Sans" w:cs="Open Sans"/>
        </w:rPr>
        <w:t xml:space="preserve"> = 0.274</w:t>
      </w:r>
    </w:p>
    <w:p w14:paraId="4EA0A367" w14:textId="1E47C9E2" w:rsidR="00244A43" w:rsidRDefault="004E75E9">
      <w:pPr>
        <w:keepNext/>
        <w:pBdr>
          <w:top w:val="none" w:sz="0" w:space="0" w:color="000000"/>
          <w:left w:val="none" w:sz="0" w:space="0" w:color="000000"/>
          <w:bottom w:val="none" w:sz="0" w:space="0" w:color="000000"/>
          <w:right w:val="none" w:sz="0" w:space="0" w:color="000000"/>
          <w:between w:val="none" w:sz="0" w:space="0" w:color="000000"/>
        </w:pBdr>
        <w:spacing w:before="240" w:after="120"/>
        <w:jc w:val="both"/>
        <w:rPr>
          <w:rFonts w:ascii="Open Sans" w:eastAsia="Open Sans" w:hAnsi="Open Sans" w:cs="Open Sans"/>
          <w:b/>
          <w:color w:val="000000"/>
        </w:rPr>
      </w:pPr>
      <w:r>
        <w:rPr>
          <w:rFonts w:ascii="Open Sans" w:eastAsia="Open Sans" w:hAnsi="Open Sans" w:cs="Open Sans"/>
          <w:b/>
          <w:color w:val="000000"/>
        </w:rPr>
        <w:t xml:space="preserve">DISCUSSION </w:t>
      </w:r>
    </w:p>
    <w:p w14:paraId="05A16EFE" w14:textId="0A29040E" w:rsidR="00244A43" w:rsidRDefault="00826A62" w:rsidP="00826A62">
      <w:pPr>
        <w:keepNext/>
        <w:pBdr>
          <w:top w:val="none" w:sz="0" w:space="0" w:color="000000"/>
          <w:left w:val="none" w:sz="0" w:space="0" w:color="000000"/>
          <w:bottom w:val="none" w:sz="0" w:space="0" w:color="000000"/>
          <w:right w:val="none" w:sz="0" w:space="0" w:color="000000"/>
          <w:between w:val="none" w:sz="0" w:space="0" w:color="000000"/>
        </w:pBdr>
        <w:spacing w:after="120"/>
        <w:ind w:firstLine="720"/>
        <w:jc w:val="both"/>
        <w:rPr>
          <w:rFonts w:ascii="Open Sans" w:eastAsia="Open Sans" w:hAnsi="Open Sans" w:cs="Open Sans"/>
          <w:color w:val="000000"/>
          <w:lang w:val="en"/>
        </w:rPr>
      </w:pPr>
      <w:r w:rsidRPr="00826A62">
        <w:rPr>
          <w:rFonts w:ascii="Open Sans" w:eastAsia="Open Sans" w:hAnsi="Open Sans" w:cs="Open Sans"/>
          <w:color w:val="000000"/>
          <w:lang w:val="en"/>
        </w:rPr>
        <w:t>The results of this research show that all independent variables have a positive effect on the dependent variable. The attitude variable has a significant and positive effect on the intention to visit halal tourism. Attitude is an important factor in influencing intention, this is in line with research conducted by Alam &amp; Sayuti (2011) who examined halal food purchasing behavior in Malaysia, revealing that consumers' attitudes towards halal products influence their intention to purchase these products, which is also relevant to behavior. tour. Another study by Cahyadi et al. (2020) also emphasized the importance of a positive attitude in determining tourists' intentions to choose halal destinations that suit their needs.</w:t>
      </w:r>
    </w:p>
    <w:p w14:paraId="3D8F2D6F" w14:textId="77777777" w:rsidR="00826A62" w:rsidRPr="00826A62" w:rsidRDefault="00826A62" w:rsidP="00826A62">
      <w:pPr>
        <w:keepNext/>
        <w:pBdr>
          <w:top w:val="none" w:sz="0" w:space="0" w:color="000000"/>
          <w:left w:val="none" w:sz="0" w:space="0" w:color="000000"/>
          <w:bottom w:val="none" w:sz="0" w:space="0" w:color="000000"/>
          <w:right w:val="none" w:sz="0" w:space="0" w:color="000000"/>
          <w:between w:val="none" w:sz="0" w:space="0" w:color="000000"/>
        </w:pBdr>
        <w:spacing w:after="120"/>
        <w:ind w:firstLine="720"/>
        <w:jc w:val="both"/>
        <w:rPr>
          <w:rFonts w:ascii="Open Sans" w:eastAsia="Open Sans" w:hAnsi="Open Sans" w:cs="Open Sans"/>
          <w:color w:val="000000"/>
          <w:lang w:val="en"/>
        </w:rPr>
      </w:pPr>
      <w:r w:rsidRPr="00826A62">
        <w:rPr>
          <w:rFonts w:ascii="Open Sans" w:eastAsia="Open Sans" w:hAnsi="Open Sans" w:cs="Open Sans"/>
          <w:color w:val="000000"/>
          <w:lang w:val="en"/>
        </w:rPr>
        <w:t>The relationship between behavioral control and intention to visit has a positive relationship, which means the greater the influence of control in explaining behavioral variables. Ajzen (1991) suggests that control can directly influence behavior by increasing efforts towards achieving goals. Another study by Bashir (2019) also confirmed the relationship between positive attitudes and intention to purchase or use halal services. In addition, research on the halal tourism sector in Indonesia found that consumers' attitudes towards halal destinations significantly influence their intention to visit (Haque et al., 2019; Sudarsono et al., 2021).</w:t>
      </w:r>
    </w:p>
    <w:p w14:paraId="38CEE19A" w14:textId="77777777" w:rsidR="00826A62" w:rsidRPr="00826A62" w:rsidRDefault="00826A62" w:rsidP="00826A62">
      <w:pPr>
        <w:keepNext/>
        <w:pBdr>
          <w:top w:val="none" w:sz="0" w:space="0" w:color="000000"/>
          <w:left w:val="none" w:sz="0" w:space="0" w:color="000000"/>
          <w:bottom w:val="none" w:sz="0" w:space="0" w:color="000000"/>
          <w:right w:val="none" w:sz="0" w:space="0" w:color="000000"/>
          <w:between w:val="none" w:sz="0" w:space="0" w:color="000000"/>
        </w:pBdr>
        <w:spacing w:after="120"/>
        <w:ind w:firstLine="720"/>
        <w:jc w:val="both"/>
        <w:rPr>
          <w:rFonts w:ascii="Open Sans" w:eastAsia="Open Sans" w:hAnsi="Open Sans" w:cs="Open Sans"/>
          <w:color w:val="000000"/>
          <w:lang w:val="en-ID"/>
        </w:rPr>
      </w:pPr>
      <w:r w:rsidRPr="00826A62">
        <w:rPr>
          <w:rFonts w:ascii="Open Sans" w:eastAsia="Open Sans" w:hAnsi="Open Sans" w:cs="Open Sans"/>
          <w:color w:val="000000"/>
          <w:lang w:val="en"/>
        </w:rPr>
        <w:t>Subjective norms are significant, meaning that consumer desires can lead to the formation of behavioral intentions as social norms. This finding is in line with the findings of Kartono &amp; Tjahjadi, (2021) which means that consumers' intentions to behave tend to be influenced by other people's perceptions. Another study conducted by Hanafiah &amp; Hamdan (2020) revealed that social norms based on the expectations of people around them have a positive impact on consumers' intentions to choose halal tourist destinations. This finding is relevant in understanding how individuals often consider perceptions of the social environment before deciding to visit a tourist destination that is considered to be in accordance with their religious values. In addition, Syahirah &amp; Mohammed (2016) highlighted that subjective norms are the main driver in influencing behavior related to the consumption of halal products and halal tourism services. They note that social support or group pressure can strengthen a person's intention to engage in certain behaviors, such as visiting destinations that comply with sharia principles.</w:t>
      </w:r>
    </w:p>
    <w:p w14:paraId="08A33ED1" w14:textId="180A74E1" w:rsidR="00826A62" w:rsidRPr="003F7412" w:rsidRDefault="003F7412" w:rsidP="003F7412">
      <w:pPr>
        <w:keepNext/>
        <w:pBdr>
          <w:top w:val="none" w:sz="0" w:space="0" w:color="000000"/>
          <w:left w:val="none" w:sz="0" w:space="0" w:color="000000"/>
          <w:bottom w:val="none" w:sz="0" w:space="0" w:color="000000"/>
          <w:right w:val="none" w:sz="0" w:space="0" w:color="000000"/>
          <w:between w:val="none" w:sz="0" w:space="0" w:color="000000"/>
        </w:pBdr>
        <w:spacing w:after="120"/>
        <w:ind w:firstLine="720"/>
        <w:jc w:val="both"/>
        <w:rPr>
          <w:rFonts w:ascii="Open Sans" w:eastAsia="Open Sans" w:hAnsi="Open Sans" w:cs="Open Sans"/>
          <w:color w:val="000000"/>
          <w:lang w:val="en-ID"/>
        </w:rPr>
      </w:pPr>
      <w:r w:rsidRPr="003F7412">
        <w:rPr>
          <w:rFonts w:ascii="Open Sans" w:eastAsia="Open Sans" w:hAnsi="Open Sans" w:cs="Open Sans"/>
          <w:color w:val="000000"/>
          <w:lang w:val="en"/>
        </w:rPr>
        <w:t>Halal awareness plays an important role in influencing consumers' intentions to purchase halal products, including in the context of halal tourism. Several studies show that knowledge and understanding of the halal concept has a positive effect on purchase intentions. Fitria et al. (2019) revealed that consumers who have high halal awareness tend to prefer products or services that meet halal standards. Similarly, research by Majid et al. (2015) and Nurhasanah &amp; Hariyani (2017) show that halal awareness encourages consumers to choose products that comply with halal principles. Setyaningsih &amp; Marwansyah (2019) also emphasized that halal awareness is knowledge about the concepts, processes and assumptions that consuming halal products is an obligation for a Muslim. In other words, a better understanding of halal increases consumer awareness to behave in accordance with religious principles, including in choosing halal tourist destinations.</w:t>
      </w:r>
    </w:p>
    <w:p w14:paraId="1D2BB09C" w14:textId="628D3FF6" w:rsidR="00244A43" w:rsidRDefault="004E75E9">
      <w:pPr>
        <w:keepNext/>
        <w:pBdr>
          <w:top w:val="none" w:sz="0" w:space="0" w:color="000000"/>
          <w:left w:val="none" w:sz="0" w:space="0" w:color="000000"/>
          <w:bottom w:val="none" w:sz="0" w:space="0" w:color="000000"/>
          <w:right w:val="none" w:sz="0" w:space="0" w:color="000000"/>
          <w:between w:val="none" w:sz="0" w:space="0" w:color="000000"/>
        </w:pBdr>
        <w:spacing w:before="360" w:after="120"/>
        <w:jc w:val="center"/>
        <w:rPr>
          <w:rFonts w:ascii="Open Sans" w:eastAsia="Open Sans" w:hAnsi="Open Sans" w:cs="Open Sans"/>
          <w:b/>
          <w:color w:val="000000"/>
          <w:sz w:val="24"/>
          <w:szCs w:val="24"/>
        </w:rPr>
      </w:pPr>
      <w:r>
        <w:rPr>
          <w:rFonts w:ascii="Open Sans" w:eastAsia="Open Sans" w:hAnsi="Open Sans" w:cs="Open Sans"/>
          <w:b/>
          <w:color w:val="000000"/>
          <w:sz w:val="24"/>
          <w:szCs w:val="24"/>
        </w:rPr>
        <w:t xml:space="preserve">CONCLUSION </w:t>
      </w:r>
    </w:p>
    <w:p w14:paraId="647B7145" w14:textId="77777777" w:rsidR="003F7412" w:rsidRPr="003F7412" w:rsidRDefault="003F7412" w:rsidP="003F7412">
      <w:pPr>
        <w:keepNext/>
        <w:pBdr>
          <w:top w:val="none" w:sz="0" w:space="0" w:color="000000"/>
          <w:left w:val="none" w:sz="0" w:space="0" w:color="000000"/>
          <w:bottom w:val="none" w:sz="0" w:space="0" w:color="000000"/>
          <w:right w:val="none" w:sz="0" w:space="0" w:color="000000"/>
          <w:between w:val="none" w:sz="0" w:space="0" w:color="000000"/>
        </w:pBdr>
        <w:spacing w:after="120"/>
        <w:ind w:firstLine="720"/>
        <w:jc w:val="both"/>
        <w:rPr>
          <w:rFonts w:ascii="Open Sans" w:eastAsia="Open Sans" w:hAnsi="Open Sans" w:cs="Open Sans"/>
          <w:color w:val="000000"/>
        </w:rPr>
      </w:pPr>
      <w:r w:rsidRPr="003F7412">
        <w:rPr>
          <w:rFonts w:ascii="Open Sans" w:eastAsia="Open Sans" w:hAnsi="Open Sans" w:cs="Open Sans"/>
          <w:color w:val="000000"/>
        </w:rPr>
        <w:t>Based on the results of hypothesis testing on independent variables on independent variables, it can be concluded as follows:</w:t>
      </w:r>
    </w:p>
    <w:p w14:paraId="6EB548C4" w14:textId="77777777" w:rsidR="003F7412" w:rsidRPr="003F7412" w:rsidRDefault="003F7412" w:rsidP="003F7412">
      <w:pPr>
        <w:keepNext/>
        <w:pBdr>
          <w:top w:val="none" w:sz="0" w:space="0" w:color="000000"/>
          <w:left w:val="none" w:sz="0" w:space="0" w:color="000000"/>
          <w:bottom w:val="none" w:sz="0" w:space="0" w:color="000000"/>
          <w:right w:val="none" w:sz="0" w:space="0" w:color="000000"/>
          <w:between w:val="none" w:sz="0" w:space="0" w:color="000000"/>
        </w:pBdr>
        <w:spacing w:after="120"/>
        <w:jc w:val="both"/>
        <w:rPr>
          <w:rFonts w:ascii="Open Sans" w:eastAsia="Open Sans" w:hAnsi="Open Sans" w:cs="Open Sans"/>
          <w:color w:val="000000"/>
        </w:rPr>
      </w:pPr>
      <w:r w:rsidRPr="003F7412">
        <w:rPr>
          <w:rFonts w:ascii="Open Sans" w:eastAsia="Open Sans" w:hAnsi="Open Sans" w:cs="Open Sans"/>
          <w:color w:val="000000"/>
        </w:rPr>
        <w:t>1. There is a significant and positive relationship between attitude and intention to visit halal tourism</w:t>
      </w:r>
    </w:p>
    <w:p w14:paraId="3BB58C34" w14:textId="77777777" w:rsidR="003F7412" w:rsidRPr="003F7412" w:rsidRDefault="003F7412" w:rsidP="003F7412">
      <w:pPr>
        <w:keepNext/>
        <w:pBdr>
          <w:top w:val="none" w:sz="0" w:space="0" w:color="000000"/>
          <w:left w:val="none" w:sz="0" w:space="0" w:color="000000"/>
          <w:bottom w:val="none" w:sz="0" w:space="0" w:color="000000"/>
          <w:right w:val="none" w:sz="0" w:space="0" w:color="000000"/>
          <w:between w:val="none" w:sz="0" w:space="0" w:color="000000"/>
        </w:pBdr>
        <w:spacing w:after="120"/>
        <w:jc w:val="both"/>
        <w:rPr>
          <w:rFonts w:ascii="Open Sans" w:eastAsia="Open Sans" w:hAnsi="Open Sans" w:cs="Open Sans"/>
          <w:color w:val="000000"/>
        </w:rPr>
      </w:pPr>
      <w:r w:rsidRPr="003F7412">
        <w:rPr>
          <w:rFonts w:ascii="Open Sans" w:eastAsia="Open Sans" w:hAnsi="Open Sans" w:cs="Open Sans"/>
          <w:color w:val="000000"/>
        </w:rPr>
        <w:t>2. There is a significant and positive relationship between perceived behavioral control and intention to visit halal tourism</w:t>
      </w:r>
    </w:p>
    <w:p w14:paraId="3ED06A40" w14:textId="77777777" w:rsidR="003F7412" w:rsidRPr="003F7412" w:rsidRDefault="003F7412" w:rsidP="003F7412">
      <w:pPr>
        <w:keepNext/>
        <w:pBdr>
          <w:top w:val="none" w:sz="0" w:space="0" w:color="000000"/>
          <w:left w:val="none" w:sz="0" w:space="0" w:color="000000"/>
          <w:bottom w:val="none" w:sz="0" w:space="0" w:color="000000"/>
          <w:right w:val="none" w:sz="0" w:space="0" w:color="000000"/>
          <w:between w:val="none" w:sz="0" w:space="0" w:color="000000"/>
        </w:pBdr>
        <w:spacing w:after="120"/>
        <w:jc w:val="both"/>
        <w:rPr>
          <w:rFonts w:ascii="Open Sans" w:eastAsia="Open Sans" w:hAnsi="Open Sans" w:cs="Open Sans"/>
          <w:color w:val="000000"/>
        </w:rPr>
      </w:pPr>
      <w:r w:rsidRPr="003F7412">
        <w:rPr>
          <w:rFonts w:ascii="Open Sans" w:eastAsia="Open Sans" w:hAnsi="Open Sans" w:cs="Open Sans"/>
          <w:color w:val="000000"/>
        </w:rPr>
        <w:t>3. There is a significant and positive relationship between subjective norms and intention to visit halal tourism</w:t>
      </w:r>
    </w:p>
    <w:p w14:paraId="247D857F" w14:textId="04BC41AC" w:rsidR="003F7412" w:rsidRPr="003F7412" w:rsidRDefault="003F7412" w:rsidP="003F7412">
      <w:pPr>
        <w:keepNext/>
        <w:pBdr>
          <w:top w:val="none" w:sz="0" w:space="0" w:color="000000"/>
          <w:left w:val="none" w:sz="0" w:space="0" w:color="000000"/>
          <w:bottom w:val="none" w:sz="0" w:space="0" w:color="000000"/>
          <w:right w:val="none" w:sz="0" w:space="0" w:color="000000"/>
          <w:between w:val="none" w:sz="0" w:space="0" w:color="000000"/>
        </w:pBdr>
        <w:spacing w:after="120"/>
        <w:jc w:val="both"/>
        <w:rPr>
          <w:rFonts w:ascii="Open Sans" w:eastAsia="Open Sans" w:hAnsi="Open Sans" w:cs="Open Sans"/>
          <w:b/>
          <w:i/>
          <w:color w:val="FF0000"/>
        </w:rPr>
      </w:pPr>
      <w:r w:rsidRPr="003F7412">
        <w:rPr>
          <w:rFonts w:ascii="Open Sans" w:eastAsia="Open Sans" w:hAnsi="Open Sans" w:cs="Open Sans"/>
          <w:color w:val="000000"/>
        </w:rPr>
        <w:t>4. There is a significant and positive relationship between halal awareness and intention to visit halal tourism</w:t>
      </w:r>
      <w:r>
        <w:rPr>
          <w:rFonts w:ascii="Open Sans" w:eastAsia="Open Sans" w:hAnsi="Open Sans" w:cs="Open Sans"/>
          <w:color w:val="000000"/>
        </w:rPr>
        <w:t xml:space="preserve"> </w:t>
      </w:r>
    </w:p>
    <w:p w14:paraId="7E1DE1ED" w14:textId="111856B0" w:rsidR="00614CCD" w:rsidRPr="00614CCD" w:rsidRDefault="004E75E9" w:rsidP="00414049">
      <w:pPr>
        <w:keepNext/>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b/>
          <w:i/>
          <w:color w:val="FF0000"/>
          <w:sz w:val="24"/>
          <w:szCs w:val="24"/>
        </w:rPr>
      </w:pPr>
      <w:r>
        <w:rPr>
          <w:rFonts w:ascii="Open Sans" w:eastAsia="Open Sans" w:hAnsi="Open Sans" w:cs="Open Sans"/>
          <w:b/>
          <w:color w:val="000000"/>
          <w:sz w:val="24"/>
          <w:szCs w:val="24"/>
        </w:rPr>
        <w:t xml:space="preserve">REFERENCES </w:t>
      </w:r>
      <w:r w:rsidR="00614CCD" w:rsidRPr="00614CCD">
        <w:rPr>
          <w:rFonts w:ascii="Open Sans" w:eastAsia="Open Sans" w:hAnsi="Open Sans" w:cs="Open Sans"/>
          <w:bCs/>
          <w:iCs/>
          <w:color w:val="000000"/>
        </w:rPr>
        <w:fldChar w:fldCharType="begin" w:fldLock="1"/>
      </w:r>
      <w:r w:rsidR="00614CCD" w:rsidRPr="00614CCD">
        <w:rPr>
          <w:rFonts w:ascii="Open Sans" w:eastAsia="Open Sans" w:hAnsi="Open Sans" w:cs="Open Sans"/>
          <w:bCs/>
          <w:iCs/>
          <w:color w:val="000000"/>
        </w:rPr>
        <w:instrText xml:space="preserve">ADDIN Mendeley Bibliography CSL_BIBLIOGRAPHY </w:instrText>
      </w:r>
      <w:r w:rsidR="00614CCD" w:rsidRPr="00614CCD">
        <w:rPr>
          <w:rFonts w:ascii="Open Sans" w:eastAsia="Open Sans" w:hAnsi="Open Sans" w:cs="Open Sans"/>
          <w:bCs/>
          <w:iCs/>
          <w:color w:val="000000"/>
        </w:rPr>
        <w:fldChar w:fldCharType="separate"/>
      </w:r>
    </w:p>
    <w:p w14:paraId="49D040AE" w14:textId="42858698" w:rsidR="00414049" w:rsidRPr="00414049" w:rsidRDefault="00414049" w:rsidP="00414049">
      <w:pPr>
        <w:keepNext/>
        <w:pBdr>
          <w:top w:val="none" w:sz="0" w:space="0" w:color="000000"/>
          <w:left w:val="none" w:sz="0" w:space="0" w:color="000000"/>
          <w:bottom w:val="none" w:sz="0" w:space="0" w:color="000000"/>
          <w:right w:val="none" w:sz="0" w:space="0" w:color="000000"/>
          <w:between w:val="none" w:sz="0" w:space="0" w:color="000000"/>
        </w:pBdr>
        <w:ind w:left="567" w:hanging="567"/>
        <w:jc w:val="both"/>
        <w:rPr>
          <w:rFonts w:ascii="Open Sans" w:eastAsia="Open Sans" w:hAnsi="Open Sans" w:cs="Open Sans"/>
          <w:bCs/>
          <w:iCs/>
          <w:color w:val="000000"/>
          <w:lang w:val="en-US"/>
        </w:rPr>
      </w:pPr>
      <w:r w:rsidRPr="00414049">
        <w:rPr>
          <w:rFonts w:ascii="Open Sans" w:eastAsia="Open Sans" w:hAnsi="Open Sans" w:cs="Open Sans"/>
          <w:bCs/>
          <w:iCs/>
          <w:color w:val="000000"/>
          <w:lang w:val="en-US"/>
        </w:rPr>
        <w:t>Ajzen, I. (1991), “Theory of planned behavior”, Organization Behavior and Human Decision Process, Vol. 50, pp. 179-211.</w:t>
      </w:r>
    </w:p>
    <w:p w14:paraId="554E3BA9" w14:textId="77777777" w:rsidR="00414049" w:rsidRPr="00414049" w:rsidRDefault="00414049" w:rsidP="00414049">
      <w:pPr>
        <w:keepNext/>
        <w:pBdr>
          <w:top w:val="none" w:sz="0" w:space="0" w:color="000000"/>
          <w:left w:val="none" w:sz="0" w:space="0" w:color="000000"/>
          <w:bottom w:val="none" w:sz="0" w:space="0" w:color="000000"/>
          <w:right w:val="none" w:sz="0" w:space="0" w:color="000000"/>
          <w:between w:val="none" w:sz="0" w:space="0" w:color="000000"/>
        </w:pBdr>
        <w:ind w:left="567" w:hanging="567"/>
        <w:jc w:val="both"/>
        <w:rPr>
          <w:rFonts w:ascii="Open Sans" w:eastAsia="Open Sans" w:hAnsi="Open Sans" w:cs="Open Sans"/>
          <w:bCs/>
          <w:iCs/>
          <w:color w:val="000000"/>
          <w:lang w:val="en-US"/>
        </w:rPr>
      </w:pPr>
      <w:r w:rsidRPr="00414049">
        <w:rPr>
          <w:rFonts w:ascii="Open Sans" w:eastAsia="Open Sans" w:hAnsi="Open Sans" w:cs="Open Sans"/>
          <w:bCs/>
          <w:iCs/>
          <w:color w:val="000000"/>
          <w:lang w:val="en-US"/>
        </w:rPr>
        <w:t>Alam, S. S &amp; Sayuti. 2011. Applying the theory of Planned Behavior (TPB) in halal food purchasing. International Journal of Commerce and Management, 1:8-20.</w:t>
      </w:r>
    </w:p>
    <w:p w14:paraId="3553A42D" w14:textId="77777777" w:rsidR="00414049" w:rsidRPr="00414049" w:rsidRDefault="00414049" w:rsidP="00414049">
      <w:pPr>
        <w:keepNext/>
        <w:pBdr>
          <w:top w:val="none" w:sz="0" w:space="0" w:color="000000"/>
          <w:left w:val="none" w:sz="0" w:space="0" w:color="000000"/>
          <w:bottom w:val="none" w:sz="0" w:space="0" w:color="000000"/>
          <w:right w:val="none" w:sz="0" w:space="0" w:color="000000"/>
          <w:between w:val="none" w:sz="0" w:space="0" w:color="000000"/>
        </w:pBdr>
        <w:ind w:left="567" w:hanging="567"/>
        <w:jc w:val="both"/>
        <w:rPr>
          <w:rFonts w:ascii="Open Sans" w:eastAsia="Open Sans" w:hAnsi="Open Sans" w:cs="Open Sans"/>
          <w:bCs/>
          <w:iCs/>
          <w:color w:val="000000"/>
          <w:lang w:val="en-US"/>
        </w:rPr>
      </w:pPr>
      <w:r w:rsidRPr="00414049">
        <w:rPr>
          <w:rFonts w:ascii="Open Sans" w:eastAsia="Open Sans" w:hAnsi="Open Sans" w:cs="Open Sans"/>
          <w:bCs/>
          <w:iCs/>
          <w:color w:val="000000"/>
          <w:lang w:val="en-US"/>
        </w:rPr>
        <w:t>Amadeus Traveller Trend Observatory. (2016). Halal Travellers 2016. In Amadeus-commissioned report conducted by Context Consulting (pp. 1–21). Madrid.https://amadeus.com/documents/en/retail-travel-agencies/research-report/halal-travel-report-2016.pdf. Diakses pada 10 Oktober 2024</w:t>
      </w:r>
    </w:p>
    <w:p w14:paraId="64CE2DC2" w14:textId="77777777" w:rsidR="00414049" w:rsidRPr="00414049" w:rsidRDefault="00414049" w:rsidP="00414049">
      <w:pPr>
        <w:keepNext/>
        <w:pBdr>
          <w:top w:val="none" w:sz="0" w:space="0" w:color="000000"/>
          <w:left w:val="none" w:sz="0" w:space="0" w:color="000000"/>
          <w:bottom w:val="none" w:sz="0" w:space="0" w:color="000000"/>
          <w:right w:val="none" w:sz="0" w:space="0" w:color="000000"/>
          <w:between w:val="none" w:sz="0" w:space="0" w:color="000000"/>
        </w:pBdr>
        <w:ind w:left="567" w:hanging="567"/>
        <w:jc w:val="both"/>
        <w:rPr>
          <w:rFonts w:ascii="Open Sans" w:eastAsia="Open Sans" w:hAnsi="Open Sans" w:cs="Open Sans"/>
          <w:bCs/>
          <w:iCs/>
          <w:color w:val="000000"/>
          <w:lang w:val="en-US"/>
        </w:rPr>
      </w:pPr>
      <w:r w:rsidRPr="00414049">
        <w:rPr>
          <w:rFonts w:ascii="Open Sans" w:eastAsia="Open Sans" w:hAnsi="Open Sans" w:cs="Open Sans"/>
          <w:bCs/>
          <w:iCs/>
          <w:color w:val="000000"/>
          <w:lang w:val="en-US"/>
        </w:rPr>
        <w:t>Azzahra, S. (2019). Pariwisata Tempat Tadabbur, Bukan Maksiat!. https://www.remajaperubahan.com/2019/03/pariwisata-tempat-tadabbur-bukan-maksiat.html . Diakses pada 12 Oktober 2024.</w:t>
      </w:r>
    </w:p>
    <w:p w14:paraId="54BE5C64" w14:textId="77777777" w:rsidR="00414049" w:rsidRPr="00414049" w:rsidRDefault="00414049" w:rsidP="00414049">
      <w:pPr>
        <w:keepNext/>
        <w:pBdr>
          <w:top w:val="none" w:sz="0" w:space="0" w:color="000000"/>
          <w:left w:val="none" w:sz="0" w:space="0" w:color="000000"/>
          <w:bottom w:val="none" w:sz="0" w:space="0" w:color="000000"/>
          <w:right w:val="none" w:sz="0" w:space="0" w:color="000000"/>
          <w:between w:val="none" w:sz="0" w:space="0" w:color="000000"/>
        </w:pBdr>
        <w:ind w:left="567" w:hanging="567"/>
        <w:jc w:val="both"/>
        <w:rPr>
          <w:rFonts w:ascii="Open Sans" w:eastAsia="Open Sans" w:hAnsi="Open Sans" w:cs="Open Sans"/>
          <w:bCs/>
          <w:iCs/>
          <w:color w:val="000000"/>
          <w:lang w:val="en-US"/>
        </w:rPr>
      </w:pPr>
      <w:r w:rsidRPr="00414049">
        <w:rPr>
          <w:rFonts w:ascii="Open Sans" w:eastAsia="Open Sans" w:hAnsi="Open Sans" w:cs="Open Sans"/>
          <w:bCs/>
          <w:iCs/>
          <w:color w:val="000000"/>
          <w:lang w:val="en-US"/>
        </w:rPr>
        <w:t>Badan Pusat Statistik  (2020). Jumlah Penduduk Indonesia Tahun 2020. https://sensus.bps.go.id/main/index/sp2020#:~:text=Jumlah%20penduduk%20Indonesia%20pada%20tahun%202020%20adalah%20sebanyak%20270.203.917%20jiwa. diakses pada 18 Oktober 2024</w:t>
      </w:r>
    </w:p>
    <w:p w14:paraId="25EB5E44" w14:textId="77777777" w:rsidR="00414049" w:rsidRPr="00414049" w:rsidRDefault="00414049" w:rsidP="00414049">
      <w:pPr>
        <w:keepNext/>
        <w:pBdr>
          <w:top w:val="none" w:sz="0" w:space="0" w:color="000000"/>
          <w:left w:val="none" w:sz="0" w:space="0" w:color="000000"/>
          <w:bottom w:val="none" w:sz="0" w:space="0" w:color="000000"/>
          <w:right w:val="none" w:sz="0" w:space="0" w:color="000000"/>
          <w:between w:val="none" w:sz="0" w:space="0" w:color="000000"/>
        </w:pBdr>
        <w:ind w:left="567" w:hanging="567"/>
        <w:jc w:val="both"/>
        <w:rPr>
          <w:rFonts w:ascii="Open Sans" w:eastAsia="Open Sans" w:hAnsi="Open Sans" w:cs="Open Sans"/>
          <w:bCs/>
          <w:iCs/>
          <w:color w:val="000000"/>
          <w:lang w:val="en-US"/>
        </w:rPr>
      </w:pPr>
      <w:r w:rsidRPr="00414049">
        <w:rPr>
          <w:rFonts w:ascii="Open Sans" w:eastAsia="Open Sans" w:hAnsi="Open Sans" w:cs="Open Sans"/>
          <w:bCs/>
          <w:iCs/>
          <w:color w:val="000000"/>
          <w:lang w:val="en-US"/>
        </w:rPr>
        <w:t>Bashir, A. M. (2019). Halal Tourism: Emerging Opportunities. Tourism Management Perspectives, 31, 138–144.</w:t>
      </w:r>
    </w:p>
    <w:p w14:paraId="518C2CCC" w14:textId="77777777" w:rsidR="00414049" w:rsidRPr="00414049" w:rsidRDefault="00414049" w:rsidP="00414049">
      <w:pPr>
        <w:keepNext/>
        <w:pBdr>
          <w:top w:val="none" w:sz="0" w:space="0" w:color="000000"/>
          <w:left w:val="none" w:sz="0" w:space="0" w:color="000000"/>
          <w:bottom w:val="none" w:sz="0" w:space="0" w:color="000000"/>
          <w:right w:val="none" w:sz="0" w:space="0" w:color="000000"/>
          <w:between w:val="none" w:sz="0" w:space="0" w:color="000000"/>
        </w:pBdr>
        <w:ind w:left="567" w:hanging="567"/>
        <w:jc w:val="both"/>
        <w:rPr>
          <w:rFonts w:ascii="Open Sans" w:eastAsia="Open Sans" w:hAnsi="Open Sans" w:cs="Open Sans"/>
          <w:bCs/>
          <w:iCs/>
          <w:color w:val="000000"/>
          <w:lang w:val="en-US"/>
        </w:rPr>
      </w:pPr>
      <w:r w:rsidRPr="00414049">
        <w:rPr>
          <w:rFonts w:ascii="Open Sans" w:eastAsia="Open Sans" w:hAnsi="Open Sans" w:cs="Open Sans"/>
          <w:bCs/>
          <w:iCs/>
          <w:color w:val="000000"/>
          <w:lang w:val="en-US"/>
        </w:rPr>
        <w:t>Bayu, D. A. ., &amp; Yudhistira, A. W. . (2021). Indonesia Didominasi Milenial dan Generasi Z Aria W. Yudhistira. https://katadata.co.id/infografik/6014cb89a6eb7/indonesia-didominasi-milenial-dan-generasi-z.  Diakses pada 02 Oktober 2024</w:t>
      </w:r>
    </w:p>
    <w:p w14:paraId="099F5CA3" w14:textId="77777777" w:rsidR="00414049" w:rsidRPr="00414049" w:rsidRDefault="00414049" w:rsidP="00414049">
      <w:pPr>
        <w:keepNext/>
        <w:pBdr>
          <w:top w:val="none" w:sz="0" w:space="0" w:color="000000"/>
          <w:left w:val="none" w:sz="0" w:space="0" w:color="000000"/>
          <w:bottom w:val="none" w:sz="0" w:space="0" w:color="000000"/>
          <w:right w:val="none" w:sz="0" w:space="0" w:color="000000"/>
          <w:between w:val="none" w:sz="0" w:space="0" w:color="000000"/>
        </w:pBdr>
        <w:ind w:left="567" w:hanging="567"/>
        <w:jc w:val="both"/>
        <w:rPr>
          <w:rFonts w:ascii="Open Sans" w:eastAsia="Open Sans" w:hAnsi="Open Sans" w:cs="Open Sans"/>
          <w:bCs/>
          <w:iCs/>
          <w:color w:val="000000"/>
          <w:lang w:val="en-US"/>
        </w:rPr>
      </w:pPr>
      <w:r w:rsidRPr="00414049">
        <w:rPr>
          <w:rFonts w:ascii="Open Sans" w:eastAsia="Open Sans" w:hAnsi="Open Sans" w:cs="Open Sans"/>
          <w:bCs/>
          <w:iCs/>
          <w:color w:val="000000"/>
          <w:lang w:val="en-US"/>
        </w:rPr>
        <w:t>Cahyadi, H., Agustina, T., &amp; Arief, S. (2020). The Influence of Attitudes on Halal Tourism Intention. Journal of Environmental Management &amp; Tourism, 11(3), 455-468.</w:t>
      </w:r>
    </w:p>
    <w:p w14:paraId="41B19A7A" w14:textId="77777777" w:rsidR="00414049" w:rsidRPr="00414049" w:rsidRDefault="00414049" w:rsidP="00414049">
      <w:pPr>
        <w:keepNext/>
        <w:pBdr>
          <w:top w:val="none" w:sz="0" w:space="0" w:color="000000"/>
          <w:left w:val="none" w:sz="0" w:space="0" w:color="000000"/>
          <w:bottom w:val="none" w:sz="0" w:space="0" w:color="000000"/>
          <w:right w:val="none" w:sz="0" w:space="0" w:color="000000"/>
          <w:between w:val="none" w:sz="0" w:space="0" w:color="000000"/>
        </w:pBdr>
        <w:ind w:left="567" w:hanging="567"/>
        <w:jc w:val="both"/>
        <w:rPr>
          <w:rFonts w:ascii="Open Sans" w:eastAsia="Open Sans" w:hAnsi="Open Sans" w:cs="Open Sans"/>
          <w:bCs/>
          <w:iCs/>
          <w:color w:val="000000"/>
          <w:lang w:val="en-US"/>
        </w:rPr>
      </w:pPr>
      <w:r w:rsidRPr="00414049">
        <w:rPr>
          <w:rFonts w:ascii="Open Sans" w:eastAsia="Open Sans" w:hAnsi="Open Sans" w:cs="Open Sans"/>
          <w:bCs/>
          <w:iCs/>
          <w:color w:val="000000"/>
          <w:lang w:val="en-US"/>
        </w:rPr>
        <w:t>El-Gohary, H. (2016), “Halal tourism, is it really Halal?”, Tourism Management Perspectives, Vol. 19, pp. 124-130.</w:t>
      </w:r>
    </w:p>
    <w:p w14:paraId="55801C2D" w14:textId="77777777" w:rsidR="00414049" w:rsidRPr="00414049" w:rsidRDefault="00414049" w:rsidP="00414049">
      <w:pPr>
        <w:keepNext/>
        <w:pBdr>
          <w:top w:val="none" w:sz="0" w:space="0" w:color="000000"/>
          <w:left w:val="none" w:sz="0" w:space="0" w:color="000000"/>
          <w:bottom w:val="none" w:sz="0" w:space="0" w:color="000000"/>
          <w:right w:val="none" w:sz="0" w:space="0" w:color="000000"/>
          <w:between w:val="none" w:sz="0" w:space="0" w:color="000000"/>
        </w:pBdr>
        <w:ind w:left="567" w:hanging="567"/>
        <w:jc w:val="both"/>
        <w:rPr>
          <w:rFonts w:ascii="Open Sans" w:eastAsia="Open Sans" w:hAnsi="Open Sans" w:cs="Open Sans"/>
          <w:bCs/>
          <w:iCs/>
          <w:color w:val="000000"/>
          <w:lang w:val="en-US"/>
        </w:rPr>
      </w:pPr>
      <w:r w:rsidRPr="00414049">
        <w:rPr>
          <w:rFonts w:ascii="Open Sans" w:eastAsia="Open Sans" w:hAnsi="Open Sans" w:cs="Open Sans"/>
          <w:bCs/>
          <w:iCs/>
          <w:color w:val="000000"/>
          <w:lang w:val="en-US"/>
        </w:rPr>
        <w:t>Fitria, M. R., Aji, H., and Heryawan, A. Y. 2019. The Effect of Halal Awareness, Halal Certification, and Marketing Toward  Halal  Purchase  Intention of Fast Food Among Muslim Millenials Generation.Russian Journal of Agricultural and Socio-EconomicSciences, 90(6), 76–83.</w:t>
      </w:r>
    </w:p>
    <w:p w14:paraId="2EC5CCBB" w14:textId="77777777" w:rsidR="00414049" w:rsidRPr="00414049" w:rsidRDefault="00414049" w:rsidP="00414049">
      <w:pPr>
        <w:keepNext/>
        <w:pBdr>
          <w:top w:val="none" w:sz="0" w:space="0" w:color="000000"/>
          <w:left w:val="none" w:sz="0" w:space="0" w:color="000000"/>
          <w:bottom w:val="none" w:sz="0" w:space="0" w:color="000000"/>
          <w:right w:val="none" w:sz="0" w:space="0" w:color="000000"/>
          <w:between w:val="none" w:sz="0" w:space="0" w:color="000000"/>
        </w:pBdr>
        <w:ind w:left="567" w:hanging="567"/>
        <w:jc w:val="both"/>
        <w:rPr>
          <w:rFonts w:ascii="Open Sans" w:eastAsia="Open Sans" w:hAnsi="Open Sans" w:cs="Open Sans"/>
          <w:bCs/>
          <w:iCs/>
          <w:color w:val="000000"/>
          <w:lang w:val="en-US"/>
        </w:rPr>
      </w:pPr>
      <w:r w:rsidRPr="00414049">
        <w:rPr>
          <w:rFonts w:ascii="Open Sans" w:eastAsia="Open Sans" w:hAnsi="Open Sans" w:cs="Open Sans"/>
          <w:bCs/>
          <w:iCs/>
          <w:color w:val="000000"/>
          <w:lang w:val="en-US"/>
        </w:rPr>
        <w:t xml:space="preserve">Guerin, R. J., &amp; Toland, M. D. (2020). An application of a modified theory of planned behavior model to investigate adolescents’ job safety knowledge, norms, attitude and intention to enact workplace safety and health skills. Journal of Safety Research, 72, 189–198. </w:t>
      </w:r>
    </w:p>
    <w:p w14:paraId="754BE85D" w14:textId="77777777" w:rsidR="00414049" w:rsidRPr="00414049" w:rsidRDefault="00414049" w:rsidP="00414049">
      <w:pPr>
        <w:keepNext/>
        <w:pBdr>
          <w:top w:val="none" w:sz="0" w:space="0" w:color="000000"/>
          <w:left w:val="none" w:sz="0" w:space="0" w:color="000000"/>
          <w:bottom w:val="none" w:sz="0" w:space="0" w:color="000000"/>
          <w:right w:val="none" w:sz="0" w:space="0" w:color="000000"/>
          <w:between w:val="none" w:sz="0" w:space="0" w:color="000000"/>
        </w:pBdr>
        <w:ind w:left="567" w:hanging="567"/>
        <w:jc w:val="both"/>
        <w:rPr>
          <w:rFonts w:ascii="Open Sans" w:eastAsia="Open Sans" w:hAnsi="Open Sans" w:cs="Open Sans"/>
          <w:bCs/>
          <w:iCs/>
          <w:color w:val="000000"/>
          <w:lang w:val="en-US"/>
        </w:rPr>
      </w:pPr>
      <w:r w:rsidRPr="00414049">
        <w:rPr>
          <w:rFonts w:ascii="Open Sans" w:eastAsia="Open Sans" w:hAnsi="Open Sans" w:cs="Open Sans"/>
          <w:bCs/>
          <w:iCs/>
          <w:color w:val="000000"/>
          <w:lang w:val="en-US"/>
        </w:rPr>
        <w:t>Hair, J.F. Jr, Anderson, R.E. and Black, W.C. (1998), Multivariate Data Analysis, Prentice-Hall, Upper Saddle River, NJ, pp. 233-40.</w:t>
      </w:r>
    </w:p>
    <w:p w14:paraId="7C1E2E18" w14:textId="77777777" w:rsidR="00414049" w:rsidRPr="00414049" w:rsidRDefault="00414049" w:rsidP="00414049">
      <w:pPr>
        <w:keepNext/>
        <w:pBdr>
          <w:top w:val="none" w:sz="0" w:space="0" w:color="000000"/>
          <w:left w:val="none" w:sz="0" w:space="0" w:color="000000"/>
          <w:bottom w:val="none" w:sz="0" w:space="0" w:color="000000"/>
          <w:right w:val="none" w:sz="0" w:space="0" w:color="000000"/>
          <w:between w:val="none" w:sz="0" w:space="0" w:color="000000"/>
        </w:pBdr>
        <w:ind w:left="567" w:hanging="567"/>
        <w:jc w:val="both"/>
        <w:rPr>
          <w:rFonts w:ascii="Open Sans" w:eastAsia="Open Sans" w:hAnsi="Open Sans" w:cs="Open Sans"/>
          <w:bCs/>
          <w:iCs/>
          <w:color w:val="000000"/>
          <w:lang w:val="en-US"/>
        </w:rPr>
      </w:pPr>
      <w:r w:rsidRPr="00414049">
        <w:rPr>
          <w:rFonts w:ascii="Open Sans" w:eastAsia="Open Sans" w:hAnsi="Open Sans" w:cs="Open Sans"/>
          <w:bCs/>
          <w:iCs/>
          <w:color w:val="000000"/>
          <w:lang w:val="en-US"/>
        </w:rPr>
        <w:t>Han, H., Yu, J., &amp; Kim, W. (2018). Youth travelers and waste reduction behaviors while traveling to tourist destinations. Journal of Travel &amp; Tourism Marketing, 35(9), 1119–1131.</w:t>
      </w:r>
    </w:p>
    <w:p w14:paraId="2CDB47BB" w14:textId="77777777" w:rsidR="00414049" w:rsidRPr="00414049" w:rsidRDefault="00414049" w:rsidP="00414049">
      <w:pPr>
        <w:keepNext/>
        <w:pBdr>
          <w:top w:val="none" w:sz="0" w:space="0" w:color="000000"/>
          <w:left w:val="none" w:sz="0" w:space="0" w:color="000000"/>
          <w:bottom w:val="none" w:sz="0" w:space="0" w:color="000000"/>
          <w:right w:val="none" w:sz="0" w:space="0" w:color="000000"/>
          <w:between w:val="none" w:sz="0" w:space="0" w:color="000000"/>
        </w:pBdr>
        <w:ind w:left="567" w:hanging="567"/>
        <w:jc w:val="both"/>
        <w:rPr>
          <w:rFonts w:ascii="Open Sans" w:eastAsia="Open Sans" w:hAnsi="Open Sans" w:cs="Open Sans"/>
          <w:bCs/>
          <w:iCs/>
          <w:color w:val="000000"/>
          <w:lang w:val="en-US"/>
        </w:rPr>
      </w:pPr>
      <w:r w:rsidRPr="00414049">
        <w:rPr>
          <w:rFonts w:ascii="Open Sans" w:eastAsia="Open Sans" w:hAnsi="Open Sans" w:cs="Open Sans"/>
          <w:bCs/>
          <w:iCs/>
          <w:color w:val="000000"/>
          <w:lang w:val="en-US"/>
        </w:rPr>
        <w:t>Hanafiah, M. H., &amp; Hamdan, N. A. (2020). Determinants of Muslim Travelers’ Halal Food Consumption Attitude and Behavioral Intentions. Journal of Islamic Marketing, 11(1), 105–120.</w:t>
      </w:r>
    </w:p>
    <w:p w14:paraId="735B91E5" w14:textId="77777777" w:rsidR="00414049" w:rsidRPr="00414049" w:rsidRDefault="00414049" w:rsidP="00414049">
      <w:pPr>
        <w:keepNext/>
        <w:pBdr>
          <w:top w:val="none" w:sz="0" w:space="0" w:color="000000"/>
          <w:left w:val="none" w:sz="0" w:space="0" w:color="000000"/>
          <w:bottom w:val="none" w:sz="0" w:space="0" w:color="000000"/>
          <w:right w:val="none" w:sz="0" w:space="0" w:color="000000"/>
          <w:between w:val="none" w:sz="0" w:space="0" w:color="000000"/>
        </w:pBdr>
        <w:ind w:left="567" w:hanging="567"/>
        <w:jc w:val="both"/>
        <w:rPr>
          <w:rFonts w:ascii="Open Sans" w:eastAsia="Open Sans" w:hAnsi="Open Sans" w:cs="Open Sans"/>
          <w:bCs/>
          <w:iCs/>
          <w:color w:val="000000"/>
          <w:lang w:val="en-US"/>
        </w:rPr>
      </w:pPr>
      <w:r w:rsidRPr="00414049">
        <w:rPr>
          <w:rFonts w:ascii="Open Sans" w:eastAsia="Open Sans" w:hAnsi="Open Sans" w:cs="Open Sans"/>
          <w:bCs/>
          <w:iCs/>
          <w:color w:val="000000"/>
          <w:lang w:val="en-US"/>
        </w:rPr>
        <w:t>Haque, A., Sarwar, A., Yasmin, F., Tarofder, A. K., &amp; Hossain, M. A. (2019). Non-Muslim Consumers’ Perception Toward Purchasing Halal Food Products in Malaysia. Journal of Islamic Marketing, 10(3), 874–890.</w:t>
      </w:r>
    </w:p>
    <w:p w14:paraId="1AF8EA8A" w14:textId="77777777" w:rsidR="00414049" w:rsidRPr="00414049" w:rsidRDefault="00414049" w:rsidP="00414049">
      <w:pPr>
        <w:keepNext/>
        <w:pBdr>
          <w:top w:val="none" w:sz="0" w:space="0" w:color="000000"/>
          <w:left w:val="none" w:sz="0" w:space="0" w:color="000000"/>
          <w:bottom w:val="none" w:sz="0" w:space="0" w:color="000000"/>
          <w:right w:val="none" w:sz="0" w:space="0" w:color="000000"/>
          <w:between w:val="none" w:sz="0" w:space="0" w:color="000000"/>
        </w:pBdr>
        <w:ind w:left="567" w:hanging="567"/>
        <w:jc w:val="both"/>
        <w:rPr>
          <w:rFonts w:ascii="Open Sans" w:eastAsia="Open Sans" w:hAnsi="Open Sans" w:cs="Open Sans"/>
          <w:bCs/>
          <w:iCs/>
          <w:color w:val="000000"/>
          <w:lang w:val="en-US"/>
        </w:rPr>
      </w:pPr>
      <w:r w:rsidRPr="00414049">
        <w:rPr>
          <w:rFonts w:ascii="Open Sans" w:eastAsia="Open Sans" w:hAnsi="Open Sans" w:cs="Open Sans"/>
          <w:bCs/>
          <w:iCs/>
          <w:color w:val="000000"/>
          <w:lang w:val="en-US"/>
        </w:rPr>
        <w:t>Kartono, R., &amp; Tjahjadi, J. K. (2021). Investigating Factors Affecting Consumers’ Intentions to Use   Online   Food   Delivery   Services   During   Coronavirus   (COVID-19)   Outbreak   in Jabodetabek Area. The Winners, 22(1), 1–14.</w:t>
      </w:r>
    </w:p>
    <w:p w14:paraId="5A4A7CA2" w14:textId="77777777" w:rsidR="00414049" w:rsidRPr="00414049" w:rsidRDefault="00414049" w:rsidP="00414049">
      <w:pPr>
        <w:keepNext/>
        <w:pBdr>
          <w:top w:val="none" w:sz="0" w:space="0" w:color="000000"/>
          <w:left w:val="none" w:sz="0" w:space="0" w:color="000000"/>
          <w:bottom w:val="none" w:sz="0" w:space="0" w:color="000000"/>
          <w:right w:val="none" w:sz="0" w:space="0" w:color="000000"/>
          <w:between w:val="none" w:sz="0" w:space="0" w:color="000000"/>
        </w:pBdr>
        <w:ind w:left="567" w:hanging="567"/>
        <w:jc w:val="both"/>
        <w:rPr>
          <w:rFonts w:ascii="Open Sans" w:eastAsia="Open Sans" w:hAnsi="Open Sans" w:cs="Open Sans"/>
          <w:bCs/>
          <w:iCs/>
          <w:color w:val="000000"/>
          <w:lang w:val="en-US"/>
        </w:rPr>
      </w:pPr>
      <w:r w:rsidRPr="00414049">
        <w:rPr>
          <w:rFonts w:ascii="Open Sans" w:eastAsia="Open Sans" w:hAnsi="Open Sans" w:cs="Open Sans"/>
          <w:bCs/>
          <w:iCs/>
          <w:color w:val="000000"/>
          <w:lang w:val="en-US"/>
        </w:rPr>
        <w:t>Khalek, A. A. and Ismail, S. H. S. (2015), “Why are we eating halal – Using the theory of planned behavior in predicting halal food consumption among Generation Y in Malaysia”, International Journal of Social Science and Humanity, Vol. 5, No. 7, pp. 608-612.</w:t>
      </w:r>
    </w:p>
    <w:p w14:paraId="769C3E25" w14:textId="77777777" w:rsidR="00414049" w:rsidRPr="00414049" w:rsidRDefault="00414049" w:rsidP="00414049">
      <w:pPr>
        <w:keepNext/>
        <w:pBdr>
          <w:top w:val="none" w:sz="0" w:space="0" w:color="000000"/>
          <w:left w:val="none" w:sz="0" w:space="0" w:color="000000"/>
          <w:bottom w:val="none" w:sz="0" w:space="0" w:color="000000"/>
          <w:right w:val="none" w:sz="0" w:space="0" w:color="000000"/>
          <w:between w:val="none" w:sz="0" w:space="0" w:color="000000"/>
        </w:pBdr>
        <w:ind w:left="567" w:hanging="567"/>
        <w:jc w:val="both"/>
        <w:rPr>
          <w:rFonts w:ascii="Open Sans" w:eastAsia="Open Sans" w:hAnsi="Open Sans" w:cs="Open Sans"/>
          <w:bCs/>
          <w:iCs/>
          <w:color w:val="000000"/>
          <w:lang w:val="en-US"/>
        </w:rPr>
      </w:pPr>
      <w:r w:rsidRPr="00414049">
        <w:rPr>
          <w:rFonts w:ascii="Open Sans" w:eastAsia="Open Sans" w:hAnsi="Open Sans" w:cs="Open Sans"/>
          <w:bCs/>
          <w:iCs/>
          <w:color w:val="000000"/>
          <w:lang w:val="en-US"/>
        </w:rPr>
        <w:t>Kleinbaum, D.G., Kupper, L.L. and Muller, K.E. (1988), Applied Regression Analysis and Other Multivariate Methods, PWS, Boston, MA.</w:t>
      </w:r>
    </w:p>
    <w:p w14:paraId="630915D6" w14:textId="77777777" w:rsidR="00414049" w:rsidRPr="00414049" w:rsidRDefault="00414049" w:rsidP="00414049">
      <w:pPr>
        <w:keepNext/>
        <w:pBdr>
          <w:top w:val="none" w:sz="0" w:space="0" w:color="000000"/>
          <w:left w:val="none" w:sz="0" w:space="0" w:color="000000"/>
          <w:bottom w:val="none" w:sz="0" w:space="0" w:color="000000"/>
          <w:right w:val="none" w:sz="0" w:space="0" w:color="000000"/>
          <w:between w:val="none" w:sz="0" w:space="0" w:color="000000"/>
        </w:pBdr>
        <w:ind w:left="567" w:hanging="567"/>
        <w:jc w:val="both"/>
        <w:rPr>
          <w:rFonts w:ascii="Open Sans" w:eastAsia="Open Sans" w:hAnsi="Open Sans" w:cs="Open Sans"/>
          <w:bCs/>
          <w:iCs/>
          <w:color w:val="000000"/>
          <w:lang w:val="en-US"/>
        </w:rPr>
      </w:pPr>
      <w:r w:rsidRPr="00414049">
        <w:rPr>
          <w:rFonts w:ascii="Open Sans" w:eastAsia="Open Sans" w:hAnsi="Open Sans" w:cs="Open Sans"/>
          <w:bCs/>
          <w:iCs/>
          <w:color w:val="000000"/>
          <w:lang w:val="en-US"/>
        </w:rPr>
        <w:t>Majid, M. B., Sabir, I., and Ashraf, T. 2015. ConsumerPurchase Intention towards Halal Cosmetics and Personal  Care  Products  in  Pakistan.  Global  of Research in Business and Management, 1(1), 45–53.</w:t>
      </w:r>
    </w:p>
    <w:p w14:paraId="6E97B172" w14:textId="77777777" w:rsidR="00414049" w:rsidRPr="00414049" w:rsidRDefault="00414049" w:rsidP="00414049">
      <w:pPr>
        <w:keepNext/>
        <w:pBdr>
          <w:top w:val="none" w:sz="0" w:space="0" w:color="000000"/>
          <w:left w:val="none" w:sz="0" w:space="0" w:color="000000"/>
          <w:bottom w:val="none" w:sz="0" w:space="0" w:color="000000"/>
          <w:right w:val="none" w:sz="0" w:space="0" w:color="000000"/>
          <w:between w:val="none" w:sz="0" w:space="0" w:color="000000"/>
        </w:pBdr>
        <w:ind w:left="567" w:hanging="567"/>
        <w:jc w:val="both"/>
        <w:rPr>
          <w:rFonts w:ascii="Open Sans" w:eastAsia="Open Sans" w:hAnsi="Open Sans" w:cs="Open Sans"/>
          <w:bCs/>
          <w:iCs/>
          <w:color w:val="000000"/>
          <w:lang w:val="en-US"/>
        </w:rPr>
      </w:pPr>
      <w:r w:rsidRPr="00414049">
        <w:rPr>
          <w:rFonts w:ascii="Open Sans" w:eastAsia="Open Sans" w:hAnsi="Open Sans" w:cs="Open Sans"/>
          <w:bCs/>
          <w:iCs/>
          <w:color w:val="000000"/>
          <w:lang w:val="en-US"/>
        </w:rPr>
        <w:t>Nurhasanah, S. and Hariyani, H. F. 2017. Halal PurchaseIntention on Processed Food. Tazkia  Islamic  Fi-nance and Business Review, 11(2), 187–209.</w:t>
      </w:r>
    </w:p>
    <w:p w14:paraId="4C7F422C" w14:textId="77777777" w:rsidR="00414049" w:rsidRPr="00414049" w:rsidRDefault="00414049" w:rsidP="00414049">
      <w:pPr>
        <w:keepNext/>
        <w:pBdr>
          <w:top w:val="none" w:sz="0" w:space="0" w:color="000000"/>
          <w:left w:val="none" w:sz="0" w:space="0" w:color="000000"/>
          <w:bottom w:val="none" w:sz="0" w:space="0" w:color="000000"/>
          <w:right w:val="none" w:sz="0" w:space="0" w:color="000000"/>
          <w:between w:val="none" w:sz="0" w:space="0" w:color="000000"/>
        </w:pBdr>
        <w:ind w:left="567" w:hanging="567"/>
        <w:jc w:val="both"/>
        <w:rPr>
          <w:rFonts w:ascii="Open Sans" w:eastAsia="Open Sans" w:hAnsi="Open Sans" w:cs="Open Sans"/>
          <w:bCs/>
          <w:iCs/>
          <w:color w:val="000000"/>
          <w:lang w:val="en-US"/>
        </w:rPr>
      </w:pPr>
      <w:r w:rsidRPr="00414049">
        <w:rPr>
          <w:rFonts w:ascii="Open Sans" w:eastAsia="Open Sans" w:hAnsi="Open Sans" w:cs="Open Sans"/>
          <w:bCs/>
          <w:iCs/>
          <w:color w:val="000000"/>
          <w:lang w:val="en-US"/>
        </w:rPr>
        <w:t>Rahman, M., Moghavvemi, S., Thirumoorthi, T. &amp; Rahman, M.K. (2020). The impact of tourists’ perceptions on halal tourism destination: a structural model analysis. Tourism Review, Vol. 75 No. 3, pp. 575-594.</w:t>
      </w:r>
    </w:p>
    <w:p w14:paraId="491A7111" w14:textId="77777777" w:rsidR="00414049" w:rsidRPr="00414049" w:rsidRDefault="00414049" w:rsidP="00414049">
      <w:pPr>
        <w:keepNext/>
        <w:pBdr>
          <w:top w:val="none" w:sz="0" w:space="0" w:color="000000"/>
          <w:left w:val="none" w:sz="0" w:space="0" w:color="000000"/>
          <w:bottom w:val="none" w:sz="0" w:space="0" w:color="000000"/>
          <w:right w:val="none" w:sz="0" w:space="0" w:color="000000"/>
          <w:between w:val="none" w:sz="0" w:space="0" w:color="000000"/>
        </w:pBdr>
        <w:ind w:left="567" w:hanging="567"/>
        <w:jc w:val="both"/>
        <w:rPr>
          <w:rFonts w:ascii="Open Sans" w:eastAsia="Open Sans" w:hAnsi="Open Sans" w:cs="Open Sans"/>
          <w:bCs/>
          <w:iCs/>
          <w:color w:val="000000"/>
          <w:lang w:val="en-US"/>
        </w:rPr>
      </w:pPr>
      <w:r w:rsidRPr="00414049">
        <w:rPr>
          <w:rFonts w:ascii="Open Sans" w:eastAsia="Open Sans" w:hAnsi="Open Sans" w:cs="Open Sans"/>
          <w:bCs/>
          <w:iCs/>
          <w:color w:val="000000"/>
          <w:lang w:val="en-US"/>
        </w:rPr>
        <w:t>Setyaningsih, E. D. and Marwansyah, S. 2019. The Effect of  Halal  Certification  and  Halal  Awarenessthrough  Interest  in  Decisions  on  Buying  Halal Food Products. Journal of IslamicEconomics, Finance, and Banking, 3(1), 64–79.</w:t>
      </w:r>
    </w:p>
    <w:p w14:paraId="16708646" w14:textId="77777777" w:rsidR="00414049" w:rsidRPr="00414049" w:rsidRDefault="00414049" w:rsidP="00414049">
      <w:pPr>
        <w:keepNext/>
        <w:pBdr>
          <w:top w:val="none" w:sz="0" w:space="0" w:color="000000"/>
          <w:left w:val="none" w:sz="0" w:space="0" w:color="000000"/>
          <w:bottom w:val="none" w:sz="0" w:space="0" w:color="000000"/>
          <w:right w:val="none" w:sz="0" w:space="0" w:color="000000"/>
          <w:between w:val="none" w:sz="0" w:space="0" w:color="000000"/>
        </w:pBdr>
        <w:ind w:left="567" w:hanging="567"/>
        <w:jc w:val="both"/>
        <w:rPr>
          <w:rFonts w:ascii="Open Sans" w:eastAsia="Open Sans" w:hAnsi="Open Sans" w:cs="Open Sans"/>
          <w:bCs/>
          <w:iCs/>
          <w:color w:val="000000"/>
          <w:lang w:val="en-US"/>
        </w:rPr>
      </w:pPr>
      <w:r w:rsidRPr="00414049">
        <w:rPr>
          <w:rFonts w:ascii="Open Sans" w:eastAsia="Open Sans" w:hAnsi="Open Sans" w:cs="Open Sans"/>
          <w:bCs/>
          <w:iCs/>
          <w:color w:val="000000"/>
          <w:lang w:val="en-US"/>
        </w:rPr>
        <w:t>Sudarsono, H., Wibowo, T., &amp; Effendi, N. (2021). The Impact of Halal Awareness and Attitudes on the Intention to Visit Halal Tourism Destinations. Journal of Environmental Management &amp; Tourism, 12(6), 1529–1541.</w:t>
      </w:r>
    </w:p>
    <w:p w14:paraId="75DBF0E3" w14:textId="77777777" w:rsidR="00414049" w:rsidRPr="00414049" w:rsidRDefault="00414049" w:rsidP="00414049">
      <w:pPr>
        <w:keepNext/>
        <w:pBdr>
          <w:top w:val="none" w:sz="0" w:space="0" w:color="000000"/>
          <w:left w:val="none" w:sz="0" w:space="0" w:color="000000"/>
          <w:bottom w:val="none" w:sz="0" w:space="0" w:color="000000"/>
          <w:right w:val="none" w:sz="0" w:space="0" w:color="000000"/>
          <w:between w:val="none" w:sz="0" w:space="0" w:color="000000"/>
        </w:pBdr>
        <w:ind w:left="567" w:hanging="567"/>
        <w:jc w:val="both"/>
        <w:rPr>
          <w:rFonts w:ascii="Open Sans" w:eastAsia="Open Sans" w:hAnsi="Open Sans" w:cs="Open Sans"/>
          <w:bCs/>
          <w:iCs/>
          <w:color w:val="000000"/>
          <w:lang w:val="en-US"/>
        </w:rPr>
      </w:pPr>
      <w:r w:rsidRPr="00414049">
        <w:rPr>
          <w:rFonts w:ascii="Open Sans" w:eastAsia="Open Sans" w:hAnsi="Open Sans" w:cs="Open Sans"/>
          <w:bCs/>
          <w:iCs/>
          <w:color w:val="000000"/>
          <w:lang w:val="en-US"/>
        </w:rPr>
        <w:t>Syahirah, N., &amp; Mohammed, S. (2016). Religiosity as a Moderator in the Effect of Subjective Norms on Intention to Visit Halal Tourism Destinations. Journal of Tourism Management Research, 8(2), 127–135.</w:t>
      </w:r>
    </w:p>
    <w:p w14:paraId="11B51CEB" w14:textId="77777777" w:rsidR="00414049" w:rsidRPr="00414049" w:rsidRDefault="00414049" w:rsidP="00414049">
      <w:pPr>
        <w:keepNext/>
        <w:pBdr>
          <w:top w:val="none" w:sz="0" w:space="0" w:color="000000"/>
          <w:left w:val="none" w:sz="0" w:space="0" w:color="000000"/>
          <w:bottom w:val="none" w:sz="0" w:space="0" w:color="000000"/>
          <w:right w:val="none" w:sz="0" w:space="0" w:color="000000"/>
          <w:between w:val="none" w:sz="0" w:space="0" w:color="000000"/>
        </w:pBdr>
        <w:ind w:left="567" w:hanging="567"/>
        <w:jc w:val="both"/>
        <w:rPr>
          <w:rFonts w:ascii="Open Sans" w:eastAsia="Open Sans" w:hAnsi="Open Sans" w:cs="Open Sans"/>
          <w:bCs/>
          <w:iCs/>
          <w:color w:val="000000"/>
          <w:lang w:val="en-US"/>
        </w:rPr>
      </w:pPr>
      <w:r w:rsidRPr="00414049">
        <w:rPr>
          <w:rFonts w:ascii="Open Sans" w:eastAsia="Open Sans" w:hAnsi="Open Sans" w:cs="Open Sans"/>
          <w:bCs/>
          <w:iCs/>
          <w:color w:val="000000"/>
          <w:lang w:val="en-US"/>
        </w:rPr>
        <w:t>Wang, S. and Fu, Y. Y. (2015), “Applications of planned behavior and place image to visit intentions: A casino gaming context”, Advances in Hospitality and Leisure, Vol. 11, pp. 67-87.</w:t>
      </w:r>
    </w:p>
    <w:p w14:paraId="6C231EC9" w14:textId="77777777" w:rsidR="00414049" w:rsidRPr="00414049" w:rsidRDefault="00414049" w:rsidP="00414049">
      <w:pPr>
        <w:keepNext/>
        <w:pBdr>
          <w:top w:val="none" w:sz="0" w:space="0" w:color="000000"/>
          <w:left w:val="none" w:sz="0" w:space="0" w:color="000000"/>
          <w:bottom w:val="none" w:sz="0" w:space="0" w:color="000000"/>
          <w:right w:val="none" w:sz="0" w:space="0" w:color="000000"/>
          <w:between w:val="none" w:sz="0" w:space="0" w:color="000000"/>
        </w:pBdr>
        <w:ind w:left="567" w:hanging="567"/>
        <w:jc w:val="both"/>
        <w:rPr>
          <w:rFonts w:ascii="Open Sans" w:eastAsia="Open Sans" w:hAnsi="Open Sans" w:cs="Open Sans"/>
          <w:bCs/>
          <w:iCs/>
          <w:color w:val="000000"/>
          <w:lang w:val="en-US"/>
        </w:rPr>
      </w:pPr>
      <w:r w:rsidRPr="00414049">
        <w:rPr>
          <w:rFonts w:ascii="Open Sans" w:eastAsia="Open Sans" w:hAnsi="Open Sans" w:cs="Open Sans"/>
          <w:bCs/>
          <w:iCs/>
          <w:color w:val="000000"/>
          <w:lang w:val="en-US"/>
        </w:rPr>
        <w:t>Wang, Y. (2014), “Consumers' purchase intentions of shoes: Theory of planned behavior and desired attributes”, International Journal of Marketing Studies, Vol. 6, No. 4, pp. 50-58.</w:t>
      </w:r>
    </w:p>
    <w:p w14:paraId="1A6106CC" w14:textId="77777777" w:rsidR="00414049" w:rsidRPr="00414049" w:rsidRDefault="00414049" w:rsidP="00414049">
      <w:pPr>
        <w:keepNext/>
        <w:pBdr>
          <w:top w:val="none" w:sz="0" w:space="0" w:color="000000"/>
          <w:left w:val="none" w:sz="0" w:space="0" w:color="000000"/>
          <w:bottom w:val="none" w:sz="0" w:space="0" w:color="000000"/>
          <w:right w:val="none" w:sz="0" w:space="0" w:color="000000"/>
          <w:between w:val="none" w:sz="0" w:space="0" w:color="000000"/>
        </w:pBdr>
        <w:ind w:left="567" w:hanging="567"/>
        <w:jc w:val="both"/>
        <w:rPr>
          <w:rFonts w:ascii="Open Sans" w:eastAsia="Open Sans" w:hAnsi="Open Sans" w:cs="Open Sans"/>
          <w:bCs/>
          <w:iCs/>
          <w:color w:val="000000"/>
          <w:lang w:val="en-US"/>
        </w:rPr>
      </w:pPr>
      <w:r w:rsidRPr="00414049">
        <w:rPr>
          <w:rFonts w:ascii="Open Sans" w:eastAsia="Open Sans" w:hAnsi="Open Sans" w:cs="Open Sans"/>
          <w:bCs/>
          <w:iCs/>
          <w:color w:val="000000"/>
          <w:lang w:val="en-US"/>
        </w:rPr>
        <w:t>Widyaningrum,  P.  W.  2019. Pengaruh  Label  Halal, Kesadaran Halal, Iklan, dan  Celebrity  Endorserterhadap  Minat  Pembelian  kosmetik  melaluivariabel  Persepsi  sebagai  Mediasi  (Studi  PadaCivitas  Akademika  Universitas  MuhammadiyahPonorogo). Capital: Jurnal  Ekonomi Dan Manajemen, 2(2), 74</w:t>
      </w:r>
    </w:p>
    <w:p w14:paraId="174E8AAA" w14:textId="77777777" w:rsidR="00414049" w:rsidRPr="00414049" w:rsidRDefault="00414049" w:rsidP="00414049">
      <w:pPr>
        <w:keepNext/>
        <w:pBdr>
          <w:top w:val="none" w:sz="0" w:space="0" w:color="000000"/>
          <w:left w:val="none" w:sz="0" w:space="0" w:color="000000"/>
          <w:bottom w:val="none" w:sz="0" w:space="0" w:color="000000"/>
          <w:right w:val="none" w:sz="0" w:space="0" w:color="000000"/>
          <w:between w:val="none" w:sz="0" w:space="0" w:color="000000"/>
        </w:pBdr>
        <w:ind w:left="567" w:hanging="567"/>
        <w:jc w:val="both"/>
        <w:rPr>
          <w:rFonts w:ascii="Open Sans" w:eastAsia="Open Sans" w:hAnsi="Open Sans" w:cs="Open Sans"/>
          <w:bCs/>
          <w:iCs/>
          <w:color w:val="000000"/>
          <w:lang w:val="en-US"/>
        </w:rPr>
      </w:pPr>
      <w:r w:rsidRPr="00414049">
        <w:rPr>
          <w:rFonts w:ascii="Open Sans" w:eastAsia="Open Sans" w:hAnsi="Open Sans" w:cs="Open Sans"/>
          <w:bCs/>
          <w:iCs/>
          <w:color w:val="000000"/>
          <w:lang w:val="en-US"/>
        </w:rPr>
        <w:t>Widyaningrum,  P.  W.  2019. Pengaruh  Label  Halal, Kesadaran Halal, Iklan, dan  Celebrity  Endorserterhadap  Minat  Pembelian  kosmetik  melaluivariabel  Persepsi  sebagai  Mediasi  (Studi  PadaCivitas  Akademika  Universitas  MuhammadiyahPonorogo). Capital: Jurnal  Ekonomi Dan Manajemen, 2(2), 74</w:t>
      </w:r>
    </w:p>
    <w:p w14:paraId="59752BFB" w14:textId="77777777" w:rsidR="00414049" w:rsidRDefault="00414049" w:rsidP="00414049">
      <w:pPr>
        <w:keepNext/>
        <w:pBdr>
          <w:top w:val="none" w:sz="0" w:space="0" w:color="000000"/>
          <w:left w:val="none" w:sz="0" w:space="0" w:color="000000"/>
          <w:bottom w:val="none" w:sz="0" w:space="0" w:color="000000"/>
          <w:right w:val="none" w:sz="0" w:space="0" w:color="000000"/>
          <w:between w:val="none" w:sz="0" w:space="0" w:color="000000"/>
        </w:pBdr>
        <w:ind w:left="567" w:hanging="567"/>
        <w:jc w:val="both"/>
        <w:rPr>
          <w:rFonts w:ascii="Open Sans" w:eastAsia="Open Sans" w:hAnsi="Open Sans" w:cs="Open Sans"/>
          <w:bCs/>
          <w:iCs/>
          <w:color w:val="000000"/>
          <w:lang w:val="en-US"/>
        </w:rPr>
      </w:pPr>
      <w:r w:rsidRPr="00414049">
        <w:rPr>
          <w:rFonts w:ascii="Open Sans" w:eastAsia="Open Sans" w:hAnsi="Open Sans" w:cs="Open Sans"/>
          <w:bCs/>
          <w:iCs/>
          <w:color w:val="000000"/>
          <w:lang w:val="en-US"/>
        </w:rPr>
        <w:t>Wulandari, N. (2022). Generasi Z Si Paling Healing. http://upbk.unp.ac.id/news/read/54/generasi-z-si-paling-healing. Diakses pada 12 Oktober 2024.</w:t>
      </w:r>
    </w:p>
    <w:p w14:paraId="463A8A19" w14:textId="2E33816E" w:rsidR="00614CCD" w:rsidRPr="00614CCD" w:rsidRDefault="00614CCD" w:rsidP="00414049">
      <w:pPr>
        <w:keepNext/>
        <w:pBdr>
          <w:top w:val="none" w:sz="0" w:space="0" w:color="000000"/>
          <w:left w:val="none" w:sz="0" w:space="0" w:color="000000"/>
          <w:bottom w:val="none" w:sz="0" w:space="0" w:color="000000"/>
          <w:right w:val="none" w:sz="0" w:space="0" w:color="000000"/>
          <w:between w:val="none" w:sz="0" w:space="0" w:color="000000"/>
        </w:pBdr>
        <w:ind w:left="567" w:hanging="567"/>
        <w:jc w:val="both"/>
        <w:rPr>
          <w:rFonts w:ascii="Open Sans" w:eastAsia="Open Sans" w:hAnsi="Open Sans" w:cs="Open Sans"/>
          <w:bCs/>
          <w:iCs/>
          <w:color w:val="000000"/>
          <w:lang w:val="en-US"/>
        </w:rPr>
      </w:pPr>
      <w:r w:rsidRPr="00614CCD">
        <w:rPr>
          <w:rFonts w:ascii="Open Sans" w:eastAsia="Open Sans" w:hAnsi="Open Sans" w:cs="Open Sans"/>
          <w:bCs/>
          <w:iCs/>
          <w:color w:val="000000"/>
          <w:lang w:val="en-US"/>
        </w:rPr>
        <w:fldChar w:fldCharType="end"/>
      </w:r>
    </w:p>
    <w:p w14:paraId="4ED0BF91" w14:textId="77777777" w:rsidR="00614CCD" w:rsidRPr="00614CCD" w:rsidRDefault="00614CCD" w:rsidP="00614CCD">
      <w:pPr>
        <w:keepNext/>
        <w:pBdr>
          <w:top w:val="none" w:sz="0" w:space="0" w:color="000000"/>
          <w:left w:val="none" w:sz="0" w:space="0" w:color="000000"/>
          <w:bottom w:val="none" w:sz="0" w:space="0" w:color="000000"/>
          <w:right w:val="none" w:sz="0" w:space="0" w:color="000000"/>
          <w:between w:val="none" w:sz="0" w:space="0" w:color="000000"/>
        </w:pBdr>
        <w:spacing w:after="120"/>
        <w:ind w:left="567" w:hanging="567"/>
        <w:jc w:val="both"/>
        <w:rPr>
          <w:rFonts w:ascii="Open Sans" w:eastAsia="Open Sans" w:hAnsi="Open Sans" w:cs="Open Sans"/>
          <w:bCs/>
          <w:iCs/>
          <w:color w:val="000000"/>
          <w:lang w:val="en-US"/>
        </w:rPr>
      </w:pPr>
    </w:p>
    <w:p w14:paraId="3951F964" w14:textId="77777777" w:rsidR="00614CCD" w:rsidRPr="00614CCD" w:rsidRDefault="00614CCD" w:rsidP="00614CCD">
      <w:pPr>
        <w:keepNext/>
        <w:pBdr>
          <w:top w:val="none" w:sz="0" w:space="0" w:color="000000"/>
          <w:left w:val="none" w:sz="0" w:space="0" w:color="000000"/>
          <w:bottom w:val="none" w:sz="0" w:space="0" w:color="000000"/>
          <w:right w:val="none" w:sz="0" w:space="0" w:color="000000"/>
          <w:between w:val="none" w:sz="0" w:space="0" w:color="000000"/>
        </w:pBdr>
        <w:spacing w:after="120"/>
        <w:ind w:left="567" w:hanging="567"/>
        <w:jc w:val="both"/>
        <w:rPr>
          <w:rFonts w:ascii="Open Sans" w:eastAsia="Open Sans" w:hAnsi="Open Sans" w:cs="Open Sans"/>
          <w:bCs/>
          <w:iCs/>
          <w:color w:val="000000"/>
          <w:lang w:val="en-US"/>
        </w:rPr>
      </w:pPr>
    </w:p>
    <w:p w14:paraId="18D93165" w14:textId="77777777" w:rsidR="00614CCD" w:rsidRPr="00614CCD" w:rsidRDefault="00614CCD" w:rsidP="00614CCD">
      <w:pPr>
        <w:keepNext/>
        <w:pBdr>
          <w:top w:val="none" w:sz="0" w:space="0" w:color="000000"/>
          <w:left w:val="none" w:sz="0" w:space="0" w:color="000000"/>
          <w:bottom w:val="none" w:sz="0" w:space="0" w:color="000000"/>
          <w:right w:val="none" w:sz="0" w:space="0" w:color="000000"/>
          <w:between w:val="none" w:sz="0" w:space="0" w:color="000000"/>
        </w:pBdr>
        <w:spacing w:after="120"/>
        <w:ind w:left="567" w:hanging="567"/>
        <w:jc w:val="both"/>
        <w:rPr>
          <w:rFonts w:ascii="Open Sans" w:eastAsia="Open Sans" w:hAnsi="Open Sans" w:cs="Open Sans"/>
          <w:bCs/>
          <w:iCs/>
          <w:color w:val="000000"/>
          <w:lang w:val="en-US"/>
        </w:rPr>
      </w:pPr>
    </w:p>
    <w:p w14:paraId="5F48AEC8" w14:textId="77777777" w:rsidR="00614CCD" w:rsidRPr="00614CCD" w:rsidRDefault="00614CCD" w:rsidP="00614CCD">
      <w:pPr>
        <w:keepNext/>
        <w:pBdr>
          <w:top w:val="none" w:sz="0" w:space="0" w:color="000000"/>
          <w:left w:val="none" w:sz="0" w:space="0" w:color="000000"/>
          <w:bottom w:val="none" w:sz="0" w:space="0" w:color="000000"/>
          <w:right w:val="none" w:sz="0" w:space="0" w:color="000000"/>
          <w:between w:val="none" w:sz="0" w:space="0" w:color="000000"/>
        </w:pBdr>
        <w:spacing w:after="120"/>
        <w:ind w:left="567" w:hanging="567"/>
        <w:jc w:val="both"/>
        <w:rPr>
          <w:rFonts w:ascii="Open Sans" w:eastAsia="Open Sans" w:hAnsi="Open Sans" w:cs="Open Sans"/>
          <w:bCs/>
          <w:iCs/>
          <w:color w:val="000000"/>
          <w:lang w:val="en-US"/>
        </w:rPr>
      </w:pPr>
      <w:bookmarkStart w:id="6" w:name="_GoBack"/>
      <w:bookmarkEnd w:id="6"/>
    </w:p>
    <w:p w14:paraId="592DE31E" w14:textId="77777777" w:rsidR="00614CCD" w:rsidRPr="00614CCD" w:rsidRDefault="00614CCD" w:rsidP="00614CCD">
      <w:pPr>
        <w:keepNext/>
        <w:pBdr>
          <w:top w:val="none" w:sz="0" w:space="0" w:color="000000"/>
          <w:left w:val="none" w:sz="0" w:space="0" w:color="000000"/>
          <w:bottom w:val="none" w:sz="0" w:space="0" w:color="000000"/>
          <w:right w:val="none" w:sz="0" w:space="0" w:color="000000"/>
          <w:between w:val="none" w:sz="0" w:space="0" w:color="000000"/>
        </w:pBdr>
        <w:spacing w:after="120"/>
        <w:ind w:left="567" w:hanging="567"/>
        <w:jc w:val="both"/>
        <w:rPr>
          <w:rFonts w:ascii="Open Sans" w:eastAsia="Open Sans" w:hAnsi="Open Sans" w:cs="Open Sans"/>
          <w:bCs/>
          <w:iCs/>
          <w:color w:val="000000"/>
          <w:lang w:val="en-US"/>
        </w:rPr>
      </w:pPr>
    </w:p>
    <w:p w14:paraId="4FC11CC0" w14:textId="77777777" w:rsidR="003F7412" w:rsidRPr="003F7412" w:rsidRDefault="003F7412" w:rsidP="003F7412">
      <w:pPr>
        <w:keepNext/>
        <w:pBdr>
          <w:top w:val="none" w:sz="0" w:space="0" w:color="000000"/>
          <w:left w:val="none" w:sz="0" w:space="0" w:color="000000"/>
          <w:bottom w:val="none" w:sz="0" w:space="0" w:color="000000"/>
          <w:right w:val="none" w:sz="0" w:space="0" w:color="000000"/>
          <w:between w:val="none" w:sz="0" w:space="0" w:color="000000"/>
        </w:pBdr>
        <w:spacing w:before="360" w:after="120"/>
        <w:ind w:left="567" w:hanging="567"/>
        <w:jc w:val="both"/>
        <w:rPr>
          <w:rFonts w:ascii="Open Sans" w:eastAsia="Open Sans" w:hAnsi="Open Sans" w:cs="Open Sans"/>
          <w:bCs/>
          <w:iCs/>
          <w:color w:val="000000"/>
          <w:lang w:val="en-US"/>
        </w:rPr>
      </w:pPr>
    </w:p>
    <w:p w14:paraId="212C36B5" w14:textId="77777777" w:rsidR="003F7412" w:rsidRPr="003F7412" w:rsidRDefault="003F7412" w:rsidP="003F7412">
      <w:pPr>
        <w:keepNext/>
        <w:pBdr>
          <w:top w:val="none" w:sz="0" w:space="0" w:color="000000"/>
          <w:left w:val="none" w:sz="0" w:space="0" w:color="000000"/>
          <w:bottom w:val="none" w:sz="0" w:space="0" w:color="000000"/>
          <w:right w:val="none" w:sz="0" w:space="0" w:color="000000"/>
          <w:between w:val="none" w:sz="0" w:space="0" w:color="000000"/>
        </w:pBdr>
        <w:spacing w:before="360" w:after="120"/>
        <w:ind w:left="567" w:hanging="567"/>
        <w:jc w:val="both"/>
        <w:rPr>
          <w:rFonts w:ascii="Open Sans" w:eastAsia="Open Sans" w:hAnsi="Open Sans" w:cs="Open Sans"/>
          <w:bCs/>
          <w:iCs/>
          <w:color w:val="000000"/>
        </w:rPr>
      </w:pPr>
    </w:p>
    <w:p w14:paraId="791A7339" w14:textId="77777777" w:rsidR="00244A43" w:rsidRDefault="00244A43">
      <w:pPr>
        <w:keepNext/>
        <w:pBdr>
          <w:top w:val="none" w:sz="0" w:space="0" w:color="000000"/>
          <w:left w:val="none" w:sz="0" w:space="0" w:color="000000"/>
          <w:bottom w:val="none" w:sz="0" w:space="0" w:color="000000"/>
          <w:right w:val="none" w:sz="0" w:space="0" w:color="000000"/>
          <w:between w:val="none" w:sz="0" w:space="0" w:color="000000"/>
        </w:pBdr>
        <w:ind w:left="851" w:hanging="851"/>
        <w:jc w:val="both"/>
        <w:rPr>
          <w:rFonts w:ascii="Open Sans" w:eastAsia="Open Sans" w:hAnsi="Open Sans" w:cs="Open Sans"/>
          <w:color w:val="000000"/>
        </w:rPr>
      </w:pPr>
      <w:bookmarkStart w:id="7" w:name="_heading=h.3znysh7" w:colFirst="0" w:colLast="0"/>
      <w:bookmarkEnd w:id="7"/>
    </w:p>
    <w:sectPr w:rsidR="00244A43">
      <w:type w:val="continuous"/>
      <w:pgSz w:w="10319" w:h="14571"/>
      <w:pgMar w:top="1418" w:right="1134" w:bottom="1418" w:left="1418" w:header="936" w:footer="87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DC6FBB" w14:textId="77777777" w:rsidR="004E75E9" w:rsidRDefault="004E75E9">
      <w:r>
        <w:separator/>
      </w:r>
    </w:p>
  </w:endnote>
  <w:endnote w:type="continuationSeparator" w:id="0">
    <w:p w14:paraId="3CABF218" w14:textId="77777777" w:rsidR="004E75E9" w:rsidRDefault="004E7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pen Sans">
    <w:altName w:val="Arial"/>
    <w:charset w:val="00"/>
    <w:family w:val="swiss"/>
    <w:pitch w:val="variable"/>
    <w:sig w:usb0="00000001" w:usb1="4000205B" w:usb2="00000028" w:usb3="00000000" w:csb0="0000019F" w:csb1="00000000"/>
    <w:embedRegular r:id="rId1" w:fontKey="{2D3CE153-83C8-47B8-8F8B-AA9E1CE6B10C}"/>
    <w:embedBold r:id="rId2" w:fontKey="{0FB19841-91DB-41D7-8572-EA283FA5B437}"/>
    <w:embedItalic r:id="rId3" w:fontKey="{46BD7ED2-8148-4A95-A8DA-8BC49F479F51}"/>
    <w:embedBoldItalic r:id="rId4" w:fontKey="{8B28E814-DFEA-4D0D-BAE3-B28455A9CCF0}"/>
  </w:font>
  <w:font w:name="Tahoma">
    <w:panose1 w:val="020B0604030504040204"/>
    <w:charset w:val="00"/>
    <w:family w:val="swiss"/>
    <w:pitch w:val="variable"/>
    <w:sig w:usb0="E1002EFF" w:usb1="C000605B" w:usb2="00000029" w:usb3="00000000" w:csb0="000101FF" w:csb1="00000000"/>
    <w:embedRegular r:id="rId5" w:fontKey="{48F46167-C420-45D9-82CA-C20CE432A20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273DD0B1-A5FC-43AB-BFEB-959558090727}"/>
    <w:embedBold r:id="rId7" w:fontKey="{D2BEFF9F-F695-4732-88D8-EA5A62AB4E11}"/>
    <w:embedItalic r:id="rId8" w:fontKey="{31DC0180-76AF-4F70-8E1D-B2E4EFBCB803}"/>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9" w:fontKey="{15DD3545-FE6D-4271-8302-9D0BAD895292}"/>
  </w:font>
  <w:font w:name="Book Antiqua">
    <w:panose1 w:val="02040602050305030304"/>
    <w:charset w:val="00"/>
    <w:family w:val="roman"/>
    <w:pitch w:val="variable"/>
    <w:sig w:usb0="00000287" w:usb1="00000000" w:usb2="00000000" w:usb3="00000000" w:csb0="0000009F" w:csb1="00000000"/>
    <w:embedRegular r:id="rId10" w:fontKey="{0DCE429C-CB60-47BB-A23E-7B9386D25A16}"/>
    <w:embedBold r:id="rId11" w:fontKey="{018DB754-019F-45EE-B7CC-684CDAA2D90C}"/>
    <w:embedBoldItalic r:id="rId12" w:fontKey="{49F04780-7116-4C1E-B889-706CC657FC63}"/>
  </w:font>
  <w:font w:name="Times">
    <w:panose1 w:val="02020603050405020304"/>
    <w:charset w:val="00"/>
    <w:family w:val="roman"/>
    <w:pitch w:val="variable"/>
    <w:sig w:usb0="E0002EFF" w:usb1="C000785B" w:usb2="00000009" w:usb3="00000000" w:csb0="000001FF" w:csb1="00000000"/>
    <w:embedRegular r:id="rId13" w:fontKey="{2325B723-83B6-4CE3-A1F3-6EF13F1E9A48}"/>
  </w:font>
  <w:font w:name="Verdana">
    <w:panose1 w:val="020B0604030504040204"/>
    <w:charset w:val="00"/>
    <w:family w:val="swiss"/>
    <w:pitch w:val="variable"/>
    <w:sig w:usb0="A00006FF" w:usb1="4000205B" w:usb2="00000010" w:usb3="00000000" w:csb0="0000019F" w:csb1="00000000"/>
    <w:embedRegular r:id="rId14" w:fontKey="{D7C9A2F9-F4F8-48B9-BD2E-D5EBEBB8227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D95BA0" w14:textId="77777777" w:rsidR="00244A43" w:rsidRDefault="004E75E9">
    <w:pPr>
      <w:pBdr>
        <w:top w:val="none" w:sz="0" w:space="0" w:color="000000"/>
        <w:left w:val="none" w:sz="0" w:space="0" w:color="000000"/>
        <w:bottom w:val="none" w:sz="0" w:space="0" w:color="000000"/>
        <w:right w:val="none" w:sz="0" w:space="0" w:color="000000"/>
        <w:between w:val="none" w:sz="0" w:space="0" w:color="000000"/>
      </w:pBdr>
      <w:rPr>
        <w:rFonts w:ascii="Open Sans" w:eastAsia="Open Sans" w:hAnsi="Open Sans" w:cs="Open Sans"/>
        <w:b/>
        <w:color w:val="000000"/>
        <w:sz w:val="16"/>
        <w:szCs w:val="16"/>
      </w:rPr>
    </w:pPr>
    <w:r>
      <w:rPr>
        <w:rFonts w:ascii="Open Sans" w:eastAsia="Open Sans" w:hAnsi="Open Sans" w:cs="Open Sans"/>
        <w:b/>
        <w:color w:val="000000"/>
      </w:rPr>
      <w:fldChar w:fldCharType="begin"/>
    </w:r>
    <w:r>
      <w:rPr>
        <w:rFonts w:ascii="Open Sans" w:eastAsia="Open Sans" w:hAnsi="Open Sans" w:cs="Open Sans"/>
        <w:b/>
        <w:color w:val="000000"/>
      </w:rPr>
      <w:instrText>PAGE</w:instrText>
    </w:r>
    <w:r>
      <w:rPr>
        <w:rFonts w:ascii="Open Sans" w:eastAsia="Open Sans" w:hAnsi="Open Sans" w:cs="Open Sans"/>
        <w:b/>
        <w:color w:val="000000"/>
      </w:rPr>
      <w:fldChar w:fldCharType="separate"/>
    </w:r>
    <w:r w:rsidR="00414049">
      <w:rPr>
        <w:rFonts w:ascii="Open Sans" w:eastAsia="Open Sans" w:hAnsi="Open Sans" w:cs="Open Sans"/>
        <w:b/>
        <w:noProof/>
        <w:color w:val="000000"/>
      </w:rPr>
      <w:t>76</w:t>
    </w:r>
    <w:r>
      <w:rPr>
        <w:rFonts w:ascii="Open Sans" w:eastAsia="Open Sans" w:hAnsi="Open Sans" w:cs="Open Sans"/>
        <w:b/>
        <w:color w:val="000000"/>
      </w:rPr>
      <w:fldChar w:fldCharType="end"/>
    </w:r>
    <w:r>
      <w:rPr>
        <w:rFonts w:ascii="Open Sans" w:eastAsia="Open Sans" w:hAnsi="Open Sans" w:cs="Open Sans"/>
        <w:b/>
        <w:color w:val="000000"/>
      </w:rPr>
      <w:t xml:space="preserve"> | </w:t>
    </w:r>
    <w:r>
      <w:rPr>
        <w:rFonts w:ascii="Open Sans" w:eastAsia="Open Sans" w:hAnsi="Open Sans" w:cs="Open Sans"/>
        <w:color w:val="000000"/>
        <w:sz w:val="16"/>
        <w:szCs w:val="16"/>
      </w:rPr>
      <w:t>Pratama, O. S. A. et. al. (2021). The Influence of Innovation and Creativity of Traders.....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EDA6C1" w14:textId="10B8496F" w:rsidR="00244A43" w:rsidRDefault="004E75E9">
    <w:pPr>
      <w:pBdr>
        <w:top w:val="none" w:sz="0" w:space="0" w:color="000000"/>
        <w:left w:val="none" w:sz="0" w:space="0" w:color="000000"/>
        <w:bottom w:val="none" w:sz="0" w:space="0" w:color="000000"/>
        <w:right w:val="none" w:sz="0" w:space="0" w:color="000000"/>
        <w:between w:val="none" w:sz="0" w:space="0" w:color="000000"/>
      </w:pBdr>
      <w:jc w:val="right"/>
      <w:rPr>
        <w:rFonts w:ascii="Open Sans" w:eastAsia="Open Sans" w:hAnsi="Open Sans" w:cs="Open Sans"/>
        <w:color w:val="000000"/>
      </w:rPr>
    </w:pPr>
    <w:r>
      <w:rPr>
        <w:rFonts w:ascii="Open Sans" w:eastAsia="Open Sans" w:hAnsi="Open Sans" w:cs="Open Sans"/>
        <w:i/>
        <w:color w:val="000000"/>
        <w:sz w:val="16"/>
        <w:szCs w:val="16"/>
      </w:rPr>
      <w:t>Journal Bima (Busiiness, Management And Accountiing)</w:t>
    </w:r>
    <w:r>
      <w:rPr>
        <w:rFonts w:ascii="Open Sans" w:eastAsia="Open Sans" w:hAnsi="Open Sans" w:cs="Open Sans"/>
        <w:color w:val="000000"/>
        <w:sz w:val="16"/>
        <w:szCs w:val="16"/>
      </w:rPr>
      <w:t>, Vol. 2 No. 1 2020 page: 67 –</w:t>
    </w:r>
    <w:r>
      <w:rPr>
        <w:rFonts w:ascii="Open Sans" w:eastAsia="Open Sans" w:hAnsi="Open Sans" w:cs="Open Sans"/>
        <w:color w:val="000000"/>
      </w:rPr>
      <w:t xml:space="preserve"> </w:t>
    </w:r>
    <w:r>
      <w:rPr>
        <w:rFonts w:ascii="Open Sans" w:eastAsia="Open Sans" w:hAnsi="Open Sans" w:cs="Open Sans"/>
        <w:color w:val="000000"/>
        <w:sz w:val="16"/>
        <w:szCs w:val="16"/>
      </w:rPr>
      <w:t>82</w:t>
    </w:r>
    <w:r>
      <w:rPr>
        <w:rFonts w:ascii="Open Sans" w:eastAsia="Open Sans" w:hAnsi="Open Sans" w:cs="Open Sans"/>
        <w:color w:val="000000"/>
      </w:rPr>
      <w:t xml:space="preserve">| </w:t>
    </w:r>
    <w:r>
      <w:rPr>
        <w:rFonts w:ascii="Open Sans" w:eastAsia="Open Sans" w:hAnsi="Open Sans" w:cs="Open Sans"/>
        <w:color w:val="000000"/>
      </w:rPr>
      <w:fldChar w:fldCharType="begin"/>
    </w:r>
    <w:r>
      <w:rPr>
        <w:rFonts w:ascii="Open Sans" w:eastAsia="Open Sans" w:hAnsi="Open Sans" w:cs="Open Sans"/>
        <w:color w:val="000000"/>
      </w:rPr>
      <w:instrText>PAGE</w:instrText>
    </w:r>
    <w:r>
      <w:rPr>
        <w:rFonts w:ascii="Open Sans" w:eastAsia="Open Sans" w:hAnsi="Open Sans" w:cs="Open Sans"/>
        <w:color w:val="000000"/>
      </w:rPr>
      <w:fldChar w:fldCharType="separate"/>
    </w:r>
    <w:r w:rsidR="00414049">
      <w:rPr>
        <w:rFonts w:ascii="Open Sans" w:eastAsia="Open Sans" w:hAnsi="Open Sans" w:cs="Open Sans"/>
        <w:noProof/>
        <w:color w:val="000000"/>
      </w:rPr>
      <w:t>75</w:t>
    </w:r>
    <w:r>
      <w:rPr>
        <w:rFonts w:ascii="Open Sans" w:eastAsia="Open Sans" w:hAnsi="Open Sans" w:cs="Open Sans"/>
        <w:color w:val="000000"/>
      </w:rPr>
      <w:fldChar w:fldCharType="end"/>
    </w:r>
    <w:r>
      <w:rPr>
        <w:rFonts w:ascii="Open Sans" w:eastAsia="Open Sans" w:hAnsi="Open Sans" w:cs="Open Sans"/>
        <w:color w:val="00000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8D8BA3" w14:textId="77777777" w:rsidR="00244A43" w:rsidRDefault="00244A43">
    <w:pPr>
      <w:pBdr>
        <w:top w:val="none" w:sz="0" w:space="0" w:color="000000"/>
        <w:left w:val="none" w:sz="0" w:space="0" w:color="000000"/>
        <w:bottom w:val="none" w:sz="0" w:space="0" w:color="000000"/>
        <w:right w:val="none" w:sz="0" w:space="0" w:color="000000"/>
        <w:between w:val="none" w:sz="0" w:space="0" w:color="000000"/>
      </w:pBdr>
      <w:ind w:firstLine="567"/>
      <w:jc w:val="both"/>
      <w:rPr>
        <w:rFonts w:ascii="Open Sans" w:eastAsia="Open Sans" w:hAnsi="Open Sans" w:cs="Open Sans"/>
        <w:color w:val="000000"/>
      </w:rPr>
    </w:pPr>
  </w:p>
  <w:p w14:paraId="0132E96D" w14:textId="77777777" w:rsidR="00244A43" w:rsidRDefault="004E75E9">
    <w:pPr>
      <w:pBdr>
        <w:top w:val="none" w:sz="0" w:space="0" w:color="000000"/>
        <w:left w:val="none" w:sz="0" w:space="0" w:color="000000"/>
        <w:bottom w:val="none" w:sz="0" w:space="0" w:color="000000"/>
        <w:right w:val="none" w:sz="0" w:space="0" w:color="000000"/>
        <w:between w:val="none" w:sz="0" w:space="0" w:color="000000"/>
      </w:pBdr>
      <w:jc w:val="right"/>
      <w:rPr>
        <w:rFonts w:ascii="Open Sans" w:eastAsia="Open Sans" w:hAnsi="Open Sans" w:cs="Open Sans"/>
        <w:color w:val="000000"/>
      </w:rPr>
    </w:pPr>
    <w:r>
      <w:rPr>
        <w:rFonts w:ascii="Open Sans" w:eastAsia="Open Sans" w:hAnsi="Open Sans" w:cs="Open Sans"/>
        <w:i/>
        <w:color w:val="000000"/>
        <w:sz w:val="16"/>
        <w:szCs w:val="16"/>
      </w:rPr>
      <w:t>Journal Bima (Busiiness, Management And Accountiing)</w:t>
    </w:r>
    <w:r>
      <w:rPr>
        <w:rFonts w:ascii="Open Sans" w:eastAsia="Open Sans" w:hAnsi="Open Sans" w:cs="Open Sans"/>
        <w:color w:val="000000"/>
        <w:sz w:val="16"/>
        <w:szCs w:val="16"/>
      </w:rPr>
      <w:t>, Vol. 2 No. 1 2020 page: 67 –</w:t>
    </w:r>
    <w:r>
      <w:rPr>
        <w:rFonts w:ascii="Open Sans" w:eastAsia="Open Sans" w:hAnsi="Open Sans" w:cs="Open Sans"/>
        <w:color w:val="000000"/>
      </w:rPr>
      <w:t xml:space="preserve"> </w:t>
    </w:r>
    <w:r>
      <w:rPr>
        <w:rFonts w:ascii="Open Sans" w:eastAsia="Open Sans" w:hAnsi="Open Sans" w:cs="Open Sans"/>
        <w:color w:val="000000"/>
        <w:sz w:val="16"/>
        <w:szCs w:val="16"/>
      </w:rPr>
      <w:t>82</w:t>
    </w:r>
    <w:r>
      <w:rPr>
        <w:rFonts w:ascii="Open Sans" w:eastAsia="Open Sans" w:hAnsi="Open Sans" w:cs="Open Sans"/>
        <w:color w:val="000000"/>
      </w:rPr>
      <w:t xml:space="preserve">| </w:t>
    </w:r>
    <w:r>
      <w:rPr>
        <w:rFonts w:ascii="Open Sans" w:eastAsia="Open Sans" w:hAnsi="Open Sans" w:cs="Open Sans"/>
        <w:color w:val="000000"/>
      </w:rPr>
      <w:fldChar w:fldCharType="begin"/>
    </w:r>
    <w:r>
      <w:rPr>
        <w:rFonts w:ascii="Open Sans" w:eastAsia="Open Sans" w:hAnsi="Open Sans" w:cs="Open Sans"/>
        <w:color w:val="000000"/>
      </w:rPr>
      <w:instrText>PAGE</w:instrText>
    </w:r>
    <w:r>
      <w:rPr>
        <w:rFonts w:ascii="Open Sans" w:eastAsia="Open Sans" w:hAnsi="Open Sans" w:cs="Open Sans"/>
        <w:color w:val="000000"/>
      </w:rPr>
      <w:fldChar w:fldCharType="separate"/>
    </w:r>
    <w:r>
      <w:rPr>
        <w:rFonts w:ascii="Open Sans" w:eastAsia="Open Sans" w:hAnsi="Open Sans" w:cs="Open Sans"/>
        <w:noProof/>
        <w:color w:val="000000"/>
      </w:rPr>
      <w:t>67</w:t>
    </w:r>
    <w:r>
      <w:rPr>
        <w:rFonts w:ascii="Open Sans" w:eastAsia="Open Sans" w:hAnsi="Open Sans" w:cs="Open Sans"/>
        <w:color w:val="000000"/>
      </w:rPr>
      <w:fldChar w:fldCharType="end"/>
    </w:r>
    <w:r>
      <w:rPr>
        <w:rFonts w:ascii="Open Sans" w:eastAsia="Open Sans" w:hAnsi="Open Sans" w:cs="Open Sans"/>
        <w:color w:val="00000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53D207" w14:textId="77777777" w:rsidR="004E75E9" w:rsidRDefault="004E75E9">
      <w:r>
        <w:separator/>
      </w:r>
    </w:p>
  </w:footnote>
  <w:footnote w:type="continuationSeparator" w:id="0">
    <w:p w14:paraId="34627A12" w14:textId="77777777" w:rsidR="004E75E9" w:rsidRDefault="004E75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4D1889" w14:textId="77777777" w:rsidR="00244A43" w:rsidRDefault="004E75E9">
    <w:pPr>
      <w:pBdr>
        <w:top w:val="none" w:sz="0" w:space="0" w:color="000000"/>
        <w:left w:val="none" w:sz="0" w:space="0" w:color="000000"/>
        <w:bottom w:val="none" w:sz="0" w:space="0" w:color="000000"/>
        <w:right w:val="none" w:sz="0" w:space="0" w:color="000000"/>
        <w:between w:val="none" w:sz="0" w:space="0" w:color="000000"/>
      </w:pBdr>
      <w:tabs>
        <w:tab w:val="right" w:pos="7768"/>
        <w:tab w:val="right" w:pos="8307"/>
      </w:tabs>
      <w:rPr>
        <w:rFonts w:ascii="Open Sans" w:eastAsia="Open Sans" w:hAnsi="Open Sans" w:cs="Open Sans"/>
        <w:color w:val="000000"/>
      </w:rPr>
    </w:pPr>
    <w:r>
      <w:rPr>
        <w:rFonts w:ascii="Open Sans" w:eastAsia="Open Sans" w:hAnsi="Open Sans" w:cs="Open Sans"/>
        <w:color w:val="000000"/>
      </w:rPr>
      <w:t>ISSN : 2721-2971                                                                                     e-ISSN : 2721-267X</w:t>
    </w:r>
  </w:p>
  <w:p w14:paraId="1AB2F7D2" w14:textId="77777777" w:rsidR="00244A43" w:rsidRDefault="00244A43">
    <w:pPr>
      <w:pBdr>
        <w:top w:val="none" w:sz="0" w:space="0" w:color="000000"/>
        <w:left w:val="none" w:sz="0" w:space="0" w:color="000000"/>
        <w:bottom w:val="none" w:sz="0" w:space="0" w:color="000000"/>
        <w:right w:val="none" w:sz="0" w:space="0" w:color="000000"/>
        <w:between w:val="none" w:sz="0" w:space="0" w:color="000000"/>
      </w:pBdr>
      <w:ind w:firstLine="567"/>
      <w:jc w:val="both"/>
      <w:rPr>
        <w:rFonts w:ascii="Open Sans" w:eastAsia="Open Sans" w:hAnsi="Open Sans" w:cs="Open Sans"/>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B347AB" w14:textId="77777777" w:rsidR="00244A43" w:rsidRDefault="004E75E9">
    <w:pPr>
      <w:pBdr>
        <w:top w:val="none" w:sz="0" w:space="0" w:color="000000"/>
        <w:left w:val="none" w:sz="0" w:space="0" w:color="000000"/>
        <w:bottom w:val="none" w:sz="0" w:space="0" w:color="000000"/>
        <w:right w:val="none" w:sz="0" w:space="0" w:color="000000"/>
        <w:between w:val="none" w:sz="0" w:space="0" w:color="000000"/>
      </w:pBdr>
      <w:tabs>
        <w:tab w:val="right" w:pos="7768"/>
        <w:tab w:val="right" w:pos="8307"/>
      </w:tabs>
      <w:rPr>
        <w:rFonts w:ascii="Open Sans" w:eastAsia="Open Sans" w:hAnsi="Open Sans" w:cs="Open Sans"/>
        <w:color w:val="000000"/>
      </w:rPr>
    </w:pPr>
    <w:r>
      <w:rPr>
        <w:rFonts w:ascii="Open Sans" w:eastAsia="Open Sans" w:hAnsi="Open Sans" w:cs="Open Sans"/>
        <w:color w:val="000000"/>
      </w:rPr>
      <w:t xml:space="preserve">ISSN : 2721-2971                                  </w:t>
    </w:r>
    <w:r>
      <w:rPr>
        <w:rFonts w:ascii="Open Sans" w:eastAsia="Open Sans" w:hAnsi="Open Sans" w:cs="Open Sans"/>
        <w:color w:val="000000"/>
      </w:rPr>
      <w:t xml:space="preserve">                                               e-ISSN : 2721-267X</w:t>
    </w:r>
  </w:p>
  <w:p w14:paraId="63D15033" w14:textId="77777777" w:rsidR="00244A43" w:rsidRDefault="00244A4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defaultTabStop w:val="720"/>
  <w:evenAndOddHeaders/>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A43"/>
    <w:rsid w:val="00244A43"/>
    <w:rsid w:val="002D67AE"/>
    <w:rsid w:val="00352589"/>
    <w:rsid w:val="003F7412"/>
    <w:rsid w:val="00414049"/>
    <w:rsid w:val="00447535"/>
    <w:rsid w:val="004E75E9"/>
    <w:rsid w:val="00614CCD"/>
    <w:rsid w:val="00826A62"/>
    <w:rsid w:val="0089744A"/>
    <w:rsid w:val="00AE503B"/>
    <w:rsid w:val="00E9102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CA4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next w:val="Normal"/>
    <w:uiPriority w:val="9"/>
    <w:qFormat/>
    <w:pPr>
      <w:keepNext/>
      <w:spacing w:after="240"/>
      <w:jc w:val="center"/>
      <w:outlineLvl w:val="0"/>
    </w:pPr>
    <w:rPr>
      <w:b/>
      <w:bCs/>
      <w:sz w:val="24"/>
    </w:rPr>
  </w:style>
  <w:style w:type="paragraph" w:styleId="Heading2">
    <w:name w:val="heading 2"/>
    <w:next w:val="Normal"/>
    <w:link w:val="Heading2Char"/>
    <w:uiPriority w:val="9"/>
    <w:unhideWhenUsed/>
    <w:qFormat/>
    <w:pPr>
      <w:keepNext/>
      <w:keepLines/>
      <w:spacing w:before="360" w:after="80"/>
      <w:outlineLvl w:val="1"/>
    </w:pPr>
    <w:rPr>
      <w:b/>
      <w:sz w:val="36"/>
      <w:szCs w:val="36"/>
    </w:rPr>
  </w:style>
  <w:style w:type="paragraph" w:styleId="Heading3">
    <w:name w:val="heading 3"/>
    <w:next w:val="Normal"/>
    <w:uiPriority w:val="9"/>
    <w:unhideWhenUsed/>
    <w:qFormat/>
    <w:pPr>
      <w:keepNext/>
      <w:spacing w:after="120"/>
      <w:outlineLvl w:val="2"/>
    </w:pPr>
    <w:rPr>
      <w:b/>
      <w:bCs/>
      <w:i/>
      <w:szCs w:val="36"/>
    </w:rPr>
  </w:style>
  <w:style w:type="paragraph" w:styleId="Heading4">
    <w:name w:val="heading 4"/>
    <w:next w:val="Normal"/>
    <w:uiPriority w:val="9"/>
    <w:semiHidden/>
    <w:unhideWhenUsed/>
    <w:qFormat/>
    <w:pPr>
      <w:keepNext/>
      <w:keepLines/>
      <w:spacing w:before="240" w:after="40"/>
      <w:outlineLvl w:val="3"/>
    </w:pPr>
    <w:rPr>
      <w:b/>
      <w:sz w:val="24"/>
      <w:szCs w:val="24"/>
    </w:rPr>
  </w:style>
  <w:style w:type="paragraph" w:styleId="Heading5">
    <w:name w:val="heading 5"/>
    <w:next w:val="Normal"/>
    <w:uiPriority w:val="9"/>
    <w:semiHidden/>
    <w:unhideWhenUsed/>
    <w:qFormat/>
    <w:pPr>
      <w:keepNext/>
      <w:keepLines/>
      <w:spacing w:before="220" w:after="40"/>
      <w:outlineLvl w:val="4"/>
    </w:pPr>
    <w:rPr>
      <w:b/>
      <w:sz w:val="22"/>
      <w:szCs w:val="22"/>
    </w:rPr>
  </w:style>
  <w:style w:type="paragraph" w:styleId="Heading6">
    <w:name w:val="heading 6"/>
    <w:next w:val="Normal"/>
    <w:uiPriority w:val="9"/>
    <w:semiHidden/>
    <w:unhideWhenUsed/>
    <w:qFormat/>
    <w:pPr>
      <w:keepNext/>
      <w:keepLines/>
      <w:spacing w:before="200" w:after="40"/>
      <w:outlineLvl w:val="5"/>
    </w:pPr>
    <w:rPr>
      <w:b/>
    </w:rPr>
  </w:style>
  <w:style w:type="paragraph" w:styleId="Heading9">
    <w:name w:val="heading 9"/>
    <w:basedOn w:val="NormalARTICLE"/>
    <w:next w:val="NormalARTICLE"/>
    <w:qFormat/>
    <w:pPr>
      <w:keepNext/>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rmal"/>
    <w:link w:val="TitleChar"/>
    <w:uiPriority w:val="10"/>
    <w:qFormat/>
    <w:pPr>
      <w:keepNext/>
      <w:keepLines/>
      <w:spacing w:before="480" w:after="120"/>
    </w:pPr>
    <w:rPr>
      <w:b/>
      <w:sz w:val="72"/>
      <w:szCs w:val="72"/>
    </w:rPr>
  </w:style>
  <w:style w:type="paragraph" w:customStyle="1" w:styleId="NormalARTICLE">
    <w:name w:val="Normal;ARTICLE"/>
    <w:qFormat/>
    <w:pPr>
      <w:suppressAutoHyphens/>
      <w:spacing w:line="240" w:lineRule="atLeast"/>
      <w:ind w:leftChars="-1" w:left="-1" w:hangingChars="1" w:hanging="1"/>
      <w:jc w:val="both"/>
      <w:textAlignment w:val="top"/>
      <w:outlineLvl w:val="0"/>
    </w:pPr>
    <w:rPr>
      <w:rFonts w:ascii="Open Sans" w:hAnsi="Open Sans"/>
      <w:position w:val="-1"/>
      <w:szCs w:val="24"/>
    </w:rPr>
  </w:style>
  <w:style w:type="paragraph" w:styleId="BalloonText">
    <w:name w:val="Balloon Text"/>
    <w:basedOn w:val="NormalARTICLE"/>
    <w:qFormat/>
    <w:rPr>
      <w:rFonts w:ascii="Tahoma" w:hAnsi="Tahoma" w:cs="Tahoma"/>
      <w:sz w:val="16"/>
      <w:szCs w:val="16"/>
    </w:rPr>
  </w:style>
  <w:style w:type="paragraph" w:styleId="BlockText">
    <w:name w:val="Block Text"/>
    <w:basedOn w:val="NormalARTICLE"/>
    <w:qFormat/>
    <w:pPr>
      <w:ind w:left="851" w:right="-432"/>
    </w:pPr>
  </w:style>
  <w:style w:type="paragraph" w:styleId="BodyText">
    <w:name w:val="Body Text"/>
    <w:basedOn w:val="NormalARTICLE"/>
    <w:qFormat/>
  </w:style>
  <w:style w:type="paragraph" w:styleId="BodyText2">
    <w:name w:val="Body Text 2"/>
    <w:basedOn w:val="NormalARTICLE"/>
    <w:qFormat/>
    <w:rPr>
      <w:rFonts w:ascii="Arial" w:hAnsi="Arial" w:cs="Arial"/>
      <w:b/>
      <w:bCs/>
    </w:rPr>
  </w:style>
  <w:style w:type="paragraph" w:styleId="BodyText3">
    <w:name w:val="Body Text 3"/>
    <w:basedOn w:val="NormalARTICLE"/>
    <w:qFormat/>
    <w:pPr>
      <w:jc w:val="center"/>
    </w:pPr>
    <w:rPr>
      <w:b/>
      <w:bCs/>
      <w:sz w:val="36"/>
      <w:szCs w:val="36"/>
    </w:rPr>
  </w:style>
  <w:style w:type="paragraph" w:styleId="BodyTextIndent">
    <w:name w:val="Body Text Indent"/>
    <w:basedOn w:val="NormalARTICLE"/>
    <w:qFormat/>
    <w:pPr>
      <w:spacing w:after="120"/>
      <w:ind w:left="360"/>
    </w:pPr>
  </w:style>
  <w:style w:type="paragraph" w:styleId="BodyTextIndent2">
    <w:name w:val="Body Text Indent 2"/>
    <w:basedOn w:val="NormalARTICLE"/>
    <w:qFormat/>
  </w:style>
  <w:style w:type="paragraph" w:styleId="BodyTextIndent3">
    <w:name w:val="Body Text Indent 3"/>
    <w:basedOn w:val="NormalARTICLE"/>
    <w:qFormat/>
    <w:rPr>
      <w:rFonts w:ascii="Arial" w:hAnsi="Arial" w:cs="Arial"/>
      <w:szCs w:val="20"/>
    </w:rPr>
  </w:style>
  <w:style w:type="character" w:styleId="CommentReference">
    <w:name w:val="annotation reference"/>
    <w:qFormat/>
    <w:rPr>
      <w:w w:val="100"/>
      <w:position w:val="-1"/>
      <w:sz w:val="16"/>
      <w:szCs w:val="16"/>
      <w:vertAlign w:val="baseline"/>
      <w:cs w:val="0"/>
    </w:rPr>
  </w:style>
  <w:style w:type="paragraph" w:styleId="CommentText">
    <w:name w:val="annotation text"/>
    <w:basedOn w:val="NormalARTICLE"/>
    <w:qFormat/>
    <w:pPr>
      <w:spacing w:after="160" w:line="240" w:lineRule="auto"/>
      <w:ind w:firstLine="0"/>
      <w:jc w:val="left"/>
    </w:pPr>
    <w:rPr>
      <w:rFonts w:ascii="Calibri" w:eastAsia="Calibri" w:hAnsi="Calibri"/>
      <w:szCs w:val="20"/>
      <w:lang w:val="en-US"/>
    </w:rPr>
  </w:style>
  <w:style w:type="paragraph" w:styleId="CommentSubject">
    <w:name w:val="annotation subject"/>
    <w:basedOn w:val="CommentText"/>
    <w:next w:val="CommentText"/>
    <w:qFormat/>
    <w:rPr>
      <w:b/>
      <w:bCs/>
    </w:rPr>
  </w:style>
  <w:style w:type="character" w:styleId="Emphasis">
    <w:name w:val="Emphasis"/>
    <w:qFormat/>
    <w:rPr>
      <w:i/>
      <w:iCs/>
      <w:w w:val="100"/>
      <w:position w:val="-1"/>
      <w:vertAlign w:val="baseline"/>
      <w:cs w:val="0"/>
    </w:rPr>
  </w:style>
  <w:style w:type="paragraph" w:styleId="EndnoteText">
    <w:name w:val="endnote text"/>
    <w:basedOn w:val="NormalARTICLE"/>
    <w:qFormat/>
    <w:rPr>
      <w:szCs w:val="20"/>
    </w:rPr>
  </w:style>
  <w:style w:type="character" w:styleId="FollowedHyperlink">
    <w:name w:val="FollowedHyperlink"/>
    <w:qFormat/>
    <w:rPr>
      <w:color w:val="800080"/>
      <w:w w:val="100"/>
      <w:position w:val="-1"/>
      <w:u w:val="single"/>
      <w:vertAlign w:val="baseline"/>
      <w:cs w:val="0"/>
    </w:rPr>
  </w:style>
  <w:style w:type="paragraph" w:styleId="Footer">
    <w:name w:val="footer"/>
    <w:basedOn w:val="NormalARTICLE"/>
    <w:qFormat/>
  </w:style>
  <w:style w:type="character" w:styleId="FootnoteReference">
    <w:name w:val="footnote reference"/>
    <w:qFormat/>
    <w:rPr>
      <w:w w:val="100"/>
      <w:position w:val="-1"/>
      <w:vertAlign w:val="superscript"/>
      <w:cs w:val="0"/>
    </w:rPr>
  </w:style>
  <w:style w:type="paragraph" w:styleId="FootnoteText">
    <w:name w:val="footnote text"/>
    <w:basedOn w:val="NormalARTICLE"/>
    <w:qFormat/>
    <w:rPr>
      <w:szCs w:val="20"/>
      <w:lang w:val="en-GB"/>
    </w:rPr>
  </w:style>
  <w:style w:type="paragraph" w:styleId="Header">
    <w:name w:val="header"/>
    <w:basedOn w:val="NormalARTICLE"/>
    <w:qFormat/>
  </w:style>
  <w:style w:type="character" w:styleId="HTMLCite">
    <w:name w:val="HTML Cite"/>
    <w:qFormat/>
    <w:rPr>
      <w:i/>
      <w:iCs/>
      <w:w w:val="100"/>
      <w:position w:val="-1"/>
      <w:vertAlign w:val="baseline"/>
      <w:cs w:val="0"/>
    </w:rPr>
  </w:style>
  <w:style w:type="paragraph" w:styleId="HTMLPreformatted">
    <w:name w:val="HTML Preformatted"/>
    <w:basedOn w:val="NormalARTICLE"/>
    <w:qFormat/>
    <w:pPr>
      <w:spacing w:line="240" w:lineRule="auto"/>
      <w:ind w:firstLine="0"/>
      <w:jc w:val="left"/>
    </w:pPr>
    <w:rPr>
      <w:rFonts w:ascii="Courier New" w:hAnsi="Courier New" w:cs="Courier New"/>
      <w:szCs w:val="20"/>
      <w:lang w:val="en-US"/>
    </w:rPr>
  </w:style>
  <w:style w:type="character" w:styleId="Hyperlink">
    <w:name w:val="Hyperlink"/>
    <w:basedOn w:val="author-ref"/>
    <w:qFormat/>
    <w:rPr>
      <w:rFonts w:ascii="Times New Roman" w:eastAsia="SimSun" w:hAnsi="Times New Roman"/>
      <w:color w:val="0000FF"/>
      <w:w w:val="100"/>
      <w:position w:val="-1"/>
      <w:u w:val="single"/>
      <w:vertAlign w:val="baseline"/>
      <w:cs w:val="0"/>
    </w:rPr>
  </w:style>
  <w:style w:type="character" w:customStyle="1" w:styleId="author-ref">
    <w:name w:val="author-ref"/>
    <w:basedOn w:val="DefaultParagraphFont"/>
    <w:qFormat/>
    <w:rPr>
      <w:w w:val="100"/>
      <w:position w:val="-1"/>
      <w:vertAlign w:val="baseline"/>
      <w:cs w:val="0"/>
    </w:rPr>
  </w:style>
  <w:style w:type="character" w:styleId="LineNumber">
    <w:name w:val="line number"/>
    <w:qFormat/>
    <w:rPr>
      <w:w w:val="100"/>
      <w:position w:val="-1"/>
      <w:vertAlign w:val="baseline"/>
      <w:cs w:val="0"/>
    </w:rPr>
  </w:style>
  <w:style w:type="paragraph" w:styleId="NormalWeb">
    <w:name w:val="Normal (Web)"/>
    <w:basedOn w:val="NormalARTICLE"/>
    <w:uiPriority w:val="99"/>
    <w:qFormat/>
    <w:pPr>
      <w:spacing w:before="100" w:beforeAutospacing="1" w:after="100" w:afterAutospacing="1"/>
    </w:pPr>
  </w:style>
  <w:style w:type="character" w:styleId="PageNumber">
    <w:name w:val="page number"/>
    <w:qFormat/>
    <w:rPr>
      <w:w w:val="100"/>
      <w:position w:val="-1"/>
      <w:vertAlign w:val="baseline"/>
      <w:cs w:val="0"/>
    </w:rPr>
  </w:style>
  <w:style w:type="character" w:styleId="Strong">
    <w:name w:val="Strong"/>
    <w:qFormat/>
    <w:rPr>
      <w:b/>
      <w:bCs/>
      <w:w w:val="100"/>
      <w:position w:val="-1"/>
      <w:vertAlign w:val="baseline"/>
      <w:cs w:val="0"/>
    </w:rPr>
  </w:style>
  <w:style w:type="paragraph" w:styleId="Subtitle">
    <w:name w:val="Subtitle"/>
    <w:basedOn w:val="Normal"/>
    <w:next w:val="Normal"/>
    <w:uiPriority w:val="11"/>
    <w:qFormat/>
    <w:pPr>
      <w:pBdr>
        <w:top w:val="none" w:sz="0" w:space="0" w:color="000000"/>
        <w:left w:val="none" w:sz="0" w:space="0" w:color="000000"/>
        <w:bottom w:val="none" w:sz="0" w:space="0" w:color="000000"/>
        <w:right w:val="none" w:sz="0" w:space="0" w:color="000000"/>
        <w:between w:val="none" w:sz="0" w:space="0" w:color="000000"/>
      </w:pBdr>
      <w:spacing w:after="60" w:line="276" w:lineRule="auto"/>
      <w:jc w:val="center"/>
    </w:pPr>
    <w:rPr>
      <w:rFonts w:ascii="Cambria" w:eastAsia="Cambria" w:hAnsi="Cambria" w:cs="Cambria"/>
      <w:color w:val="000000"/>
      <w:sz w:val="24"/>
      <w:szCs w:val="24"/>
    </w:rPr>
  </w:style>
  <w:style w:type="table" w:styleId="TableGrid">
    <w:name w:val="Table Grid"/>
    <w:basedOn w:val="TableNormal1"/>
    <w:qFormat/>
    <w:pPr>
      <w:suppressAutoHyphens/>
      <w:autoSpaceDE w:val="0"/>
      <w:autoSpaceDN w:val="0"/>
      <w:adjustRightInd w:val="0"/>
      <w:ind w:leftChars="-1" w:left="-1" w:hangingChars="1" w:hanging="1"/>
      <w:textAlignment w:val="top"/>
      <w:outlineLvl w:val="0"/>
    </w:pPr>
    <w:rPr>
      <w:position w:val="-1"/>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TOC1">
    <w:name w:val="toc 1"/>
    <w:basedOn w:val="NormalARTICLE"/>
    <w:next w:val="NormalARTICLE"/>
    <w:qFormat/>
    <w:pPr>
      <w:spacing w:after="100"/>
    </w:pPr>
  </w:style>
  <w:style w:type="paragraph" w:styleId="TOC2">
    <w:name w:val="toc 2"/>
    <w:basedOn w:val="NormalARTICLE"/>
    <w:next w:val="NormalARTICLE"/>
    <w:qFormat/>
    <w:pPr>
      <w:spacing w:after="100"/>
      <w:ind w:left="220"/>
    </w:pPr>
  </w:style>
  <w:style w:type="paragraph" w:customStyle="1" w:styleId="Heading2HEADING2">
    <w:name w:val="Heading 2;HEADING_2"/>
    <w:basedOn w:val="NormalARTICLE"/>
    <w:next w:val="NormalARTICLE"/>
    <w:qFormat/>
    <w:pPr>
      <w:keepNext/>
      <w:spacing w:before="240" w:after="120"/>
      <w:ind w:firstLine="0"/>
      <w:outlineLvl w:val="1"/>
    </w:pPr>
    <w:rPr>
      <w:rFonts w:cs="Arial"/>
      <w:b/>
      <w:bCs/>
      <w:iCs/>
      <w:szCs w:val="28"/>
    </w:rPr>
  </w:style>
  <w:style w:type="paragraph" w:customStyle="1" w:styleId="Heading4ABSTRACT">
    <w:name w:val="Heading 4;ABSTRACT"/>
    <w:basedOn w:val="NormalARTICLE"/>
    <w:next w:val="NormalARTICLE"/>
    <w:qFormat/>
    <w:pPr>
      <w:keepNext/>
      <w:spacing w:before="120"/>
      <w:ind w:firstLine="0"/>
      <w:jc w:val="left"/>
      <w:outlineLvl w:val="3"/>
    </w:pPr>
    <w:rPr>
      <w:b/>
      <w:bCs/>
      <w:i/>
      <w:szCs w:val="48"/>
    </w:rPr>
  </w:style>
  <w:style w:type="paragraph" w:customStyle="1" w:styleId="Heading5AUTHOR">
    <w:name w:val="Heading 5;AUTHOR"/>
    <w:basedOn w:val="NormalARTICLE"/>
    <w:next w:val="NormalARTICLE"/>
    <w:qFormat/>
    <w:pPr>
      <w:ind w:firstLine="0"/>
      <w:jc w:val="center"/>
      <w:outlineLvl w:val="4"/>
    </w:pPr>
    <w:rPr>
      <w:b/>
      <w:bCs/>
      <w:iCs/>
      <w:szCs w:val="26"/>
    </w:rPr>
  </w:style>
  <w:style w:type="paragraph" w:customStyle="1" w:styleId="Heading6TABLE">
    <w:name w:val="Heading 6;TABLE"/>
    <w:basedOn w:val="NormalARTICLE"/>
    <w:next w:val="NormalARTICLE"/>
    <w:qFormat/>
    <w:pPr>
      <w:keepNext/>
      <w:spacing w:before="120" w:after="120" w:line="240" w:lineRule="auto"/>
      <w:ind w:left="1134" w:hanging="1134"/>
      <w:outlineLvl w:val="5"/>
    </w:pPr>
    <w:rPr>
      <w:bCs/>
    </w:rPr>
  </w:style>
  <w:style w:type="paragraph" w:customStyle="1" w:styleId="Heading7FIGURE">
    <w:name w:val="Heading 7;FIGURE"/>
    <w:basedOn w:val="NormalARTICLE"/>
    <w:next w:val="NormalARTICLE"/>
    <w:qFormat/>
    <w:pPr>
      <w:keepNext/>
      <w:spacing w:after="120"/>
      <w:ind w:firstLine="0"/>
      <w:contextualSpacing/>
      <w:jc w:val="center"/>
      <w:outlineLvl w:val="6"/>
    </w:pPr>
    <w:rPr>
      <w:bCs/>
      <w:szCs w:val="40"/>
    </w:rPr>
  </w:style>
  <w:style w:type="paragraph" w:customStyle="1" w:styleId="Heading8REFERENCES">
    <w:name w:val="Heading 8;REFERENCES"/>
    <w:basedOn w:val="NormalARTICLE"/>
    <w:next w:val="NormalARTICLE"/>
    <w:qFormat/>
    <w:pPr>
      <w:keepNext/>
      <w:spacing w:line="240" w:lineRule="auto"/>
      <w:ind w:left="851" w:hanging="851"/>
      <w:outlineLvl w:val="7"/>
    </w:pPr>
    <w:rPr>
      <w:bCs/>
      <w:szCs w:val="32"/>
    </w:rPr>
  </w:style>
  <w:style w:type="character" w:customStyle="1" w:styleId="Heading1Char">
    <w:name w:val="Heading 1 Char"/>
    <w:qFormat/>
    <w:rPr>
      <w:rFonts w:ascii="Book Antiqua" w:hAnsi="Book Antiqua" w:cs="Times New Roman"/>
      <w:b/>
      <w:bCs/>
      <w:w w:val="100"/>
      <w:position w:val="-1"/>
      <w:sz w:val="24"/>
      <w:szCs w:val="24"/>
      <w:vertAlign w:val="baseline"/>
      <w:cs w:val="0"/>
      <w:lang w:val="en-US" w:eastAsia="en-US"/>
    </w:rPr>
  </w:style>
  <w:style w:type="character" w:customStyle="1" w:styleId="Heading2CharHEADING2Char">
    <w:name w:val="Heading 2 Char;HEADING_2 Char"/>
    <w:qFormat/>
    <w:rPr>
      <w:rFonts w:ascii="Book Antiqua" w:hAnsi="Book Antiqua" w:cs="Arial"/>
      <w:b/>
      <w:bCs/>
      <w:iCs/>
      <w:w w:val="100"/>
      <w:position w:val="-1"/>
      <w:szCs w:val="28"/>
      <w:vertAlign w:val="baseline"/>
      <w:cs w:val="0"/>
    </w:rPr>
  </w:style>
  <w:style w:type="character" w:customStyle="1" w:styleId="Heading3Char">
    <w:name w:val="Heading 3 Char"/>
    <w:qFormat/>
    <w:rPr>
      <w:rFonts w:ascii="Book Antiqua" w:hAnsi="Book Antiqua" w:cs="Times New Roman"/>
      <w:b/>
      <w:bCs/>
      <w:i/>
      <w:w w:val="100"/>
      <w:position w:val="-1"/>
      <w:sz w:val="36"/>
      <w:szCs w:val="36"/>
      <w:vertAlign w:val="baseline"/>
      <w:cs w:val="0"/>
      <w:lang w:val="en-US" w:eastAsia="en-US"/>
    </w:rPr>
  </w:style>
  <w:style w:type="character" w:customStyle="1" w:styleId="Heading4CharABSTRACTChar">
    <w:name w:val="Heading 4 Char;ABSTRACT Char"/>
    <w:qFormat/>
    <w:rPr>
      <w:rFonts w:ascii="Open Sans" w:hAnsi="Open Sans"/>
      <w:b/>
      <w:bCs/>
      <w:i/>
      <w:w w:val="100"/>
      <w:position w:val="-1"/>
      <w:sz w:val="20"/>
      <w:szCs w:val="48"/>
      <w:vertAlign w:val="baseline"/>
      <w:cs w:val="0"/>
      <w:lang w:val="id-ID"/>
    </w:rPr>
  </w:style>
  <w:style w:type="character" w:customStyle="1" w:styleId="Heading5CharAUTHORChar">
    <w:name w:val="Heading 5 Char;AUTHOR Char"/>
    <w:qFormat/>
    <w:rPr>
      <w:rFonts w:ascii="Book Antiqua" w:hAnsi="Book Antiqua"/>
      <w:b/>
      <w:bCs/>
      <w:iCs/>
      <w:w w:val="100"/>
      <w:position w:val="-1"/>
      <w:szCs w:val="26"/>
      <w:vertAlign w:val="baseline"/>
      <w:cs w:val="0"/>
      <w:lang w:val="id-ID"/>
    </w:rPr>
  </w:style>
  <w:style w:type="character" w:customStyle="1" w:styleId="Heading6CharTABLEChar">
    <w:name w:val="Heading 6 Char;TABLE Char"/>
    <w:qFormat/>
    <w:rPr>
      <w:rFonts w:ascii="Open Sans" w:hAnsi="Open Sans"/>
      <w:bCs/>
      <w:w w:val="100"/>
      <w:position w:val="-1"/>
      <w:sz w:val="20"/>
      <w:szCs w:val="24"/>
      <w:vertAlign w:val="baseline"/>
      <w:cs w:val="0"/>
      <w:lang w:val="id-ID"/>
    </w:rPr>
  </w:style>
  <w:style w:type="character" w:customStyle="1" w:styleId="Heading7CharFIGUREChar">
    <w:name w:val="Heading 7 Char;FIGURE Char"/>
    <w:qFormat/>
    <w:rPr>
      <w:rFonts w:ascii="Open Sans" w:hAnsi="Open Sans"/>
      <w:bCs/>
      <w:w w:val="100"/>
      <w:position w:val="-1"/>
      <w:sz w:val="20"/>
      <w:szCs w:val="40"/>
      <w:vertAlign w:val="baseline"/>
      <w:cs w:val="0"/>
      <w:lang w:val="id-ID"/>
    </w:rPr>
  </w:style>
  <w:style w:type="character" w:customStyle="1" w:styleId="Heading8CharREFERENCESChar">
    <w:name w:val="Heading 8 Char;REFERENCES Char"/>
    <w:qFormat/>
    <w:rPr>
      <w:rFonts w:ascii="Book Antiqua" w:hAnsi="Book Antiqua"/>
      <w:bCs/>
      <w:w w:val="100"/>
      <w:position w:val="-1"/>
      <w:szCs w:val="32"/>
      <w:vertAlign w:val="baseline"/>
      <w:cs w:val="0"/>
    </w:rPr>
  </w:style>
  <w:style w:type="character" w:customStyle="1" w:styleId="Heading9Char">
    <w:name w:val="Heading 9 Char"/>
    <w:qFormat/>
    <w:rPr>
      <w:b/>
      <w:bCs/>
      <w:w w:val="100"/>
      <w:position w:val="-1"/>
      <w:sz w:val="24"/>
      <w:szCs w:val="24"/>
      <w:vertAlign w:val="baseline"/>
      <w:cs w:val="0"/>
      <w:lang w:val="en-US" w:eastAsia="en-US"/>
    </w:rPr>
  </w:style>
  <w:style w:type="character" w:customStyle="1" w:styleId="BodyTextIndent2Char">
    <w:name w:val="Body Text Indent 2 Char"/>
    <w:qFormat/>
    <w:rPr>
      <w:w w:val="100"/>
      <w:position w:val="-1"/>
      <w:sz w:val="24"/>
      <w:szCs w:val="24"/>
      <w:vertAlign w:val="baseline"/>
      <w:cs w:val="0"/>
      <w:lang w:val="en-US" w:eastAsia="en-US"/>
    </w:rPr>
  </w:style>
  <w:style w:type="character" w:customStyle="1" w:styleId="BodyTextChar">
    <w:name w:val="Body Text Char"/>
    <w:qFormat/>
    <w:rPr>
      <w:w w:val="100"/>
      <w:position w:val="-1"/>
      <w:sz w:val="24"/>
      <w:szCs w:val="24"/>
      <w:vertAlign w:val="baseline"/>
      <w:cs w:val="0"/>
      <w:lang w:val="en-US" w:eastAsia="en-US"/>
    </w:rPr>
  </w:style>
  <w:style w:type="character" w:customStyle="1" w:styleId="BodyTextIndentChar">
    <w:name w:val="Body Text Indent Char"/>
    <w:qFormat/>
    <w:rPr>
      <w:w w:val="100"/>
      <w:position w:val="-1"/>
      <w:sz w:val="24"/>
      <w:szCs w:val="24"/>
      <w:vertAlign w:val="baseline"/>
      <w:cs w:val="0"/>
      <w:lang w:val="en-US" w:eastAsia="en-US"/>
    </w:rPr>
  </w:style>
  <w:style w:type="character" w:customStyle="1" w:styleId="BodyText2Char">
    <w:name w:val="Body Text 2 Char"/>
    <w:qFormat/>
    <w:rPr>
      <w:rFonts w:ascii="Arial" w:hAnsi="Arial" w:cs="Arial"/>
      <w:b/>
      <w:bCs/>
      <w:w w:val="100"/>
      <w:position w:val="-1"/>
      <w:sz w:val="24"/>
      <w:szCs w:val="24"/>
      <w:vertAlign w:val="baseline"/>
      <w:cs w:val="0"/>
      <w:lang w:val="en-US" w:eastAsia="en-US"/>
    </w:rPr>
  </w:style>
  <w:style w:type="character" w:customStyle="1" w:styleId="BodyText3Char">
    <w:name w:val="Body Text 3 Char"/>
    <w:qFormat/>
    <w:rPr>
      <w:b/>
      <w:bCs/>
      <w:w w:val="100"/>
      <w:position w:val="-1"/>
      <w:sz w:val="24"/>
      <w:szCs w:val="24"/>
      <w:vertAlign w:val="baseline"/>
      <w:cs w:val="0"/>
      <w:lang w:val="en-US" w:eastAsia="en-US"/>
    </w:rPr>
  </w:style>
  <w:style w:type="character" w:customStyle="1" w:styleId="BodyTextIndent3Char">
    <w:name w:val="Body Text Indent 3 Char"/>
    <w:qFormat/>
    <w:rPr>
      <w:rFonts w:ascii="Arial" w:hAnsi="Arial" w:cs="Arial"/>
      <w:w w:val="100"/>
      <w:position w:val="-1"/>
      <w:sz w:val="24"/>
      <w:szCs w:val="24"/>
      <w:vertAlign w:val="baseline"/>
      <w:cs w:val="0"/>
      <w:lang w:val="en-US" w:eastAsia="en-US"/>
    </w:rPr>
  </w:style>
  <w:style w:type="character" w:customStyle="1" w:styleId="HeaderChar">
    <w:name w:val="Header Char"/>
    <w:qFormat/>
    <w:rPr>
      <w:w w:val="100"/>
      <w:position w:val="-1"/>
      <w:sz w:val="24"/>
      <w:szCs w:val="24"/>
      <w:vertAlign w:val="baseline"/>
      <w:cs w:val="0"/>
      <w:lang w:val="en-US" w:eastAsia="en-US"/>
    </w:rPr>
  </w:style>
  <w:style w:type="character" w:customStyle="1" w:styleId="FooterChar">
    <w:name w:val="Footer Char"/>
    <w:qFormat/>
    <w:rPr>
      <w:w w:val="100"/>
      <w:position w:val="-1"/>
      <w:sz w:val="24"/>
      <w:szCs w:val="24"/>
      <w:vertAlign w:val="baseline"/>
      <w:cs w:val="0"/>
      <w:lang w:val="en-US" w:eastAsia="en-US"/>
    </w:rPr>
  </w:style>
  <w:style w:type="character" w:customStyle="1" w:styleId="FootnoteTextChar">
    <w:name w:val="Footnote Text Char"/>
    <w:qFormat/>
    <w:rPr>
      <w:w w:val="100"/>
      <w:position w:val="-1"/>
      <w:vertAlign w:val="baseline"/>
      <w:cs w:val="0"/>
      <w:lang w:val="en-GB" w:eastAsia="en-US"/>
    </w:rPr>
  </w:style>
  <w:style w:type="paragraph" w:customStyle="1" w:styleId="CaptionTabel">
    <w:name w:val="Caption;Tabel"/>
    <w:basedOn w:val="NormalARTICLE"/>
    <w:next w:val="NormalARTICLE"/>
    <w:qFormat/>
    <w:pPr>
      <w:spacing w:before="120" w:after="120"/>
    </w:pPr>
    <w:rPr>
      <w:b/>
      <w:bCs/>
      <w:szCs w:val="20"/>
    </w:rPr>
  </w:style>
  <w:style w:type="character" w:customStyle="1" w:styleId="BalloonTextChar">
    <w:name w:val="Balloon Text Char"/>
    <w:qFormat/>
    <w:rPr>
      <w:rFonts w:ascii="Tahoma" w:hAnsi="Tahoma" w:cs="Tahoma"/>
      <w:w w:val="100"/>
      <w:position w:val="-1"/>
      <w:sz w:val="16"/>
      <w:szCs w:val="16"/>
      <w:vertAlign w:val="baseline"/>
      <w:cs w:val="0"/>
      <w:lang w:val="en-US" w:eastAsia="en-US"/>
    </w:rPr>
  </w:style>
  <w:style w:type="paragraph" w:customStyle="1" w:styleId="TitleCITEJDLINDO">
    <w:name w:val="Title;CITE;JDL_INDO"/>
    <w:basedOn w:val="NormalARTICLE"/>
    <w:qFormat/>
    <w:pPr>
      <w:spacing w:after="120" w:line="240" w:lineRule="auto"/>
      <w:ind w:left="947" w:hanging="720"/>
    </w:pPr>
    <w:rPr>
      <w:bCs/>
      <w:lang w:val="en-GB"/>
    </w:rPr>
  </w:style>
  <w:style w:type="character" w:customStyle="1" w:styleId="TitleCharCITECharJDLINDOChar">
    <w:name w:val="Title Char;CITE Char;JDL_INDO Char"/>
    <w:qFormat/>
    <w:rPr>
      <w:rFonts w:ascii="Open Sans" w:hAnsi="Open Sans"/>
      <w:bCs/>
      <w:w w:val="100"/>
      <w:position w:val="-1"/>
      <w:sz w:val="20"/>
      <w:szCs w:val="24"/>
      <w:vertAlign w:val="baseline"/>
      <w:cs w:val="0"/>
      <w:lang w:val="en-GB"/>
    </w:rPr>
  </w:style>
  <w:style w:type="paragraph" w:customStyle="1" w:styleId="Body">
    <w:name w:val="Body"/>
    <w:basedOn w:val="NormalARTICLE"/>
    <w:qFormat/>
    <w:rPr>
      <w:rFonts w:ascii="Times" w:hAnsi="Times" w:cs="Times"/>
      <w:color w:val="000000"/>
    </w:rPr>
  </w:style>
  <w:style w:type="character" w:customStyle="1" w:styleId="EndnoteTextChar">
    <w:name w:val="Endnote Text Char"/>
    <w:qFormat/>
    <w:rPr>
      <w:w w:val="100"/>
      <w:position w:val="-1"/>
      <w:vertAlign w:val="baseline"/>
      <w:cs w:val="0"/>
      <w:lang w:val="en-US" w:eastAsia="en-US"/>
    </w:rPr>
  </w:style>
  <w:style w:type="character" w:customStyle="1" w:styleId="ft2">
    <w:name w:val="ft2"/>
    <w:qFormat/>
    <w:rPr>
      <w:w w:val="100"/>
      <w:position w:val="-1"/>
      <w:vertAlign w:val="baseline"/>
      <w:cs w:val="0"/>
    </w:rPr>
  </w:style>
  <w:style w:type="character" w:customStyle="1" w:styleId="ft0">
    <w:name w:val="ft0"/>
    <w:qFormat/>
    <w:rPr>
      <w:w w:val="100"/>
      <w:position w:val="-1"/>
      <w:vertAlign w:val="baseline"/>
      <w:cs w:val="0"/>
    </w:rPr>
  </w:style>
  <w:style w:type="character" w:customStyle="1" w:styleId="ft3">
    <w:name w:val="ft3"/>
    <w:qFormat/>
    <w:rPr>
      <w:w w:val="100"/>
      <w:position w:val="-1"/>
      <w:vertAlign w:val="baseline"/>
      <w:cs w:val="0"/>
    </w:rPr>
  </w:style>
  <w:style w:type="character" w:customStyle="1" w:styleId="ft11">
    <w:name w:val="ft11"/>
    <w:qFormat/>
    <w:rPr>
      <w:w w:val="100"/>
      <w:position w:val="-1"/>
      <w:vertAlign w:val="baseline"/>
      <w:cs w:val="0"/>
    </w:rPr>
  </w:style>
  <w:style w:type="character" w:customStyle="1" w:styleId="ft13">
    <w:name w:val="ft13"/>
    <w:qFormat/>
    <w:rPr>
      <w:w w:val="100"/>
      <w:position w:val="-1"/>
      <w:vertAlign w:val="baseline"/>
      <w:cs w:val="0"/>
    </w:rPr>
  </w:style>
  <w:style w:type="character" w:customStyle="1" w:styleId="ft7">
    <w:name w:val="ft7"/>
    <w:qFormat/>
    <w:rPr>
      <w:w w:val="100"/>
      <w:position w:val="-1"/>
      <w:vertAlign w:val="baseline"/>
      <w:cs w:val="0"/>
    </w:rPr>
  </w:style>
  <w:style w:type="character" w:customStyle="1" w:styleId="ft27">
    <w:name w:val="ft27"/>
    <w:qFormat/>
    <w:rPr>
      <w:w w:val="100"/>
      <w:position w:val="-1"/>
      <w:vertAlign w:val="baseline"/>
      <w:cs w:val="0"/>
    </w:rPr>
  </w:style>
  <w:style w:type="character" w:customStyle="1" w:styleId="ft6">
    <w:name w:val="ft6"/>
    <w:qFormat/>
    <w:rPr>
      <w:w w:val="100"/>
      <w:position w:val="-1"/>
      <w:vertAlign w:val="baseline"/>
      <w:cs w:val="0"/>
    </w:rPr>
  </w:style>
  <w:style w:type="character" w:customStyle="1" w:styleId="footer21">
    <w:name w:val="footer21"/>
    <w:qFormat/>
    <w:rPr>
      <w:rFonts w:ascii="Verdana" w:hAnsi="Verdana" w:cs="Verdana"/>
      <w:w w:val="100"/>
      <w:position w:val="-1"/>
      <w:sz w:val="15"/>
      <w:szCs w:val="15"/>
      <w:vertAlign w:val="baseline"/>
      <w:cs w:val="0"/>
    </w:rPr>
  </w:style>
  <w:style w:type="character" w:customStyle="1" w:styleId="title2">
    <w:name w:val="title2"/>
    <w:qFormat/>
    <w:rPr>
      <w:w w:val="100"/>
      <w:position w:val="-1"/>
      <w:vertAlign w:val="baseline"/>
      <w:cs w:val="0"/>
    </w:rPr>
  </w:style>
  <w:style w:type="character" w:customStyle="1" w:styleId="footer1">
    <w:name w:val="footer1"/>
    <w:qFormat/>
    <w:rPr>
      <w:w w:val="100"/>
      <w:position w:val="-1"/>
      <w:vertAlign w:val="baseline"/>
      <w:cs w:val="0"/>
    </w:rPr>
  </w:style>
  <w:style w:type="character" w:customStyle="1" w:styleId="contenttitletext">
    <w:name w:val="contenttitletext"/>
    <w:qFormat/>
    <w:rPr>
      <w:w w:val="100"/>
      <w:position w:val="-1"/>
      <w:vertAlign w:val="baseline"/>
      <w:cs w:val="0"/>
    </w:rPr>
  </w:style>
  <w:style w:type="character" w:customStyle="1" w:styleId="ft14">
    <w:name w:val="ft14"/>
    <w:qFormat/>
    <w:rPr>
      <w:w w:val="100"/>
      <w:position w:val="-1"/>
      <w:vertAlign w:val="baseline"/>
      <w:cs w:val="0"/>
    </w:rPr>
  </w:style>
  <w:style w:type="character" w:customStyle="1" w:styleId="ft5">
    <w:name w:val="ft5"/>
    <w:qFormat/>
    <w:rPr>
      <w:w w:val="100"/>
      <w:position w:val="-1"/>
      <w:vertAlign w:val="baseline"/>
      <w:cs w:val="0"/>
    </w:rPr>
  </w:style>
  <w:style w:type="character" w:customStyle="1" w:styleId="goohl2">
    <w:name w:val="goohl2"/>
    <w:qFormat/>
    <w:rPr>
      <w:w w:val="100"/>
      <w:position w:val="-1"/>
      <w:vertAlign w:val="baseline"/>
      <w:cs w:val="0"/>
    </w:rPr>
  </w:style>
  <w:style w:type="character" w:customStyle="1" w:styleId="ft9">
    <w:name w:val="ft9"/>
    <w:qFormat/>
    <w:rPr>
      <w:w w:val="100"/>
      <w:position w:val="-1"/>
      <w:vertAlign w:val="baseline"/>
      <w:cs w:val="0"/>
    </w:rPr>
  </w:style>
  <w:style w:type="character" w:customStyle="1" w:styleId="ft1">
    <w:name w:val="ft1"/>
    <w:qFormat/>
    <w:rPr>
      <w:w w:val="100"/>
      <w:position w:val="-1"/>
      <w:vertAlign w:val="baseline"/>
      <w:cs w:val="0"/>
    </w:rPr>
  </w:style>
  <w:style w:type="character" w:customStyle="1" w:styleId="a1">
    <w:name w:val="a1"/>
    <w:qFormat/>
    <w:rPr>
      <w:color w:val="008000"/>
      <w:w w:val="100"/>
      <w:position w:val="-1"/>
      <w:vertAlign w:val="baseline"/>
      <w:cs w:val="0"/>
    </w:rPr>
  </w:style>
  <w:style w:type="character" w:customStyle="1" w:styleId="bodytext0">
    <w:name w:val="body_text"/>
    <w:qFormat/>
    <w:rPr>
      <w:w w:val="100"/>
      <w:position w:val="-1"/>
      <w:vertAlign w:val="baseline"/>
      <w:cs w:val="0"/>
    </w:rPr>
  </w:style>
  <w:style w:type="character" w:customStyle="1" w:styleId="bodytext1">
    <w:name w:val="body_text1"/>
    <w:qFormat/>
    <w:rPr>
      <w:rFonts w:ascii="Arial" w:hAnsi="Arial" w:cs="Arial"/>
      <w:color w:val="000000"/>
      <w:w w:val="100"/>
      <w:position w:val="-1"/>
      <w:sz w:val="18"/>
      <w:szCs w:val="18"/>
      <w:vertAlign w:val="baseline"/>
      <w:cs w:val="0"/>
    </w:rPr>
  </w:style>
  <w:style w:type="character" w:customStyle="1" w:styleId="title1">
    <w:name w:val="title1"/>
    <w:qFormat/>
    <w:rPr>
      <w:rFonts w:ascii="Arial" w:hAnsi="Arial" w:cs="Arial"/>
      <w:b/>
      <w:bCs/>
      <w:color w:val="auto"/>
      <w:w w:val="100"/>
      <w:position w:val="-1"/>
      <w:sz w:val="32"/>
      <w:szCs w:val="32"/>
      <w:vertAlign w:val="baseline"/>
      <w:cs w:val="0"/>
    </w:rPr>
  </w:style>
  <w:style w:type="character" w:customStyle="1" w:styleId="ft8">
    <w:name w:val="ft8"/>
    <w:qFormat/>
    <w:rPr>
      <w:w w:val="100"/>
      <w:position w:val="-1"/>
      <w:vertAlign w:val="baseline"/>
      <w:cs w:val="0"/>
    </w:rPr>
  </w:style>
  <w:style w:type="character" w:customStyle="1" w:styleId="ft17">
    <w:name w:val="ft17"/>
    <w:qFormat/>
    <w:rPr>
      <w:w w:val="100"/>
      <w:position w:val="-1"/>
      <w:vertAlign w:val="baseline"/>
      <w:cs w:val="0"/>
    </w:rPr>
  </w:style>
  <w:style w:type="character" w:customStyle="1" w:styleId="ft4">
    <w:name w:val="ft4"/>
    <w:qFormat/>
    <w:rPr>
      <w:w w:val="100"/>
      <w:position w:val="-1"/>
      <w:vertAlign w:val="baseline"/>
      <w:cs w:val="0"/>
    </w:rPr>
  </w:style>
  <w:style w:type="character" w:customStyle="1" w:styleId="ft16">
    <w:name w:val="ft16"/>
    <w:qFormat/>
    <w:rPr>
      <w:w w:val="100"/>
      <w:position w:val="-1"/>
      <w:vertAlign w:val="baseline"/>
      <w:cs w:val="0"/>
    </w:rPr>
  </w:style>
  <w:style w:type="character" w:customStyle="1" w:styleId="yshortcuts">
    <w:name w:val="yshortcuts"/>
    <w:qFormat/>
    <w:rPr>
      <w:w w:val="100"/>
      <w:position w:val="-1"/>
      <w:vertAlign w:val="baseline"/>
      <w:cs w:val="0"/>
    </w:rPr>
  </w:style>
  <w:style w:type="paragraph" w:customStyle="1" w:styleId="Title10">
    <w:name w:val="Title1"/>
    <w:basedOn w:val="TitleCITEJDLINDO"/>
    <w:qFormat/>
    <w:pPr>
      <w:spacing w:before="240" w:after="240"/>
      <w:ind w:left="0" w:firstLine="0"/>
      <w:jc w:val="center"/>
    </w:pPr>
    <w:rPr>
      <w:b/>
      <w:sz w:val="24"/>
    </w:rPr>
  </w:style>
  <w:style w:type="character" w:customStyle="1" w:styleId="TITLEChar0">
    <w:name w:val="TITLE Char"/>
    <w:qFormat/>
    <w:rPr>
      <w:rFonts w:ascii="Open Sans" w:hAnsi="Open Sans"/>
      <w:b/>
      <w:bCs/>
      <w:w w:val="100"/>
      <w:position w:val="-1"/>
      <w:sz w:val="24"/>
      <w:szCs w:val="24"/>
      <w:vertAlign w:val="baseline"/>
      <w:cs w:val="0"/>
      <w:lang w:val="en-GB"/>
    </w:rPr>
  </w:style>
  <w:style w:type="paragraph" w:customStyle="1" w:styleId="AFFILIATION">
    <w:name w:val="AFFILIATION"/>
    <w:basedOn w:val="Heading5AUTHOR"/>
    <w:link w:val="AFFILIATIONChar1"/>
    <w:qFormat/>
    <w:rPr>
      <w:i/>
      <w:sz w:val="18"/>
    </w:rPr>
  </w:style>
  <w:style w:type="character" w:customStyle="1" w:styleId="AFFILIATIONChar">
    <w:name w:val="AFFILIATION Char"/>
    <w:qFormat/>
    <w:rPr>
      <w:rFonts w:ascii="Open Sans" w:hAnsi="Open Sans"/>
      <w:b/>
      <w:bCs/>
      <w:i/>
      <w:iCs/>
      <w:w w:val="100"/>
      <w:position w:val="-1"/>
      <w:sz w:val="18"/>
      <w:szCs w:val="26"/>
      <w:vertAlign w:val="baseline"/>
      <w:cs w:val="0"/>
      <w:lang w:val="id-ID"/>
    </w:rPr>
  </w:style>
  <w:style w:type="paragraph" w:customStyle="1" w:styleId="EMAIL">
    <w:name w:val="EMAIL"/>
    <w:basedOn w:val="Heading5AUTHOR"/>
    <w:link w:val="EMAILChar1"/>
    <w:qFormat/>
    <w:rPr>
      <w:sz w:val="18"/>
    </w:rPr>
  </w:style>
  <w:style w:type="character" w:customStyle="1" w:styleId="EMAILChar">
    <w:name w:val="EMAIL Char"/>
    <w:qFormat/>
    <w:rPr>
      <w:rFonts w:ascii="Open Sans" w:hAnsi="Open Sans"/>
      <w:b/>
      <w:bCs/>
      <w:iCs/>
      <w:w w:val="100"/>
      <w:position w:val="-1"/>
      <w:sz w:val="18"/>
      <w:szCs w:val="26"/>
      <w:vertAlign w:val="baseline"/>
      <w:cs w:val="0"/>
      <w:lang w:val="id-ID"/>
    </w:rPr>
  </w:style>
  <w:style w:type="paragraph" w:customStyle="1" w:styleId="CABSTRACT">
    <w:name w:val="C_ABSTRACT"/>
    <w:basedOn w:val="BodyTextIndent2"/>
    <w:link w:val="CABSTRACTChar1"/>
    <w:qFormat/>
    <w:pPr>
      <w:spacing w:line="220" w:lineRule="atLeast"/>
      <w:ind w:left="284" w:right="57" w:firstLine="0"/>
    </w:pPr>
    <w:rPr>
      <w:i/>
      <w:sz w:val="18"/>
    </w:rPr>
  </w:style>
  <w:style w:type="character" w:customStyle="1" w:styleId="CABSTRACTChar">
    <w:name w:val="C_ABSTRACT Char"/>
    <w:qFormat/>
    <w:rPr>
      <w:rFonts w:ascii="Open Sans" w:hAnsi="Open Sans" w:cs="Times New Roman"/>
      <w:i/>
      <w:w w:val="100"/>
      <w:position w:val="-1"/>
      <w:sz w:val="18"/>
      <w:szCs w:val="24"/>
      <w:vertAlign w:val="baseline"/>
      <w:cs w:val="0"/>
      <w:lang w:val="id-ID" w:eastAsia="en-US"/>
    </w:rPr>
  </w:style>
  <w:style w:type="paragraph" w:customStyle="1" w:styleId="KEYWORDS">
    <w:name w:val="KEYWORDS"/>
    <w:basedOn w:val="NormalARTICLE"/>
    <w:link w:val="KEYWORDSChar1"/>
    <w:qFormat/>
    <w:pPr>
      <w:spacing w:line="240" w:lineRule="auto"/>
      <w:ind w:left="284" w:firstLine="0"/>
    </w:pPr>
    <w:rPr>
      <w:i/>
      <w:sz w:val="18"/>
    </w:rPr>
  </w:style>
  <w:style w:type="character" w:customStyle="1" w:styleId="KEYWORDSChar">
    <w:name w:val="KEYWORDS Char"/>
    <w:qFormat/>
    <w:rPr>
      <w:rFonts w:ascii="Open Sans" w:hAnsi="Open Sans"/>
      <w:i/>
      <w:w w:val="100"/>
      <w:position w:val="-1"/>
      <w:sz w:val="18"/>
      <w:szCs w:val="24"/>
      <w:vertAlign w:val="baseline"/>
      <w:cs w:val="0"/>
      <w:lang w:val="id-ID"/>
    </w:rPr>
  </w:style>
  <w:style w:type="paragraph" w:customStyle="1" w:styleId="HEADING10">
    <w:name w:val="HEADING_1"/>
    <w:basedOn w:val="Heading1"/>
    <w:qFormat/>
    <w:pPr>
      <w:spacing w:before="360" w:after="120"/>
    </w:pPr>
  </w:style>
  <w:style w:type="character" w:customStyle="1" w:styleId="HEADING1Char0">
    <w:name w:val="HEADING_1 Char"/>
    <w:qFormat/>
    <w:rPr>
      <w:rFonts w:ascii="Open Sans" w:hAnsi="Open Sans" w:cs="Times New Roman"/>
      <w:b/>
      <w:bCs/>
      <w:w w:val="100"/>
      <w:position w:val="-1"/>
      <w:sz w:val="24"/>
      <w:szCs w:val="24"/>
      <w:vertAlign w:val="baseline"/>
      <w:cs w:val="0"/>
      <w:lang w:val="id-ID" w:eastAsia="en-US"/>
    </w:rPr>
  </w:style>
  <w:style w:type="paragraph" w:customStyle="1" w:styleId="HEADING30">
    <w:name w:val="HEADING_3"/>
    <w:basedOn w:val="Heading2HEADING2"/>
    <w:qFormat/>
    <w:rPr>
      <w:i/>
    </w:rPr>
  </w:style>
  <w:style w:type="character" w:customStyle="1" w:styleId="HEADING3Char0">
    <w:name w:val="HEADING_3 Char"/>
    <w:qFormat/>
    <w:rPr>
      <w:rFonts w:ascii="Book Antiqua" w:hAnsi="Book Antiqua" w:cs="Arial"/>
      <w:b/>
      <w:bCs/>
      <w:i/>
      <w:iCs/>
      <w:w w:val="100"/>
      <w:position w:val="-1"/>
      <w:szCs w:val="28"/>
      <w:vertAlign w:val="baseline"/>
      <w:cs w:val="0"/>
    </w:rPr>
  </w:style>
  <w:style w:type="paragraph" w:customStyle="1" w:styleId="CADANGAN">
    <w:name w:val="CADANGAN"/>
    <w:basedOn w:val="Heading7FIGURE"/>
    <w:qFormat/>
  </w:style>
  <w:style w:type="character" w:customStyle="1" w:styleId="CADANGANChar">
    <w:name w:val="CADANGAN Char"/>
    <w:qFormat/>
    <w:rPr>
      <w:rFonts w:ascii="Book Antiqua" w:hAnsi="Book Antiqua" w:cs="Times New Roman"/>
      <w:bCs/>
      <w:w w:val="100"/>
      <w:position w:val="-1"/>
      <w:sz w:val="40"/>
      <w:szCs w:val="40"/>
      <w:vertAlign w:val="baseline"/>
      <w:cs w:val="0"/>
      <w:lang w:val="en-US" w:eastAsia="en-US"/>
    </w:rPr>
  </w:style>
  <w:style w:type="paragraph" w:customStyle="1" w:styleId="ListParagraphBodyoftext">
    <w:name w:val="List Paragraph;Body of text"/>
    <w:basedOn w:val="NormalARTICLE"/>
    <w:qFormat/>
    <w:pPr>
      <w:ind w:left="720"/>
      <w:contextualSpacing/>
    </w:pPr>
  </w:style>
  <w:style w:type="character" w:customStyle="1" w:styleId="ListParagraphCharBodyoftextChar">
    <w:name w:val="List Paragraph Char;Body of text Char"/>
    <w:qFormat/>
    <w:rPr>
      <w:rFonts w:ascii="Book Antiqua" w:hAnsi="Book Antiqua"/>
      <w:w w:val="100"/>
      <w:position w:val="-1"/>
      <w:szCs w:val="24"/>
      <w:vertAlign w:val="baseline"/>
      <w:cs w:val="0"/>
    </w:rPr>
  </w:style>
  <w:style w:type="paragraph" w:customStyle="1" w:styleId="Default">
    <w:name w:val="Default"/>
    <w:qFormat/>
    <w:pPr>
      <w:suppressAutoHyphens/>
      <w:autoSpaceDE w:val="0"/>
      <w:autoSpaceDN w:val="0"/>
      <w:adjustRightInd w:val="0"/>
      <w:spacing w:line="1" w:lineRule="atLeast"/>
      <w:ind w:leftChars="-1" w:left="-1" w:hangingChars="1" w:hanging="1"/>
      <w:textAlignment w:val="top"/>
      <w:outlineLvl w:val="0"/>
    </w:pPr>
    <w:rPr>
      <w:rFonts w:ascii="Calibri" w:hAnsi="Calibri" w:cs="Calibri"/>
      <w:color w:val="000000"/>
      <w:position w:val="-1"/>
      <w:sz w:val="24"/>
      <w:szCs w:val="24"/>
      <w:lang w:val="en-US"/>
    </w:rPr>
  </w:style>
  <w:style w:type="paragraph" w:styleId="NoSpacing">
    <w:name w:val="No Spacing"/>
    <w:pPr>
      <w:suppressAutoHyphens/>
      <w:spacing w:line="1" w:lineRule="atLeast"/>
      <w:ind w:leftChars="-1" w:left="-1" w:hangingChars="1" w:hanging="1"/>
      <w:textAlignment w:val="top"/>
      <w:outlineLvl w:val="0"/>
    </w:pPr>
    <w:rPr>
      <w:rFonts w:ascii="Calibri" w:hAnsi="Calibri"/>
      <w:position w:val="-1"/>
      <w:sz w:val="22"/>
      <w:szCs w:val="22"/>
      <w:lang w:val="en-US"/>
    </w:rPr>
  </w:style>
  <w:style w:type="character" w:customStyle="1" w:styleId="apple-style-span">
    <w:name w:val="apple-style-span"/>
    <w:basedOn w:val="DefaultParagraphFont"/>
    <w:qFormat/>
    <w:rPr>
      <w:w w:val="100"/>
      <w:position w:val="-1"/>
      <w:vertAlign w:val="baseline"/>
      <w:cs w:val="0"/>
    </w:rPr>
  </w:style>
  <w:style w:type="character" w:customStyle="1" w:styleId="font24">
    <w:name w:val="font24"/>
    <w:basedOn w:val="DefaultParagraphFont"/>
    <w:qFormat/>
    <w:rPr>
      <w:w w:val="100"/>
      <w:position w:val="-1"/>
      <w:vertAlign w:val="baseline"/>
      <w:cs w:val="0"/>
    </w:rPr>
  </w:style>
  <w:style w:type="character" w:customStyle="1" w:styleId="font21">
    <w:name w:val="font21"/>
    <w:basedOn w:val="DefaultParagraphFont"/>
    <w:qFormat/>
    <w:rPr>
      <w:w w:val="100"/>
      <w:position w:val="-1"/>
      <w:vertAlign w:val="baseline"/>
      <w:cs w:val="0"/>
    </w:rPr>
  </w:style>
  <w:style w:type="character" w:customStyle="1" w:styleId="hps">
    <w:name w:val="hps"/>
    <w:qFormat/>
    <w:rPr>
      <w:w w:val="100"/>
      <w:position w:val="-1"/>
      <w:vertAlign w:val="baseline"/>
      <w:cs w:val="0"/>
    </w:rPr>
  </w:style>
  <w:style w:type="character" w:customStyle="1" w:styleId="SubtitleChar">
    <w:name w:val="Subtitle Char"/>
    <w:qFormat/>
    <w:rPr>
      <w:rFonts w:ascii="Cambria" w:hAnsi="Cambria"/>
      <w:w w:val="100"/>
      <w:position w:val="-1"/>
      <w:sz w:val="24"/>
      <w:szCs w:val="24"/>
      <w:vertAlign w:val="baseline"/>
      <w:cs w:val="0"/>
    </w:rPr>
  </w:style>
  <w:style w:type="character" w:customStyle="1" w:styleId="st">
    <w:name w:val="st"/>
    <w:basedOn w:val="DefaultParagraphFont"/>
    <w:qFormat/>
    <w:rPr>
      <w:w w:val="100"/>
      <w:position w:val="-1"/>
      <w:vertAlign w:val="baseline"/>
      <w:cs w:val="0"/>
    </w:rPr>
  </w:style>
  <w:style w:type="character" w:customStyle="1" w:styleId="longtext">
    <w:name w:val="long_text"/>
    <w:basedOn w:val="DefaultParagraphFont"/>
    <w:qFormat/>
    <w:rPr>
      <w:w w:val="100"/>
      <w:position w:val="-1"/>
      <w:vertAlign w:val="baseline"/>
      <w:cs w:val="0"/>
    </w:rPr>
  </w:style>
  <w:style w:type="table" w:customStyle="1" w:styleId="LightShading1">
    <w:name w:val="Light Shading1"/>
    <w:basedOn w:val="TableNormal1"/>
    <w:qFormat/>
    <w:pPr>
      <w:suppressAutoHyphens/>
      <w:ind w:leftChars="-1" w:left="-1" w:hangingChars="1" w:hanging="1"/>
      <w:textAlignment w:val="top"/>
      <w:outlineLvl w:val="0"/>
    </w:pPr>
    <w:rPr>
      <w:rFonts w:ascii="Calibri" w:eastAsia="Calibri" w:hAnsi="Calibri"/>
      <w:color w:val="000000"/>
      <w:position w:val="-1"/>
    </w:rPr>
    <w:tblPr>
      <w:tblBorders>
        <w:top w:val="single" w:sz="8" w:space="0" w:color="000000"/>
        <w:bottom w:val="single" w:sz="8" w:space="0" w:color="000000"/>
      </w:tblBorders>
      <w:tblCellMar>
        <w:top w:w="0" w:type="dxa"/>
        <w:left w:w="0" w:type="dxa"/>
        <w:bottom w:w="0" w:type="dxa"/>
        <w:right w:w="0" w:type="dxa"/>
      </w:tblCellMar>
    </w:tblPr>
  </w:style>
  <w:style w:type="paragraph" w:customStyle="1" w:styleId="big">
    <w:name w:val="big"/>
    <w:basedOn w:val="NormalARTICLE"/>
    <w:qFormat/>
    <w:pPr>
      <w:spacing w:before="100" w:beforeAutospacing="1" w:after="100" w:afterAutospacing="1" w:line="240" w:lineRule="auto"/>
      <w:ind w:firstLine="0"/>
      <w:jc w:val="left"/>
    </w:pPr>
    <w:rPr>
      <w:rFonts w:ascii="Times New Roman" w:hAnsi="Times New Roman"/>
      <w:sz w:val="24"/>
      <w:lang w:val="en-US"/>
    </w:rPr>
  </w:style>
  <w:style w:type="table" w:customStyle="1" w:styleId="LightShading2">
    <w:name w:val="Light Shading2"/>
    <w:basedOn w:val="TableNormal1"/>
    <w:qFormat/>
    <w:pPr>
      <w:suppressAutoHyphens/>
      <w:ind w:leftChars="-1" w:left="-1" w:hangingChars="1" w:hanging="1"/>
      <w:textAlignment w:val="top"/>
      <w:outlineLvl w:val="0"/>
    </w:pPr>
    <w:rPr>
      <w:rFonts w:ascii="Calibri" w:eastAsia="Calibri" w:hAnsi="Calibri"/>
      <w:color w:val="000000"/>
      <w:position w:val="-1"/>
    </w:rPr>
    <w:tblPr>
      <w:tblBorders>
        <w:top w:val="single" w:sz="8" w:space="0" w:color="000000"/>
        <w:bottom w:val="single" w:sz="8" w:space="0" w:color="000000"/>
      </w:tblBorders>
      <w:tblCellMar>
        <w:top w:w="0" w:type="dxa"/>
        <w:left w:w="0" w:type="dxa"/>
        <w:bottom w:w="0" w:type="dxa"/>
        <w:right w:w="0" w:type="dxa"/>
      </w:tblCellMar>
    </w:tblPr>
  </w:style>
  <w:style w:type="character" w:customStyle="1" w:styleId="shorttext">
    <w:name w:val="short_text"/>
    <w:basedOn w:val="DefaultParagraphFont"/>
    <w:qFormat/>
    <w:rPr>
      <w:w w:val="100"/>
      <w:position w:val="-1"/>
      <w:vertAlign w:val="baseline"/>
      <w:cs w:val="0"/>
    </w:rPr>
  </w:style>
  <w:style w:type="character" w:customStyle="1" w:styleId="a">
    <w:name w:val="a"/>
    <w:basedOn w:val="DefaultParagraphFont"/>
    <w:qFormat/>
    <w:rPr>
      <w:w w:val="100"/>
      <w:position w:val="-1"/>
      <w:vertAlign w:val="baseline"/>
      <w:cs w:val="0"/>
    </w:rPr>
  </w:style>
  <w:style w:type="table" w:customStyle="1" w:styleId="TableGrid1">
    <w:name w:val="Table Grid1"/>
    <w:basedOn w:val="TableNormal1"/>
    <w:qFormat/>
    <w:pPr>
      <w:suppressAutoHyphens/>
      <w:ind w:leftChars="-1" w:left="-1" w:hangingChars="1" w:hanging="1"/>
      <w:textAlignment w:val="top"/>
      <w:outlineLvl w:val="0"/>
    </w:pPr>
    <w:rPr>
      <w:rFonts w:ascii="Calibri" w:eastAsia="Calibri" w:hAnsi="Calibri"/>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f2x48wp4i61">
    <w:name w:val="f2x48wp4i61"/>
    <w:basedOn w:val="DefaultParagraphFont"/>
    <w:qFormat/>
    <w:rPr>
      <w:w w:val="100"/>
      <w:position w:val="-1"/>
      <w:vertAlign w:val="baseline"/>
      <w:cs w:val="0"/>
    </w:rPr>
  </w:style>
  <w:style w:type="character" w:customStyle="1" w:styleId="post-content">
    <w:name w:val="post-content"/>
    <w:basedOn w:val="DefaultParagraphFont"/>
    <w:qFormat/>
    <w:rPr>
      <w:w w:val="100"/>
      <w:position w:val="-1"/>
      <w:vertAlign w:val="baseline"/>
      <w:cs w:val="0"/>
    </w:rPr>
  </w:style>
  <w:style w:type="character" w:customStyle="1" w:styleId="HTMLPreformattedChar">
    <w:name w:val="HTML Preformatted Char"/>
    <w:qFormat/>
    <w:rPr>
      <w:rFonts w:ascii="Courier New" w:hAnsi="Courier New" w:cs="Courier New"/>
      <w:w w:val="100"/>
      <w:position w:val="-1"/>
      <w:sz w:val="20"/>
      <w:szCs w:val="20"/>
      <w:vertAlign w:val="baseline"/>
      <w:cs w:val="0"/>
    </w:rPr>
  </w:style>
  <w:style w:type="paragraph" w:customStyle="1" w:styleId="wp-caption-text">
    <w:name w:val="wp-caption-text"/>
    <w:basedOn w:val="NormalARTICLE"/>
    <w:qFormat/>
    <w:pPr>
      <w:spacing w:before="100" w:beforeAutospacing="1" w:after="100" w:afterAutospacing="1" w:line="240" w:lineRule="auto"/>
      <w:ind w:firstLine="0"/>
      <w:jc w:val="left"/>
    </w:pPr>
    <w:rPr>
      <w:rFonts w:ascii="Times New Roman" w:hAnsi="Times New Roman"/>
      <w:sz w:val="24"/>
      <w:lang w:val="en-US"/>
    </w:rPr>
  </w:style>
  <w:style w:type="character" w:customStyle="1" w:styleId="l6">
    <w:name w:val="l6"/>
    <w:basedOn w:val="DefaultParagraphFont"/>
    <w:qFormat/>
    <w:rPr>
      <w:w w:val="100"/>
      <w:position w:val="-1"/>
      <w:vertAlign w:val="baseline"/>
      <w:cs w:val="0"/>
    </w:rPr>
  </w:style>
  <w:style w:type="character" w:customStyle="1" w:styleId="l7">
    <w:name w:val="l7"/>
    <w:basedOn w:val="DefaultParagraphFont"/>
    <w:qFormat/>
    <w:rPr>
      <w:w w:val="100"/>
      <w:position w:val="-1"/>
      <w:vertAlign w:val="baseline"/>
      <w:cs w:val="0"/>
    </w:rPr>
  </w:style>
  <w:style w:type="character" w:customStyle="1" w:styleId="l8">
    <w:name w:val="l8"/>
    <w:basedOn w:val="DefaultParagraphFont"/>
    <w:rPr>
      <w:w w:val="100"/>
      <w:position w:val="-1"/>
      <w:vertAlign w:val="baseline"/>
      <w:cs w:val="0"/>
    </w:rPr>
  </w:style>
  <w:style w:type="character" w:customStyle="1" w:styleId="l9">
    <w:name w:val="l9"/>
    <w:basedOn w:val="DefaultParagraphFont"/>
    <w:rPr>
      <w:w w:val="100"/>
      <w:position w:val="-1"/>
      <w:vertAlign w:val="baseline"/>
      <w:cs w:val="0"/>
    </w:rPr>
  </w:style>
  <w:style w:type="character" w:customStyle="1" w:styleId="l">
    <w:name w:val="l"/>
    <w:basedOn w:val="DefaultParagraphFont"/>
    <w:rPr>
      <w:w w:val="100"/>
      <w:position w:val="-1"/>
      <w:vertAlign w:val="baseline"/>
      <w:cs w:val="0"/>
    </w:rPr>
  </w:style>
  <w:style w:type="paragraph" w:customStyle="1" w:styleId="pj">
    <w:name w:val="pj"/>
    <w:basedOn w:val="NormalARTICLE"/>
    <w:pPr>
      <w:spacing w:before="100" w:beforeAutospacing="1" w:after="100" w:afterAutospacing="1" w:line="240" w:lineRule="auto"/>
      <w:ind w:firstLine="0"/>
      <w:jc w:val="left"/>
    </w:pPr>
    <w:rPr>
      <w:rFonts w:ascii="Times New Roman" w:hAnsi="Times New Roman"/>
      <w:sz w:val="24"/>
      <w:lang w:val="en-US"/>
    </w:rPr>
  </w:style>
  <w:style w:type="character" w:customStyle="1" w:styleId="nw">
    <w:name w:val="nw"/>
    <w:basedOn w:val="DefaultParagraphFont"/>
    <w:qFormat/>
    <w:rPr>
      <w:w w:val="100"/>
      <w:position w:val="-1"/>
      <w:vertAlign w:val="baseline"/>
      <w:cs w:val="0"/>
    </w:rPr>
  </w:style>
  <w:style w:type="character" w:customStyle="1" w:styleId="ib">
    <w:name w:val="ib"/>
    <w:basedOn w:val="DefaultParagraphFont"/>
    <w:qFormat/>
    <w:rPr>
      <w:w w:val="100"/>
      <w:position w:val="-1"/>
      <w:vertAlign w:val="baseline"/>
      <w:cs w:val="0"/>
    </w:rPr>
  </w:style>
  <w:style w:type="table" w:customStyle="1" w:styleId="TableGrid2">
    <w:name w:val="Table Grid2"/>
    <w:basedOn w:val="TableNormal1"/>
    <w:pPr>
      <w:suppressAutoHyphens/>
      <w:ind w:leftChars="-1" w:left="-1" w:hangingChars="1" w:hanging="1"/>
      <w:textAlignment w:val="top"/>
      <w:outlineLvl w:val="0"/>
    </w:pPr>
    <w:rPr>
      <w:rFonts w:ascii="Calibri" w:eastAsia="Calibri" w:hAnsi="Calibri"/>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Normal1">
    <w:name w:val="Normal1"/>
    <w:qFormat/>
    <w:pPr>
      <w:suppressAutoHyphens/>
      <w:spacing w:line="259" w:lineRule="auto"/>
      <w:ind w:leftChars="-1" w:left="-1" w:hangingChars="1" w:hanging="1"/>
      <w:jc w:val="both"/>
      <w:textAlignment w:val="top"/>
      <w:outlineLvl w:val="0"/>
    </w:pPr>
    <w:rPr>
      <w:rFonts w:ascii="Book Antiqua" w:eastAsia="Book Antiqua" w:hAnsi="Book Antiqua" w:cs="Book Antiqua"/>
      <w:color w:val="000000"/>
      <w:position w:val="-1"/>
      <w:sz w:val="22"/>
      <w:szCs w:val="22"/>
      <w:lang w:eastAsia="id-ID"/>
    </w:rPr>
  </w:style>
  <w:style w:type="character" w:customStyle="1" w:styleId="apple-converted-space">
    <w:name w:val="apple-converted-space"/>
    <w:basedOn w:val="DefaultParagraphFont"/>
    <w:qFormat/>
    <w:rPr>
      <w:w w:val="100"/>
      <w:position w:val="-1"/>
      <w:vertAlign w:val="baseline"/>
      <w:cs w:val="0"/>
    </w:rPr>
  </w:style>
  <w:style w:type="table" w:customStyle="1" w:styleId="PlainTable21">
    <w:name w:val="Plain Table 21"/>
    <w:basedOn w:val="TableNormal1"/>
    <w:qFormat/>
    <w:pPr>
      <w:suppressAutoHyphens/>
      <w:ind w:leftChars="-1" w:left="-1" w:hangingChars="1" w:hanging="1"/>
      <w:textAlignment w:val="top"/>
      <w:outlineLvl w:val="0"/>
    </w:pPr>
    <w:rPr>
      <w:rFonts w:ascii="Calibri" w:eastAsia="Calibri" w:hAnsi="Calibri"/>
      <w:position w:val="-1"/>
    </w:rPr>
    <w:tblPr>
      <w:tblBorders>
        <w:top w:val="single" w:sz="4" w:space="0" w:color="7F7F7F"/>
        <w:bottom w:val="single" w:sz="4" w:space="0" w:color="7F7F7F"/>
      </w:tblBorders>
      <w:tblCellMar>
        <w:top w:w="0" w:type="dxa"/>
        <w:left w:w="0" w:type="dxa"/>
        <w:bottom w:w="0" w:type="dxa"/>
        <w:right w:w="0" w:type="dxa"/>
      </w:tblCellMar>
    </w:tblPr>
  </w:style>
  <w:style w:type="character" w:customStyle="1" w:styleId="CommentTextChar">
    <w:name w:val="Comment Text Char"/>
    <w:qFormat/>
    <w:rPr>
      <w:rFonts w:ascii="Calibri" w:eastAsia="Calibri" w:hAnsi="Calibri" w:cs="Times New Roman"/>
      <w:w w:val="100"/>
      <w:position w:val="-1"/>
      <w:sz w:val="20"/>
      <w:szCs w:val="20"/>
      <w:vertAlign w:val="baseline"/>
      <w:cs w:val="0"/>
    </w:rPr>
  </w:style>
  <w:style w:type="character" w:customStyle="1" w:styleId="CommentSubjectChar">
    <w:name w:val="Comment Subject Char"/>
    <w:rPr>
      <w:rFonts w:ascii="Calibri" w:eastAsia="Calibri" w:hAnsi="Calibri" w:cs="Times New Roman"/>
      <w:b/>
      <w:bCs/>
      <w:w w:val="100"/>
      <w:position w:val="-1"/>
      <w:sz w:val="20"/>
      <w:szCs w:val="20"/>
      <w:vertAlign w:val="baseline"/>
      <w:cs w:val="0"/>
    </w:rPr>
  </w:style>
  <w:style w:type="paragraph" w:customStyle="1" w:styleId="Stylejudul2">
    <w:name w:val="Stylejudul2"/>
    <w:basedOn w:val="NormalARTICLE"/>
    <w:pPr>
      <w:spacing w:line="480" w:lineRule="auto"/>
      <w:ind w:firstLine="0"/>
    </w:pPr>
    <w:rPr>
      <w:rFonts w:ascii="Times New Roman" w:eastAsia="Calibri" w:hAnsi="Times New Roman"/>
      <w:b/>
      <w:sz w:val="24"/>
      <w:szCs w:val="22"/>
    </w:rPr>
  </w:style>
  <w:style w:type="character" w:customStyle="1" w:styleId="Stylejudul2Char">
    <w:name w:val="Stylejudul2 Char"/>
    <w:rPr>
      <w:b/>
      <w:w w:val="100"/>
      <w:position w:val="-1"/>
      <w:sz w:val="24"/>
      <w:vertAlign w:val="baseline"/>
      <w:cs w:val="0"/>
      <w:lang w:val="id-ID"/>
    </w:rPr>
  </w:style>
  <w:style w:type="paragraph" w:customStyle="1" w:styleId="Stylejudul3">
    <w:name w:val="Stylejudul3"/>
    <w:basedOn w:val="NormalARTICLE"/>
    <w:qFormat/>
    <w:pPr>
      <w:spacing w:line="480" w:lineRule="auto"/>
      <w:ind w:firstLine="0"/>
    </w:pPr>
    <w:rPr>
      <w:rFonts w:ascii="Times New Roman" w:eastAsia="Calibri" w:hAnsi="Times New Roman"/>
      <w:sz w:val="24"/>
      <w:szCs w:val="22"/>
    </w:rPr>
  </w:style>
  <w:style w:type="paragraph" w:customStyle="1" w:styleId="Stylejudul4">
    <w:name w:val="Stylejudul4"/>
    <w:basedOn w:val="NormalARTICLE"/>
    <w:pPr>
      <w:spacing w:line="480" w:lineRule="auto"/>
      <w:ind w:firstLine="0"/>
    </w:pPr>
    <w:rPr>
      <w:rFonts w:ascii="Times New Roman" w:eastAsia="Calibri" w:hAnsi="Times New Roman"/>
      <w:sz w:val="24"/>
      <w:szCs w:val="22"/>
    </w:rPr>
  </w:style>
  <w:style w:type="character" w:customStyle="1" w:styleId="Stylejudul3Char">
    <w:name w:val="Stylejudul3 Char"/>
    <w:rPr>
      <w:w w:val="100"/>
      <w:position w:val="-1"/>
      <w:sz w:val="24"/>
      <w:vertAlign w:val="baseline"/>
      <w:cs w:val="0"/>
      <w:lang w:val="id-ID"/>
    </w:rPr>
  </w:style>
  <w:style w:type="character" w:customStyle="1" w:styleId="Stylejudul4Char">
    <w:name w:val="Stylejudul4 Char"/>
    <w:rPr>
      <w:w w:val="100"/>
      <w:position w:val="-1"/>
      <w:sz w:val="24"/>
      <w:vertAlign w:val="baseline"/>
      <w:cs w:val="0"/>
      <w:lang w:val="id-ID"/>
    </w:rPr>
  </w:style>
  <w:style w:type="character" w:customStyle="1" w:styleId="CharAttribute12">
    <w:name w:val="CharAttribute12"/>
    <w:qFormat/>
    <w:rPr>
      <w:rFonts w:ascii="Times New Roman" w:eastAsia="Times New Roman"/>
      <w:i/>
      <w:w w:val="100"/>
      <w:position w:val="-1"/>
      <w:sz w:val="24"/>
      <w:vertAlign w:val="baseline"/>
      <w:cs w:val="0"/>
    </w:rPr>
  </w:style>
  <w:style w:type="table" w:customStyle="1" w:styleId="ListTable6Colorful1">
    <w:name w:val="List Table 6 Colorful1"/>
    <w:basedOn w:val="TableNormal1"/>
    <w:qFormat/>
    <w:pPr>
      <w:suppressAutoHyphens/>
      <w:ind w:leftChars="-1" w:left="-1" w:hangingChars="1" w:hanging="1"/>
      <w:textAlignment w:val="top"/>
      <w:outlineLvl w:val="0"/>
    </w:pPr>
    <w:rPr>
      <w:rFonts w:ascii="Calibri" w:eastAsia="Calibri" w:hAnsi="Calibri"/>
      <w:color w:val="000000"/>
      <w:position w:val="-1"/>
    </w:rPr>
    <w:tblPr>
      <w:tblBorders>
        <w:top w:val="single" w:sz="4" w:space="0" w:color="000000"/>
        <w:bottom w:val="single" w:sz="4" w:space="0" w:color="000000"/>
      </w:tblBorders>
      <w:tblCellMar>
        <w:top w:w="0" w:type="dxa"/>
        <w:left w:w="0" w:type="dxa"/>
        <w:bottom w:w="0" w:type="dxa"/>
        <w:right w:w="0" w:type="dxa"/>
      </w:tblCellMar>
    </w:tblPr>
  </w:style>
  <w:style w:type="character" w:styleId="PlaceholderText">
    <w:name w:val="Placeholder Text"/>
    <w:rPr>
      <w:color w:val="808080"/>
      <w:w w:val="100"/>
      <w:position w:val="-1"/>
      <w:vertAlign w:val="baseline"/>
      <w:cs w:val="0"/>
    </w:rPr>
  </w:style>
  <w:style w:type="paragraph" w:customStyle="1" w:styleId="xl65">
    <w:name w:val="xl65"/>
    <w:basedOn w:val="NormalARTICLE"/>
    <w:pPr>
      <w:spacing w:before="100" w:beforeAutospacing="1" w:after="100" w:afterAutospacing="1" w:line="240" w:lineRule="auto"/>
      <w:ind w:firstLine="0"/>
      <w:jc w:val="left"/>
    </w:pPr>
    <w:rPr>
      <w:rFonts w:ascii="Calibri" w:hAnsi="Calibri"/>
      <w:b/>
      <w:bCs/>
      <w:szCs w:val="20"/>
      <w:lang w:eastAsia="id-ID"/>
    </w:rPr>
  </w:style>
  <w:style w:type="paragraph" w:customStyle="1" w:styleId="xl66">
    <w:name w:val="xl66"/>
    <w:basedOn w:val="NormalARTICLE"/>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67">
    <w:name w:val="xl67"/>
    <w:basedOn w:val="NormalARTICLE"/>
    <w:pPr>
      <w:spacing w:before="100" w:beforeAutospacing="1" w:after="100" w:afterAutospacing="1" w:line="240" w:lineRule="auto"/>
      <w:ind w:firstLine="0"/>
      <w:jc w:val="left"/>
    </w:pPr>
    <w:rPr>
      <w:rFonts w:ascii="Calibri" w:hAnsi="Calibri"/>
      <w:szCs w:val="20"/>
      <w:lang w:eastAsia="id-ID"/>
    </w:rPr>
  </w:style>
  <w:style w:type="paragraph" w:customStyle="1" w:styleId="xl68">
    <w:name w:val="xl68"/>
    <w:basedOn w:val="NormalARTICLE"/>
    <w:qFormat/>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69">
    <w:name w:val="xl69"/>
    <w:basedOn w:val="NormalARTICLE"/>
    <w:pPr>
      <w:pBdr>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0">
    <w:name w:val="xl70"/>
    <w:basedOn w:val="NormalARTICLE"/>
    <w:qFormat/>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1">
    <w:name w:val="xl71"/>
    <w:basedOn w:val="NormalARTICLE"/>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2">
    <w:name w:val="xl72"/>
    <w:basedOn w:val="NormalARTICLE"/>
    <w:qFormat/>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3">
    <w:name w:val="xl73"/>
    <w:basedOn w:val="NormalARTICLE"/>
    <w:qFormat/>
    <w:pPr>
      <w:pBdr>
        <w:top w:val="single" w:sz="4" w:space="0" w:color="auto"/>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4">
    <w:name w:val="xl74"/>
    <w:basedOn w:val="NormalARTICLE"/>
    <w:qFormat/>
    <w:pPr>
      <w:pBdr>
        <w:top w:val="single" w:sz="4" w:space="0" w:color="auto"/>
        <w:left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5">
    <w:name w:val="xl75"/>
    <w:basedOn w:val="NormalARTICLE"/>
    <w:pPr>
      <w:pBdr>
        <w:top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6">
    <w:name w:val="xl76"/>
    <w:basedOn w:val="NormalARTICLE"/>
    <w:qFormat/>
    <w:pPr>
      <w:pBdr>
        <w:top w:val="single" w:sz="4" w:space="0" w:color="auto"/>
        <w:right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7">
    <w:name w:val="xl77"/>
    <w:basedOn w:val="NormalARTICLE"/>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78">
    <w:name w:val="xl78"/>
    <w:basedOn w:val="NormalARTICLE"/>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79">
    <w:name w:val="xl79"/>
    <w:basedOn w:val="NormalARTICLE"/>
    <w:qFormat/>
    <w:pPr>
      <w:pBdr>
        <w:left w:val="double" w:sz="6" w:space="0" w:color="auto"/>
        <w:bottom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0">
    <w:name w:val="xl80"/>
    <w:basedOn w:val="NormalARTICLE"/>
    <w:pPr>
      <w:pBdr>
        <w:bottom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1">
    <w:name w:val="xl81"/>
    <w:basedOn w:val="NormalARTICLE"/>
    <w:qFormat/>
    <w:pPr>
      <w:pBdr>
        <w:bottom w:val="double" w:sz="6" w:space="0" w:color="auto"/>
        <w:right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2">
    <w:name w:val="xl82"/>
    <w:basedOn w:val="NormalARTICLE"/>
    <w:qFormat/>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3">
    <w:name w:val="xl83"/>
    <w:basedOn w:val="NormalARTICLE"/>
    <w:qFormat/>
    <w:pPr>
      <w:pBdr>
        <w:left w:val="single" w:sz="4" w:space="0" w:color="auto"/>
        <w:bottom w:val="double" w:sz="6" w:space="0" w:color="auto"/>
        <w:right w:val="double" w:sz="6"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4">
    <w:name w:val="xl84"/>
    <w:basedOn w:val="NormalARTICLE"/>
    <w:pP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85">
    <w:name w:val="xl85"/>
    <w:basedOn w:val="NormalARTICLE"/>
    <w:qFormat/>
    <w:pPr>
      <w:pBdr>
        <w:top w:val="double" w:sz="6" w:space="0" w:color="auto"/>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86">
    <w:name w:val="xl86"/>
    <w:basedOn w:val="NormalARTICLE"/>
    <w:pPr>
      <w:pBdr>
        <w:top w:val="single" w:sz="4" w:space="0" w:color="auto"/>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7">
    <w:name w:val="xl87"/>
    <w:basedOn w:val="NormalARTICLE"/>
    <w:qFormat/>
    <w:pPr>
      <w:pBdr>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8">
    <w:name w:val="xl88"/>
    <w:basedOn w:val="NormalARTICLE"/>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9">
    <w:name w:val="xl89"/>
    <w:basedOn w:val="NormalARTICLE"/>
    <w:qFormat/>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90">
    <w:name w:val="xl90"/>
    <w:basedOn w:val="NormalARTICLE"/>
    <w:qFormat/>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1">
    <w:name w:val="xl91"/>
    <w:basedOn w:val="NormalARTICLE"/>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2">
    <w:name w:val="xl92"/>
    <w:basedOn w:val="NormalARTICLE"/>
    <w:qFormat/>
    <w:pPr>
      <w:shd w:val="clear" w:color="000000" w:fill="C5D9F1"/>
      <w:spacing w:before="100" w:beforeAutospacing="1" w:after="100" w:afterAutospacing="1" w:line="240" w:lineRule="auto"/>
      <w:ind w:firstLine="0"/>
      <w:jc w:val="left"/>
    </w:pPr>
    <w:rPr>
      <w:rFonts w:ascii="Calibri" w:hAnsi="Calibri"/>
      <w:szCs w:val="20"/>
      <w:lang w:eastAsia="id-ID"/>
    </w:rPr>
  </w:style>
  <w:style w:type="paragraph" w:customStyle="1" w:styleId="xl93">
    <w:name w:val="xl93"/>
    <w:basedOn w:val="NormalARTICLE"/>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4">
    <w:name w:val="xl94"/>
    <w:basedOn w:val="NormalARTICLE"/>
    <w:qFormat/>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5">
    <w:name w:val="xl95"/>
    <w:basedOn w:val="NormalARTICLE"/>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6">
    <w:name w:val="xl96"/>
    <w:basedOn w:val="NormalARTICLE"/>
    <w:qFormat/>
    <w:pPr>
      <w:pBdr>
        <w:top w:val="double" w:sz="6" w:space="0" w:color="auto"/>
        <w:left w:val="single" w:sz="4" w:space="0" w:color="auto"/>
        <w:bottom w:val="single" w:sz="4" w:space="0" w:color="auto"/>
        <w:right w:val="double" w:sz="6"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7">
    <w:name w:val="xl97"/>
    <w:basedOn w:val="NormalARTICLE"/>
    <w:qFormat/>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8">
    <w:name w:val="xl98"/>
    <w:basedOn w:val="NormalARTICLE"/>
    <w:qFormat/>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9">
    <w:name w:val="xl99"/>
    <w:basedOn w:val="NormalARTICLE"/>
    <w:qFormat/>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0">
    <w:name w:val="xl100"/>
    <w:basedOn w:val="NormalARTICLE"/>
    <w:qFormat/>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1">
    <w:name w:val="xl101"/>
    <w:basedOn w:val="NormalARTICLE"/>
    <w:qFormat/>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2">
    <w:name w:val="xl102"/>
    <w:basedOn w:val="NormalARTICLE"/>
    <w:qFormat/>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3">
    <w:name w:val="xl103"/>
    <w:basedOn w:val="NormalARTICLE"/>
    <w:qFormat/>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4">
    <w:name w:val="xl104"/>
    <w:basedOn w:val="NormalARTICLE"/>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105">
    <w:name w:val="xl105"/>
    <w:basedOn w:val="NormalARTICLE"/>
    <w:qFormat/>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6">
    <w:name w:val="xl106"/>
    <w:basedOn w:val="NormalARTICLE"/>
    <w:qFormat/>
    <w:pPr>
      <w:pBdr>
        <w:top w:val="double" w:sz="6" w:space="0" w:color="auto"/>
        <w:left w:val="double" w:sz="6"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07">
    <w:name w:val="xl107"/>
    <w:basedOn w:val="NormalARTICLE"/>
    <w:qFormat/>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8">
    <w:name w:val="xl108"/>
    <w:basedOn w:val="NormalARTICLE"/>
    <w:qFormat/>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9">
    <w:name w:val="xl109"/>
    <w:basedOn w:val="NormalARTICLE"/>
    <w:qFormat/>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0">
    <w:name w:val="xl110"/>
    <w:basedOn w:val="NormalARTICLE"/>
    <w:qFormat/>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1">
    <w:name w:val="xl111"/>
    <w:basedOn w:val="NormalARTICLE"/>
    <w:qFormat/>
    <w:pPr>
      <w:pBdr>
        <w:top w:val="double" w:sz="6" w:space="0" w:color="auto"/>
        <w:left w:val="single" w:sz="4" w:space="0" w:color="auto"/>
        <w:right w:val="double" w:sz="6"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2">
    <w:name w:val="xl112"/>
    <w:basedOn w:val="NormalARTICLE"/>
    <w:qFormat/>
    <w:pPr>
      <w:pBdr>
        <w:top w:val="single" w:sz="4" w:space="0" w:color="auto"/>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3">
    <w:name w:val="xl113"/>
    <w:basedOn w:val="NormalARTICLE"/>
    <w:qFormat/>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14">
    <w:name w:val="xl114"/>
    <w:basedOn w:val="NormalARTICLE"/>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15">
    <w:name w:val="xl115"/>
    <w:basedOn w:val="NormalARTICLE"/>
    <w:qFormat/>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6">
    <w:name w:val="xl116"/>
    <w:basedOn w:val="NormalARTICLE"/>
    <w:qFormat/>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7">
    <w:name w:val="xl117"/>
    <w:basedOn w:val="NormalARTICLE"/>
    <w:pPr>
      <w:pBdr>
        <w:top w:val="single" w:sz="4" w:space="0" w:color="auto"/>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8">
    <w:name w:val="xl118"/>
    <w:basedOn w:val="NormalARTICLE"/>
    <w:qFormat/>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9">
    <w:name w:val="xl119"/>
    <w:basedOn w:val="NormalARTICLE"/>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20">
    <w:name w:val="xl120"/>
    <w:basedOn w:val="NormalARTICLE"/>
    <w:qFormat/>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1">
    <w:name w:val="xl121"/>
    <w:basedOn w:val="NormalARTICLE"/>
    <w:qFormat/>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2">
    <w:name w:val="xl122"/>
    <w:basedOn w:val="NormalARTICLE"/>
    <w:qFormat/>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3">
    <w:name w:val="xl123"/>
    <w:basedOn w:val="NormalARTICLE"/>
    <w:qFormat/>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4">
    <w:name w:val="xl124"/>
    <w:basedOn w:val="NormalARTICLE"/>
    <w:qFormat/>
    <w:pPr>
      <w:pBdr>
        <w:left w:val="double" w:sz="6"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5">
    <w:name w:val="xl125"/>
    <w:basedOn w:val="NormalARTICLE"/>
    <w:qFormat/>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26">
    <w:name w:val="xl126"/>
    <w:basedOn w:val="NormalARTICLE"/>
    <w:qFormat/>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7">
    <w:name w:val="xl127"/>
    <w:basedOn w:val="NormalARTICLE"/>
    <w:qFormat/>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8">
    <w:name w:val="xl128"/>
    <w:basedOn w:val="NormalARTICLE"/>
    <w:qFormat/>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63">
    <w:name w:val="xl63"/>
    <w:basedOn w:val="NormalARTICLE"/>
    <w:qFormat/>
    <w:pPr>
      <w:spacing w:before="100" w:beforeAutospacing="1" w:after="100" w:afterAutospacing="1" w:line="240" w:lineRule="auto"/>
      <w:ind w:firstLine="0"/>
      <w:jc w:val="center"/>
      <w:textAlignment w:val="center"/>
    </w:pPr>
    <w:rPr>
      <w:rFonts w:ascii="Times New Roman" w:hAnsi="Times New Roman"/>
      <w:sz w:val="24"/>
      <w:lang w:eastAsia="id-ID"/>
    </w:rPr>
  </w:style>
  <w:style w:type="paragraph" w:customStyle="1" w:styleId="xl64">
    <w:name w:val="xl64"/>
    <w:basedOn w:val="NormalARTICLE"/>
    <w:qFormat/>
    <w:pPr>
      <w:pBdr>
        <w:top w:val="double" w:sz="6" w:space="0" w:color="auto"/>
        <w:left w:val="single" w:sz="4" w:space="0" w:color="auto"/>
        <w:bottom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Cs w:val="20"/>
      <w:lang w:eastAsia="id-ID"/>
    </w:rPr>
  </w:style>
  <w:style w:type="character" w:customStyle="1" w:styleId="UnresolvedMention1">
    <w:name w:val="Unresolved Mention1"/>
    <w:qFormat/>
    <w:rPr>
      <w:color w:val="605E5C"/>
      <w:w w:val="100"/>
      <w:position w:val="-1"/>
      <w:shd w:val="clear" w:color="auto" w:fill="E1DFDD"/>
      <w:vertAlign w:val="baseline"/>
      <w:cs w:val="0"/>
    </w:rPr>
  </w:style>
  <w:style w:type="character" w:customStyle="1" w:styleId="title-text">
    <w:name w:val="title-text"/>
    <w:basedOn w:val="DefaultParagraphFont"/>
    <w:qFormat/>
    <w:rPr>
      <w:w w:val="100"/>
      <w:position w:val="-1"/>
      <w:vertAlign w:val="baseline"/>
      <w:cs w:val="0"/>
    </w:rPr>
  </w:style>
  <w:style w:type="character" w:customStyle="1" w:styleId="sr-only">
    <w:name w:val="sr-only"/>
    <w:basedOn w:val="DefaultParagraphFont"/>
    <w:qFormat/>
    <w:rPr>
      <w:w w:val="100"/>
      <w:position w:val="-1"/>
      <w:vertAlign w:val="baseline"/>
      <w:cs w:val="0"/>
    </w:rPr>
  </w:style>
  <w:style w:type="character" w:customStyle="1" w:styleId="text">
    <w:name w:val="text"/>
    <w:basedOn w:val="DefaultParagraphFont"/>
    <w:qFormat/>
    <w:rPr>
      <w:w w:val="100"/>
      <w:position w:val="-1"/>
      <w:vertAlign w:val="baseline"/>
      <w:cs w:val="0"/>
    </w:rPr>
  </w:style>
  <w:style w:type="paragraph" w:customStyle="1" w:styleId="CM64">
    <w:name w:val="CM64"/>
    <w:basedOn w:val="Default"/>
    <w:next w:val="Default"/>
    <w:qFormat/>
    <w:pPr>
      <w:widowControl w:val="0"/>
      <w:spacing w:after="145"/>
    </w:pPr>
    <w:rPr>
      <w:rFonts w:ascii="Times New Roman" w:hAnsi="Times New Roman" w:cs="Times New Roman"/>
      <w:color w:val="auto"/>
      <w:lang w:val="id-ID" w:eastAsia="id-ID"/>
    </w:rPr>
  </w:style>
  <w:style w:type="paragraph" w:customStyle="1" w:styleId="CM50">
    <w:name w:val="CM50"/>
    <w:basedOn w:val="Default"/>
    <w:next w:val="Default"/>
    <w:qFormat/>
    <w:pPr>
      <w:widowControl w:val="0"/>
    </w:pPr>
    <w:rPr>
      <w:rFonts w:ascii="Times New Roman" w:hAnsi="Times New Roman" w:cs="Times New Roman"/>
      <w:color w:val="auto"/>
      <w:lang w:val="id-ID" w:eastAsia="id-ID"/>
    </w:rPr>
  </w:style>
  <w:style w:type="paragraph" w:customStyle="1" w:styleId="CM8">
    <w:name w:val="CM8"/>
    <w:basedOn w:val="Default"/>
    <w:next w:val="Default"/>
    <w:qFormat/>
    <w:pPr>
      <w:widowControl w:val="0"/>
      <w:spacing w:line="553" w:lineRule="atLeast"/>
    </w:pPr>
    <w:rPr>
      <w:rFonts w:ascii="Times New Roman" w:hAnsi="Times New Roman" w:cs="Times New Roman"/>
      <w:color w:val="auto"/>
      <w:lang w:val="id-ID" w:eastAsia="id-ID"/>
    </w:rPr>
  </w:style>
  <w:style w:type="table" w:customStyle="1" w:styleId="Style240">
    <w:name w:val="_Style 240"/>
    <w:basedOn w:val="TableNormal1"/>
    <w:qFormat/>
    <w:tblPr>
      <w:tblCellMar>
        <w:top w:w="0" w:type="dxa"/>
        <w:left w:w="0" w:type="dxa"/>
        <w:bottom w:w="0" w:type="dxa"/>
        <w:right w:w="0" w:type="dxa"/>
      </w:tblCellMar>
    </w:tblPr>
  </w:style>
  <w:style w:type="table" w:customStyle="1" w:styleId="Style241">
    <w:name w:val="_Style 241"/>
    <w:basedOn w:val="TableNormal1"/>
    <w:qFormat/>
    <w:tblPr>
      <w:tblCellMar>
        <w:top w:w="0" w:type="dxa"/>
        <w:left w:w="0" w:type="dxa"/>
        <w:bottom w:w="0" w:type="dxa"/>
        <w:right w:w="0" w:type="dxa"/>
      </w:tblCellMar>
    </w:tblPr>
  </w:style>
  <w:style w:type="table" w:customStyle="1" w:styleId="Style243">
    <w:name w:val="_Style 243"/>
    <w:basedOn w:val="TableNormal1"/>
    <w:qFormat/>
    <w:pPr>
      <w:ind w:hanging="1"/>
    </w:pPr>
    <w:rPr>
      <w:rFonts w:ascii="Calibri" w:eastAsia="Calibri" w:hAnsi="Calibri" w:cs="Calibri"/>
      <w:color w:val="000000"/>
    </w:rPr>
    <w:tblPr>
      <w:tblCellMar>
        <w:top w:w="0" w:type="dxa"/>
        <w:left w:w="108" w:type="dxa"/>
        <w:bottom w:w="0" w:type="dxa"/>
        <w:right w:w="108" w:type="dxa"/>
      </w:tblCellMar>
    </w:tblPr>
  </w:style>
  <w:style w:type="table" w:customStyle="1" w:styleId="Style244">
    <w:name w:val="_Style 244"/>
    <w:basedOn w:val="TableNormal1"/>
    <w:qFormat/>
    <w:pPr>
      <w:ind w:hanging="1"/>
    </w:pPr>
    <w:rPr>
      <w:rFonts w:ascii="Calibri" w:eastAsia="Calibri" w:hAnsi="Calibri" w:cs="Calibri"/>
      <w:color w:val="000000"/>
    </w:rPr>
    <w:tblPr>
      <w:tblCellMar>
        <w:top w:w="0" w:type="dxa"/>
        <w:left w:w="108" w:type="dxa"/>
        <w:bottom w:w="0" w:type="dxa"/>
        <w:right w:w="108" w:type="dxa"/>
      </w:tblCellMar>
    </w:tblPr>
  </w:style>
  <w:style w:type="paragraph" w:customStyle="1" w:styleId="Figure">
    <w:name w:val="Figure"/>
    <w:basedOn w:val="Normal"/>
    <w:pPr>
      <w:keepNext/>
      <w:spacing w:after="120"/>
      <w:jc w:val="center"/>
    </w:pPr>
    <w:rPr>
      <w:rFonts w:ascii="Open Sans" w:eastAsia="Open Sans" w:hAnsi="Open Sans" w:cs="Open Sans"/>
      <w:b/>
      <w:i/>
      <w:color w:val="FF0000"/>
      <w:sz w:val="18"/>
      <w:szCs w:val="18"/>
    </w:rPr>
  </w:style>
  <w:style w:type="character" w:customStyle="1" w:styleId="AFFILIATIONChar1">
    <w:name w:val="AFFILIATION Char1"/>
    <w:link w:val="AFFILIATION"/>
    <w:rPr>
      <w:i/>
      <w:sz w:val="18"/>
    </w:rPr>
  </w:style>
  <w:style w:type="character" w:customStyle="1" w:styleId="EMAILChar1">
    <w:name w:val="EMAIL Char1"/>
    <w:link w:val="EMAIL"/>
    <w:rPr>
      <w:sz w:val="18"/>
    </w:rPr>
  </w:style>
  <w:style w:type="character" w:customStyle="1" w:styleId="TitleChar">
    <w:name w:val="Title Char"/>
    <w:link w:val="Title"/>
    <w:rPr>
      <w:b/>
      <w:sz w:val="72"/>
      <w:szCs w:val="72"/>
      <w:lang w:val="id-ID"/>
    </w:rPr>
  </w:style>
  <w:style w:type="character" w:customStyle="1" w:styleId="Heading2Char">
    <w:name w:val="Heading 2 Char"/>
    <w:link w:val="Heading2"/>
    <w:rPr>
      <w:b/>
      <w:sz w:val="36"/>
      <w:szCs w:val="36"/>
      <w:lang w:val="id-ID"/>
    </w:rPr>
  </w:style>
  <w:style w:type="character" w:customStyle="1" w:styleId="CABSTRACTChar1">
    <w:name w:val="C_ABSTRACT Char1"/>
    <w:link w:val="CABSTRACT"/>
    <w:rPr>
      <w:i/>
      <w:sz w:val="18"/>
    </w:rPr>
  </w:style>
  <w:style w:type="character" w:customStyle="1" w:styleId="KEYWORDSChar1">
    <w:name w:val="KEYWORDS Char1"/>
    <w:link w:val="KEYWORDS"/>
    <w:rPr>
      <w:i/>
      <w:sz w:val="18"/>
    </w:rPr>
  </w:style>
  <w:style w:type="table" w:customStyle="1" w:styleId="a0">
    <w:basedOn w:val="TableNormal"/>
    <w:pPr>
      <w:ind w:hanging="1"/>
    </w:pPr>
    <w:rPr>
      <w:rFonts w:ascii="Calibri" w:eastAsia="Calibri" w:hAnsi="Calibri" w:cs="Calibri"/>
      <w:color w:val="000000"/>
    </w:rPr>
    <w:tblPr>
      <w:tblStyleRowBandSize w:val="1"/>
      <w:tblStyleColBandSize w:val="1"/>
      <w:tblInd w:w="0" w:type="dxa"/>
      <w:tblCellMar>
        <w:top w:w="0" w:type="dxa"/>
        <w:left w:w="108" w:type="dxa"/>
        <w:bottom w:w="0" w:type="dxa"/>
        <w:right w:w="108" w:type="dxa"/>
      </w:tblCellMar>
    </w:tblPr>
  </w:style>
  <w:style w:type="table" w:customStyle="1" w:styleId="a2">
    <w:basedOn w:val="TableNormal"/>
    <w:pPr>
      <w:ind w:hanging="1"/>
    </w:pPr>
    <w:rPr>
      <w:rFonts w:ascii="Calibri" w:eastAsia="Calibri" w:hAnsi="Calibri" w:cs="Calibri"/>
      <w:color w:val="000000"/>
    </w:rPr>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826A62"/>
    <w:pPr>
      <w:ind w:left="720"/>
      <w:contextualSpacing/>
    </w:pPr>
  </w:style>
  <w:style w:type="character" w:customStyle="1" w:styleId="UnresolvedMention">
    <w:name w:val="Unresolved Mention"/>
    <w:basedOn w:val="DefaultParagraphFont"/>
    <w:uiPriority w:val="99"/>
    <w:semiHidden/>
    <w:unhideWhenUsed/>
    <w:rsid w:val="003F741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next w:val="Normal"/>
    <w:uiPriority w:val="9"/>
    <w:qFormat/>
    <w:pPr>
      <w:keepNext/>
      <w:spacing w:after="240"/>
      <w:jc w:val="center"/>
      <w:outlineLvl w:val="0"/>
    </w:pPr>
    <w:rPr>
      <w:b/>
      <w:bCs/>
      <w:sz w:val="24"/>
    </w:rPr>
  </w:style>
  <w:style w:type="paragraph" w:styleId="Heading2">
    <w:name w:val="heading 2"/>
    <w:next w:val="Normal"/>
    <w:link w:val="Heading2Char"/>
    <w:uiPriority w:val="9"/>
    <w:unhideWhenUsed/>
    <w:qFormat/>
    <w:pPr>
      <w:keepNext/>
      <w:keepLines/>
      <w:spacing w:before="360" w:after="80"/>
      <w:outlineLvl w:val="1"/>
    </w:pPr>
    <w:rPr>
      <w:b/>
      <w:sz w:val="36"/>
      <w:szCs w:val="36"/>
    </w:rPr>
  </w:style>
  <w:style w:type="paragraph" w:styleId="Heading3">
    <w:name w:val="heading 3"/>
    <w:next w:val="Normal"/>
    <w:uiPriority w:val="9"/>
    <w:unhideWhenUsed/>
    <w:qFormat/>
    <w:pPr>
      <w:keepNext/>
      <w:spacing w:after="120"/>
      <w:outlineLvl w:val="2"/>
    </w:pPr>
    <w:rPr>
      <w:b/>
      <w:bCs/>
      <w:i/>
      <w:szCs w:val="36"/>
    </w:rPr>
  </w:style>
  <w:style w:type="paragraph" w:styleId="Heading4">
    <w:name w:val="heading 4"/>
    <w:next w:val="Normal"/>
    <w:uiPriority w:val="9"/>
    <w:semiHidden/>
    <w:unhideWhenUsed/>
    <w:qFormat/>
    <w:pPr>
      <w:keepNext/>
      <w:keepLines/>
      <w:spacing w:before="240" w:after="40"/>
      <w:outlineLvl w:val="3"/>
    </w:pPr>
    <w:rPr>
      <w:b/>
      <w:sz w:val="24"/>
      <w:szCs w:val="24"/>
    </w:rPr>
  </w:style>
  <w:style w:type="paragraph" w:styleId="Heading5">
    <w:name w:val="heading 5"/>
    <w:next w:val="Normal"/>
    <w:uiPriority w:val="9"/>
    <w:semiHidden/>
    <w:unhideWhenUsed/>
    <w:qFormat/>
    <w:pPr>
      <w:keepNext/>
      <w:keepLines/>
      <w:spacing w:before="220" w:after="40"/>
      <w:outlineLvl w:val="4"/>
    </w:pPr>
    <w:rPr>
      <w:b/>
      <w:sz w:val="22"/>
      <w:szCs w:val="22"/>
    </w:rPr>
  </w:style>
  <w:style w:type="paragraph" w:styleId="Heading6">
    <w:name w:val="heading 6"/>
    <w:next w:val="Normal"/>
    <w:uiPriority w:val="9"/>
    <w:semiHidden/>
    <w:unhideWhenUsed/>
    <w:qFormat/>
    <w:pPr>
      <w:keepNext/>
      <w:keepLines/>
      <w:spacing w:before="200" w:after="40"/>
      <w:outlineLvl w:val="5"/>
    </w:pPr>
    <w:rPr>
      <w:b/>
    </w:rPr>
  </w:style>
  <w:style w:type="paragraph" w:styleId="Heading9">
    <w:name w:val="heading 9"/>
    <w:basedOn w:val="NormalARTICLE"/>
    <w:next w:val="NormalARTICLE"/>
    <w:qFormat/>
    <w:pPr>
      <w:keepNext/>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rmal"/>
    <w:link w:val="TitleChar"/>
    <w:uiPriority w:val="10"/>
    <w:qFormat/>
    <w:pPr>
      <w:keepNext/>
      <w:keepLines/>
      <w:spacing w:before="480" w:after="120"/>
    </w:pPr>
    <w:rPr>
      <w:b/>
      <w:sz w:val="72"/>
      <w:szCs w:val="72"/>
    </w:rPr>
  </w:style>
  <w:style w:type="paragraph" w:customStyle="1" w:styleId="NormalARTICLE">
    <w:name w:val="Normal;ARTICLE"/>
    <w:qFormat/>
    <w:pPr>
      <w:suppressAutoHyphens/>
      <w:spacing w:line="240" w:lineRule="atLeast"/>
      <w:ind w:leftChars="-1" w:left="-1" w:hangingChars="1" w:hanging="1"/>
      <w:jc w:val="both"/>
      <w:textAlignment w:val="top"/>
      <w:outlineLvl w:val="0"/>
    </w:pPr>
    <w:rPr>
      <w:rFonts w:ascii="Open Sans" w:hAnsi="Open Sans"/>
      <w:position w:val="-1"/>
      <w:szCs w:val="24"/>
    </w:rPr>
  </w:style>
  <w:style w:type="paragraph" w:styleId="BalloonText">
    <w:name w:val="Balloon Text"/>
    <w:basedOn w:val="NormalARTICLE"/>
    <w:qFormat/>
    <w:rPr>
      <w:rFonts w:ascii="Tahoma" w:hAnsi="Tahoma" w:cs="Tahoma"/>
      <w:sz w:val="16"/>
      <w:szCs w:val="16"/>
    </w:rPr>
  </w:style>
  <w:style w:type="paragraph" w:styleId="BlockText">
    <w:name w:val="Block Text"/>
    <w:basedOn w:val="NormalARTICLE"/>
    <w:qFormat/>
    <w:pPr>
      <w:ind w:left="851" w:right="-432"/>
    </w:pPr>
  </w:style>
  <w:style w:type="paragraph" w:styleId="BodyText">
    <w:name w:val="Body Text"/>
    <w:basedOn w:val="NormalARTICLE"/>
    <w:qFormat/>
  </w:style>
  <w:style w:type="paragraph" w:styleId="BodyText2">
    <w:name w:val="Body Text 2"/>
    <w:basedOn w:val="NormalARTICLE"/>
    <w:qFormat/>
    <w:rPr>
      <w:rFonts w:ascii="Arial" w:hAnsi="Arial" w:cs="Arial"/>
      <w:b/>
      <w:bCs/>
    </w:rPr>
  </w:style>
  <w:style w:type="paragraph" w:styleId="BodyText3">
    <w:name w:val="Body Text 3"/>
    <w:basedOn w:val="NormalARTICLE"/>
    <w:qFormat/>
    <w:pPr>
      <w:jc w:val="center"/>
    </w:pPr>
    <w:rPr>
      <w:b/>
      <w:bCs/>
      <w:sz w:val="36"/>
      <w:szCs w:val="36"/>
    </w:rPr>
  </w:style>
  <w:style w:type="paragraph" w:styleId="BodyTextIndent">
    <w:name w:val="Body Text Indent"/>
    <w:basedOn w:val="NormalARTICLE"/>
    <w:qFormat/>
    <w:pPr>
      <w:spacing w:after="120"/>
      <w:ind w:left="360"/>
    </w:pPr>
  </w:style>
  <w:style w:type="paragraph" w:styleId="BodyTextIndent2">
    <w:name w:val="Body Text Indent 2"/>
    <w:basedOn w:val="NormalARTICLE"/>
    <w:qFormat/>
  </w:style>
  <w:style w:type="paragraph" w:styleId="BodyTextIndent3">
    <w:name w:val="Body Text Indent 3"/>
    <w:basedOn w:val="NormalARTICLE"/>
    <w:qFormat/>
    <w:rPr>
      <w:rFonts w:ascii="Arial" w:hAnsi="Arial" w:cs="Arial"/>
      <w:szCs w:val="20"/>
    </w:rPr>
  </w:style>
  <w:style w:type="character" w:styleId="CommentReference">
    <w:name w:val="annotation reference"/>
    <w:qFormat/>
    <w:rPr>
      <w:w w:val="100"/>
      <w:position w:val="-1"/>
      <w:sz w:val="16"/>
      <w:szCs w:val="16"/>
      <w:vertAlign w:val="baseline"/>
      <w:cs w:val="0"/>
    </w:rPr>
  </w:style>
  <w:style w:type="paragraph" w:styleId="CommentText">
    <w:name w:val="annotation text"/>
    <w:basedOn w:val="NormalARTICLE"/>
    <w:qFormat/>
    <w:pPr>
      <w:spacing w:after="160" w:line="240" w:lineRule="auto"/>
      <w:ind w:firstLine="0"/>
      <w:jc w:val="left"/>
    </w:pPr>
    <w:rPr>
      <w:rFonts w:ascii="Calibri" w:eastAsia="Calibri" w:hAnsi="Calibri"/>
      <w:szCs w:val="20"/>
      <w:lang w:val="en-US"/>
    </w:rPr>
  </w:style>
  <w:style w:type="paragraph" w:styleId="CommentSubject">
    <w:name w:val="annotation subject"/>
    <w:basedOn w:val="CommentText"/>
    <w:next w:val="CommentText"/>
    <w:qFormat/>
    <w:rPr>
      <w:b/>
      <w:bCs/>
    </w:rPr>
  </w:style>
  <w:style w:type="character" w:styleId="Emphasis">
    <w:name w:val="Emphasis"/>
    <w:qFormat/>
    <w:rPr>
      <w:i/>
      <w:iCs/>
      <w:w w:val="100"/>
      <w:position w:val="-1"/>
      <w:vertAlign w:val="baseline"/>
      <w:cs w:val="0"/>
    </w:rPr>
  </w:style>
  <w:style w:type="paragraph" w:styleId="EndnoteText">
    <w:name w:val="endnote text"/>
    <w:basedOn w:val="NormalARTICLE"/>
    <w:qFormat/>
    <w:rPr>
      <w:szCs w:val="20"/>
    </w:rPr>
  </w:style>
  <w:style w:type="character" w:styleId="FollowedHyperlink">
    <w:name w:val="FollowedHyperlink"/>
    <w:qFormat/>
    <w:rPr>
      <w:color w:val="800080"/>
      <w:w w:val="100"/>
      <w:position w:val="-1"/>
      <w:u w:val="single"/>
      <w:vertAlign w:val="baseline"/>
      <w:cs w:val="0"/>
    </w:rPr>
  </w:style>
  <w:style w:type="paragraph" w:styleId="Footer">
    <w:name w:val="footer"/>
    <w:basedOn w:val="NormalARTICLE"/>
    <w:qFormat/>
  </w:style>
  <w:style w:type="character" w:styleId="FootnoteReference">
    <w:name w:val="footnote reference"/>
    <w:qFormat/>
    <w:rPr>
      <w:w w:val="100"/>
      <w:position w:val="-1"/>
      <w:vertAlign w:val="superscript"/>
      <w:cs w:val="0"/>
    </w:rPr>
  </w:style>
  <w:style w:type="paragraph" w:styleId="FootnoteText">
    <w:name w:val="footnote text"/>
    <w:basedOn w:val="NormalARTICLE"/>
    <w:qFormat/>
    <w:rPr>
      <w:szCs w:val="20"/>
      <w:lang w:val="en-GB"/>
    </w:rPr>
  </w:style>
  <w:style w:type="paragraph" w:styleId="Header">
    <w:name w:val="header"/>
    <w:basedOn w:val="NormalARTICLE"/>
    <w:qFormat/>
  </w:style>
  <w:style w:type="character" w:styleId="HTMLCite">
    <w:name w:val="HTML Cite"/>
    <w:qFormat/>
    <w:rPr>
      <w:i/>
      <w:iCs/>
      <w:w w:val="100"/>
      <w:position w:val="-1"/>
      <w:vertAlign w:val="baseline"/>
      <w:cs w:val="0"/>
    </w:rPr>
  </w:style>
  <w:style w:type="paragraph" w:styleId="HTMLPreformatted">
    <w:name w:val="HTML Preformatted"/>
    <w:basedOn w:val="NormalARTICLE"/>
    <w:qFormat/>
    <w:pPr>
      <w:spacing w:line="240" w:lineRule="auto"/>
      <w:ind w:firstLine="0"/>
      <w:jc w:val="left"/>
    </w:pPr>
    <w:rPr>
      <w:rFonts w:ascii="Courier New" w:hAnsi="Courier New" w:cs="Courier New"/>
      <w:szCs w:val="20"/>
      <w:lang w:val="en-US"/>
    </w:rPr>
  </w:style>
  <w:style w:type="character" w:styleId="Hyperlink">
    <w:name w:val="Hyperlink"/>
    <w:basedOn w:val="author-ref"/>
    <w:qFormat/>
    <w:rPr>
      <w:rFonts w:ascii="Times New Roman" w:eastAsia="SimSun" w:hAnsi="Times New Roman"/>
      <w:color w:val="0000FF"/>
      <w:w w:val="100"/>
      <w:position w:val="-1"/>
      <w:u w:val="single"/>
      <w:vertAlign w:val="baseline"/>
      <w:cs w:val="0"/>
    </w:rPr>
  </w:style>
  <w:style w:type="character" w:customStyle="1" w:styleId="author-ref">
    <w:name w:val="author-ref"/>
    <w:basedOn w:val="DefaultParagraphFont"/>
    <w:qFormat/>
    <w:rPr>
      <w:w w:val="100"/>
      <w:position w:val="-1"/>
      <w:vertAlign w:val="baseline"/>
      <w:cs w:val="0"/>
    </w:rPr>
  </w:style>
  <w:style w:type="character" w:styleId="LineNumber">
    <w:name w:val="line number"/>
    <w:qFormat/>
    <w:rPr>
      <w:w w:val="100"/>
      <w:position w:val="-1"/>
      <w:vertAlign w:val="baseline"/>
      <w:cs w:val="0"/>
    </w:rPr>
  </w:style>
  <w:style w:type="paragraph" w:styleId="NormalWeb">
    <w:name w:val="Normal (Web)"/>
    <w:basedOn w:val="NormalARTICLE"/>
    <w:uiPriority w:val="99"/>
    <w:qFormat/>
    <w:pPr>
      <w:spacing w:before="100" w:beforeAutospacing="1" w:after="100" w:afterAutospacing="1"/>
    </w:pPr>
  </w:style>
  <w:style w:type="character" w:styleId="PageNumber">
    <w:name w:val="page number"/>
    <w:qFormat/>
    <w:rPr>
      <w:w w:val="100"/>
      <w:position w:val="-1"/>
      <w:vertAlign w:val="baseline"/>
      <w:cs w:val="0"/>
    </w:rPr>
  </w:style>
  <w:style w:type="character" w:styleId="Strong">
    <w:name w:val="Strong"/>
    <w:qFormat/>
    <w:rPr>
      <w:b/>
      <w:bCs/>
      <w:w w:val="100"/>
      <w:position w:val="-1"/>
      <w:vertAlign w:val="baseline"/>
      <w:cs w:val="0"/>
    </w:rPr>
  </w:style>
  <w:style w:type="paragraph" w:styleId="Subtitle">
    <w:name w:val="Subtitle"/>
    <w:basedOn w:val="Normal"/>
    <w:next w:val="Normal"/>
    <w:uiPriority w:val="11"/>
    <w:qFormat/>
    <w:pPr>
      <w:pBdr>
        <w:top w:val="none" w:sz="0" w:space="0" w:color="000000"/>
        <w:left w:val="none" w:sz="0" w:space="0" w:color="000000"/>
        <w:bottom w:val="none" w:sz="0" w:space="0" w:color="000000"/>
        <w:right w:val="none" w:sz="0" w:space="0" w:color="000000"/>
        <w:between w:val="none" w:sz="0" w:space="0" w:color="000000"/>
      </w:pBdr>
      <w:spacing w:after="60" w:line="276" w:lineRule="auto"/>
      <w:jc w:val="center"/>
    </w:pPr>
    <w:rPr>
      <w:rFonts w:ascii="Cambria" w:eastAsia="Cambria" w:hAnsi="Cambria" w:cs="Cambria"/>
      <w:color w:val="000000"/>
      <w:sz w:val="24"/>
      <w:szCs w:val="24"/>
    </w:rPr>
  </w:style>
  <w:style w:type="table" w:styleId="TableGrid">
    <w:name w:val="Table Grid"/>
    <w:basedOn w:val="TableNormal1"/>
    <w:qFormat/>
    <w:pPr>
      <w:suppressAutoHyphens/>
      <w:autoSpaceDE w:val="0"/>
      <w:autoSpaceDN w:val="0"/>
      <w:adjustRightInd w:val="0"/>
      <w:ind w:leftChars="-1" w:left="-1" w:hangingChars="1" w:hanging="1"/>
      <w:textAlignment w:val="top"/>
      <w:outlineLvl w:val="0"/>
    </w:pPr>
    <w:rPr>
      <w:position w:val="-1"/>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TOC1">
    <w:name w:val="toc 1"/>
    <w:basedOn w:val="NormalARTICLE"/>
    <w:next w:val="NormalARTICLE"/>
    <w:qFormat/>
    <w:pPr>
      <w:spacing w:after="100"/>
    </w:pPr>
  </w:style>
  <w:style w:type="paragraph" w:styleId="TOC2">
    <w:name w:val="toc 2"/>
    <w:basedOn w:val="NormalARTICLE"/>
    <w:next w:val="NormalARTICLE"/>
    <w:qFormat/>
    <w:pPr>
      <w:spacing w:after="100"/>
      <w:ind w:left="220"/>
    </w:pPr>
  </w:style>
  <w:style w:type="paragraph" w:customStyle="1" w:styleId="Heading2HEADING2">
    <w:name w:val="Heading 2;HEADING_2"/>
    <w:basedOn w:val="NormalARTICLE"/>
    <w:next w:val="NormalARTICLE"/>
    <w:qFormat/>
    <w:pPr>
      <w:keepNext/>
      <w:spacing w:before="240" w:after="120"/>
      <w:ind w:firstLine="0"/>
      <w:outlineLvl w:val="1"/>
    </w:pPr>
    <w:rPr>
      <w:rFonts w:cs="Arial"/>
      <w:b/>
      <w:bCs/>
      <w:iCs/>
      <w:szCs w:val="28"/>
    </w:rPr>
  </w:style>
  <w:style w:type="paragraph" w:customStyle="1" w:styleId="Heading4ABSTRACT">
    <w:name w:val="Heading 4;ABSTRACT"/>
    <w:basedOn w:val="NormalARTICLE"/>
    <w:next w:val="NormalARTICLE"/>
    <w:qFormat/>
    <w:pPr>
      <w:keepNext/>
      <w:spacing w:before="120"/>
      <w:ind w:firstLine="0"/>
      <w:jc w:val="left"/>
      <w:outlineLvl w:val="3"/>
    </w:pPr>
    <w:rPr>
      <w:b/>
      <w:bCs/>
      <w:i/>
      <w:szCs w:val="48"/>
    </w:rPr>
  </w:style>
  <w:style w:type="paragraph" w:customStyle="1" w:styleId="Heading5AUTHOR">
    <w:name w:val="Heading 5;AUTHOR"/>
    <w:basedOn w:val="NormalARTICLE"/>
    <w:next w:val="NormalARTICLE"/>
    <w:qFormat/>
    <w:pPr>
      <w:ind w:firstLine="0"/>
      <w:jc w:val="center"/>
      <w:outlineLvl w:val="4"/>
    </w:pPr>
    <w:rPr>
      <w:b/>
      <w:bCs/>
      <w:iCs/>
      <w:szCs w:val="26"/>
    </w:rPr>
  </w:style>
  <w:style w:type="paragraph" w:customStyle="1" w:styleId="Heading6TABLE">
    <w:name w:val="Heading 6;TABLE"/>
    <w:basedOn w:val="NormalARTICLE"/>
    <w:next w:val="NormalARTICLE"/>
    <w:qFormat/>
    <w:pPr>
      <w:keepNext/>
      <w:spacing w:before="120" w:after="120" w:line="240" w:lineRule="auto"/>
      <w:ind w:left="1134" w:hanging="1134"/>
      <w:outlineLvl w:val="5"/>
    </w:pPr>
    <w:rPr>
      <w:bCs/>
    </w:rPr>
  </w:style>
  <w:style w:type="paragraph" w:customStyle="1" w:styleId="Heading7FIGURE">
    <w:name w:val="Heading 7;FIGURE"/>
    <w:basedOn w:val="NormalARTICLE"/>
    <w:next w:val="NormalARTICLE"/>
    <w:qFormat/>
    <w:pPr>
      <w:keepNext/>
      <w:spacing w:after="120"/>
      <w:ind w:firstLine="0"/>
      <w:contextualSpacing/>
      <w:jc w:val="center"/>
      <w:outlineLvl w:val="6"/>
    </w:pPr>
    <w:rPr>
      <w:bCs/>
      <w:szCs w:val="40"/>
    </w:rPr>
  </w:style>
  <w:style w:type="paragraph" w:customStyle="1" w:styleId="Heading8REFERENCES">
    <w:name w:val="Heading 8;REFERENCES"/>
    <w:basedOn w:val="NormalARTICLE"/>
    <w:next w:val="NormalARTICLE"/>
    <w:qFormat/>
    <w:pPr>
      <w:keepNext/>
      <w:spacing w:line="240" w:lineRule="auto"/>
      <w:ind w:left="851" w:hanging="851"/>
      <w:outlineLvl w:val="7"/>
    </w:pPr>
    <w:rPr>
      <w:bCs/>
      <w:szCs w:val="32"/>
    </w:rPr>
  </w:style>
  <w:style w:type="character" w:customStyle="1" w:styleId="Heading1Char">
    <w:name w:val="Heading 1 Char"/>
    <w:qFormat/>
    <w:rPr>
      <w:rFonts w:ascii="Book Antiqua" w:hAnsi="Book Antiqua" w:cs="Times New Roman"/>
      <w:b/>
      <w:bCs/>
      <w:w w:val="100"/>
      <w:position w:val="-1"/>
      <w:sz w:val="24"/>
      <w:szCs w:val="24"/>
      <w:vertAlign w:val="baseline"/>
      <w:cs w:val="0"/>
      <w:lang w:val="en-US" w:eastAsia="en-US"/>
    </w:rPr>
  </w:style>
  <w:style w:type="character" w:customStyle="1" w:styleId="Heading2CharHEADING2Char">
    <w:name w:val="Heading 2 Char;HEADING_2 Char"/>
    <w:qFormat/>
    <w:rPr>
      <w:rFonts w:ascii="Book Antiqua" w:hAnsi="Book Antiqua" w:cs="Arial"/>
      <w:b/>
      <w:bCs/>
      <w:iCs/>
      <w:w w:val="100"/>
      <w:position w:val="-1"/>
      <w:szCs w:val="28"/>
      <w:vertAlign w:val="baseline"/>
      <w:cs w:val="0"/>
    </w:rPr>
  </w:style>
  <w:style w:type="character" w:customStyle="1" w:styleId="Heading3Char">
    <w:name w:val="Heading 3 Char"/>
    <w:qFormat/>
    <w:rPr>
      <w:rFonts w:ascii="Book Antiqua" w:hAnsi="Book Antiqua" w:cs="Times New Roman"/>
      <w:b/>
      <w:bCs/>
      <w:i/>
      <w:w w:val="100"/>
      <w:position w:val="-1"/>
      <w:sz w:val="36"/>
      <w:szCs w:val="36"/>
      <w:vertAlign w:val="baseline"/>
      <w:cs w:val="0"/>
      <w:lang w:val="en-US" w:eastAsia="en-US"/>
    </w:rPr>
  </w:style>
  <w:style w:type="character" w:customStyle="1" w:styleId="Heading4CharABSTRACTChar">
    <w:name w:val="Heading 4 Char;ABSTRACT Char"/>
    <w:qFormat/>
    <w:rPr>
      <w:rFonts w:ascii="Open Sans" w:hAnsi="Open Sans"/>
      <w:b/>
      <w:bCs/>
      <w:i/>
      <w:w w:val="100"/>
      <w:position w:val="-1"/>
      <w:sz w:val="20"/>
      <w:szCs w:val="48"/>
      <w:vertAlign w:val="baseline"/>
      <w:cs w:val="0"/>
      <w:lang w:val="id-ID"/>
    </w:rPr>
  </w:style>
  <w:style w:type="character" w:customStyle="1" w:styleId="Heading5CharAUTHORChar">
    <w:name w:val="Heading 5 Char;AUTHOR Char"/>
    <w:qFormat/>
    <w:rPr>
      <w:rFonts w:ascii="Book Antiqua" w:hAnsi="Book Antiqua"/>
      <w:b/>
      <w:bCs/>
      <w:iCs/>
      <w:w w:val="100"/>
      <w:position w:val="-1"/>
      <w:szCs w:val="26"/>
      <w:vertAlign w:val="baseline"/>
      <w:cs w:val="0"/>
      <w:lang w:val="id-ID"/>
    </w:rPr>
  </w:style>
  <w:style w:type="character" w:customStyle="1" w:styleId="Heading6CharTABLEChar">
    <w:name w:val="Heading 6 Char;TABLE Char"/>
    <w:qFormat/>
    <w:rPr>
      <w:rFonts w:ascii="Open Sans" w:hAnsi="Open Sans"/>
      <w:bCs/>
      <w:w w:val="100"/>
      <w:position w:val="-1"/>
      <w:sz w:val="20"/>
      <w:szCs w:val="24"/>
      <w:vertAlign w:val="baseline"/>
      <w:cs w:val="0"/>
      <w:lang w:val="id-ID"/>
    </w:rPr>
  </w:style>
  <w:style w:type="character" w:customStyle="1" w:styleId="Heading7CharFIGUREChar">
    <w:name w:val="Heading 7 Char;FIGURE Char"/>
    <w:qFormat/>
    <w:rPr>
      <w:rFonts w:ascii="Open Sans" w:hAnsi="Open Sans"/>
      <w:bCs/>
      <w:w w:val="100"/>
      <w:position w:val="-1"/>
      <w:sz w:val="20"/>
      <w:szCs w:val="40"/>
      <w:vertAlign w:val="baseline"/>
      <w:cs w:val="0"/>
      <w:lang w:val="id-ID"/>
    </w:rPr>
  </w:style>
  <w:style w:type="character" w:customStyle="1" w:styleId="Heading8CharREFERENCESChar">
    <w:name w:val="Heading 8 Char;REFERENCES Char"/>
    <w:qFormat/>
    <w:rPr>
      <w:rFonts w:ascii="Book Antiqua" w:hAnsi="Book Antiqua"/>
      <w:bCs/>
      <w:w w:val="100"/>
      <w:position w:val="-1"/>
      <w:szCs w:val="32"/>
      <w:vertAlign w:val="baseline"/>
      <w:cs w:val="0"/>
    </w:rPr>
  </w:style>
  <w:style w:type="character" w:customStyle="1" w:styleId="Heading9Char">
    <w:name w:val="Heading 9 Char"/>
    <w:qFormat/>
    <w:rPr>
      <w:b/>
      <w:bCs/>
      <w:w w:val="100"/>
      <w:position w:val="-1"/>
      <w:sz w:val="24"/>
      <w:szCs w:val="24"/>
      <w:vertAlign w:val="baseline"/>
      <w:cs w:val="0"/>
      <w:lang w:val="en-US" w:eastAsia="en-US"/>
    </w:rPr>
  </w:style>
  <w:style w:type="character" w:customStyle="1" w:styleId="BodyTextIndent2Char">
    <w:name w:val="Body Text Indent 2 Char"/>
    <w:qFormat/>
    <w:rPr>
      <w:w w:val="100"/>
      <w:position w:val="-1"/>
      <w:sz w:val="24"/>
      <w:szCs w:val="24"/>
      <w:vertAlign w:val="baseline"/>
      <w:cs w:val="0"/>
      <w:lang w:val="en-US" w:eastAsia="en-US"/>
    </w:rPr>
  </w:style>
  <w:style w:type="character" w:customStyle="1" w:styleId="BodyTextChar">
    <w:name w:val="Body Text Char"/>
    <w:qFormat/>
    <w:rPr>
      <w:w w:val="100"/>
      <w:position w:val="-1"/>
      <w:sz w:val="24"/>
      <w:szCs w:val="24"/>
      <w:vertAlign w:val="baseline"/>
      <w:cs w:val="0"/>
      <w:lang w:val="en-US" w:eastAsia="en-US"/>
    </w:rPr>
  </w:style>
  <w:style w:type="character" w:customStyle="1" w:styleId="BodyTextIndentChar">
    <w:name w:val="Body Text Indent Char"/>
    <w:qFormat/>
    <w:rPr>
      <w:w w:val="100"/>
      <w:position w:val="-1"/>
      <w:sz w:val="24"/>
      <w:szCs w:val="24"/>
      <w:vertAlign w:val="baseline"/>
      <w:cs w:val="0"/>
      <w:lang w:val="en-US" w:eastAsia="en-US"/>
    </w:rPr>
  </w:style>
  <w:style w:type="character" w:customStyle="1" w:styleId="BodyText2Char">
    <w:name w:val="Body Text 2 Char"/>
    <w:qFormat/>
    <w:rPr>
      <w:rFonts w:ascii="Arial" w:hAnsi="Arial" w:cs="Arial"/>
      <w:b/>
      <w:bCs/>
      <w:w w:val="100"/>
      <w:position w:val="-1"/>
      <w:sz w:val="24"/>
      <w:szCs w:val="24"/>
      <w:vertAlign w:val="baseline"/>
      <w:cs w:val="0"/>
      <w:lang w:val="en-US" w:eastAsia="en-US"/>
    </w:rPr>
  </w:style>
  <w:style w:type="character" w:customStyle="1" w:styleId="BodyText3Char">
    <w:name w:val="Body Text 3 Char"/>
    <w:qFormat/>
    <w:rPr>
      <w:b/>
      <w:bCs/>
      <w:w w:val="100"/>
      <w:position w:val="-1"/>
      <w:sz w:val="24"/>
      <w:szCs w:val="24"/>
      <w:vertAlign w:val="baseline"/>
      <w:cs w:val="0"/>
      <w:lang w:val="en-US" w:eastAsia="en-US"/>
    </w:rPr>
  </w:style>
  <w:style w:type="character" w:customStyle="1" w:styleId="BodyTextIndent3Char">
    <w:name w:val="Body Text Indent 3 Char"/>
    <w:qFormat/>
    <w:rPr>
      <w:rFonts w:ascii="Arial" w:hAnsi="Arial" w:cs="Arial"/>
      <w:w w:val="100"/>
      <w:position w:val="-1"/>
      <w:sz w:val="24"/>
      <w:szCs w:val="24"/>
      <w:vertAlign w:val="baseline"/>
      <w:cs w:val="0"/>
      <w:lang w:val="en-US" w:eastAsia="en-US"/>
    </w:rPr>
  </w:style>
  <w:style w:type="character" w:customStyle="1" w:styleId="HeaderChar">
    <w:name w:val="Header Char"/>
    <w:qFormat/>
    <w:rPr>
      <w:w w:val="100"/>
      <w:position w:val="-1"/>
      <w:sz w:val="24"/>
      <w:szCs w:val="24"/>
      <w:vertAlign w:val="baseline"/>
      <w:cs w:val="0"/>
      <w:lang w:val="en-US" w:eastAsia="en-US"/>
    </w:rPr>
  </w:style>
  <w:style w:type="character" w:customStyle="1" w:styleId="FooterChar">
    <w:name w:val="Footer Char"/>
    <w:qFormat/>
    <w:rPr>
      <w:w w:val="100"/>
      <w:position w:val="-1"/>
      <w:sz w:val="24"/>
      <w:szCs w:val="24"/>
      <w:vertAlign w:val="baseline"/>
      <w:cs w:val="0"/>
      <w:lang w:val="en-US" w:eastAsia="en-US"/>
    </w:rPr>
  </w:style>
  <w:style w:type="character" w:customStyle="1" w:styleId="FootnoteTextChar">
    <w:name w:val="Footnote Text Char"/>
    <w:qFormat/>
    <w:rPr>
      <w:w w:val="100"/>
      <w:position w:val="-1"/>
      <w:vertAlign w:val="baseline"/>
      <w:cs w:val="0"/>
      <w:lang w:val="en-GB" w:eastAsia="en-US"/>
    </w:rPr>
  </w:style>
  <w:style w:type="paragraph" w:customStyle="1" w:styleId="CaptionTabel">
    <w:name w:val="Caption;Tabel"/>
    <w:basedOn w:val="NormalARTICLE"/>
    <w:next w:val="NormalARTICLE"/>
    <w:qFormat/>
    <w:pPr>
      <w:spacing w:before="120" w:after="120"/>
    </w:pPr>
    <w:rPr>
      <w:b/>
      <w:bCs/>
      <w:szCs w:val="20"/>
    </w:rPr>
  </w:style>
  <w:style w:type="character" w:customStyle="1" w:styleId="BalloonTextChar">
    <w:name w:val="Balloon Text Char"/>
    <w:qFormat/>
    <w:rPr>
      <w:rFonts w:ascii="Tahoma" w:hAnsi="Tahoma" w:cs="Tahoma"/>
      <w:w w:val="100"/>
      <w:position w:val="-1"/>
      <w:sz w:val="16"/>
      <w:szCs w:val="16"/>
      <w:vertAlign w:val="baseline"/>
      <w:cs w:val="0"/>
      <w:lang w:val="en-US" w:eastAsia="en-US"/>
    </w:rPr>
  </w:style>
  <w:style w:type="paragraph" w:customStyle="1" w:styleId="TitleCITEJDLINDO">
    <w:name w:val="Title;CITE;JDL_INDO"/>
    <w:basedOn w:val="NormalARTICLE"/>
    <w:qFormat/>
    <w:pPr>
      <w:spacing w:after="120" w:line="240" w:lineRule="auto"/>
      <w:ind w:left="947" w:hanging="720"/>
    </w:pPr>
    <w:rPr>
      <w:bCs/>
      <w:lang w:val="en-GB"/>
    </w:rPr>
  </w:style>
  <w:style w:type="character" w:customStyle="1" w:styleId="TitleCharCITECharJDLINDOChar">
    <w:name w:val="Title Char;CITE Char;JDL_INDO Char"/>
    <w:qFormat/>
    <w:rPr>
      <w:rFonts w:ascii="Open Sans" w:hAnsi="Open Sans"/>
      <w:bCs/>
      <w:w w:val="100"/>
      <w:position w:val="-1"/>
      <w:sz w:val="20"/>
      <w:szCs w:val="24"/>
      <w:vertAlign w:val="baseline"/>
      <w:cs w:val="0"/>
      <w:lang w:val="en-GB"/>
    </w:rPr>
  </w:style>
  <w:style w:type="paragraph" w:customStyle="1" w:styleId="Body">
    <w:name w:val="Body"/>
    <w:basedOn w:val="NormalARTICLE"/>
    <w:qFormat/>
    <w:rPr>
      <w:rFonts w:ascii="Times" w:hAnsi="Times" w:cs="Times"/>
      <w:color w:val="000000"/>
    </w:rPr>
  </w:style>
  <w:style w:type="character" w:customStyle="1" w:styleId="EndnoteTextChar">
    <w:name w:val="Endnote Text Char"/>
    <w:qFormat/>
    <w:rPr>
      <w:w w:val="100"/>
      <w:position w:val="-1"/>
      <w:vertAlign w:val="baseline"/>
      <w:cs w:val="0"/>
      <w:lang w:val="en-US" w:eastAsia="en-US"/>
    </w:rPr>
  </w:style>
  <w:style w:type="character" w:customStyle="1" w:styleId="ft2">
    <w:name w:val="ft2"/>
    <w:qFormat/>
    <w:rPr>
      <w:w w:val="100"/>
      <w:position w:val="-1"/>
      <w:vertAlign w:val="baseline"/>
      <w:cs w:val="0"/>
    </w:rPr>
  </w:style>
  <w:style w:type="character" w:customStyle="1" w:styleId="ft0">
    <w:name w:val="ft0"/>
    <w:qFormat/>
    <w:rPr>
      <w:w w:val="100"/>
      <w:position w:val="-1"/>
      <w:vertAlign w:val="baseline"/>
      <w:cs w:val="0"/>
    </w:rPr>
  </w:style>
  <w:style w:type="character" w:customStyle="1" w:styleId="ft3">
    <w:name w:val="ft3"/>
    <w:qFormat/>
    <w:rPr>
      <w:w w:val="100"/>
      <w:position w:val="-1"/>
      <w:vertAlign w:val="baseline"/>
      <w:cs w:val="0"/>
    </w:rPr>
  </w:style>
  <w:style w:type="character" w:customStyle="1" w:styleId="ft11">
    <w:name w:val="ft11"/>
    <w:qFormat/>
    <w:rPr>
      <w:w w:val="100"/>
      <w:position w:val="-1"/>
      <w:vertAlign w:val="baseline"/>
      <w:cs w:val="0"/>
    </w:rPr>
  </w:style>
  <w:style w:type="character" w:customStyle="1" w:styleId="ft13">
    <w:name w:val="ft13"/>
    <w:qFormat/>
    <w:rPr>
      <w:w w:val="100"/>
      <w:position w:val="-1"/>
      <w:vertAlign w:val="baseline"/>
      <w:cs w:val="0"/>
    </w:rPr>
  </w:style>
  <w:style w:type="character" w:customStyle="1" w:styleId="ft7">
    <w:name w:val="ft7"/>
    <w:qFormat/>
    <w:rPr>
      <w:w w:val="100"/>
      <w:position w:val="-1"/>
      <w:vertAlign w:val="baseline"/>
      <w:cs w:val="0"/>
    </w:rPr>
  </w:style>
  <w:style w:type="character" w:customStyle="1" w:styleId="ft27">
    <w:name w:val="ft27"/>
    <w:qFormat/>
    <w:rPr>
      <w:w w:val="100"/>
      <w:position w:val="-1"/>
      <w:vertAlign w:val="baseline"/>
      <w:cs w:val="0"/>
    </w:rPr>
  </w:style>
  <w:style w:type="character" w:customStyle="1" w:styleId="ft6">
    <w:name w:val="ft6"/>
    <w:qFormat/>
    <w:rPr>
      <w:w w:val="100"/>
      <w:position w:val="-1"/>
      <w:vertAlign w:val="baseline"/>
      <w:cs w:val="0"/>
    </w:rPr>
  </w:style>
  <w:style w:type="character" w:customStyle="1" w:styleId="footer21">
    <w:name w:val="footer21"/>
    <w:qFormat/>
    <w:rPr>
      <w:rFonts w:ascii="Verdana" w:hAnsi="Verdana" w:cs="Verdana"/>
      <w:w w:val="100"/>
      <w:position w:val="-1"/>
      <w:sz w:val="15"/>
      <w:szCs w:val="15"/>
      <w:vertAlign w:val="baseline"/>
      <w:cs w:val="0"/>
    </w:rPr>
  </w:style>
  <w:style w:type="character" w:customStyle="1" w:styleId="title2">
    <w:name w:val="title2"/>
    <w:qFormat/>
    <w:rPr>
      <w:w w:val="100"/>
      <w:position w:val="-1"/>
      <w:vertAlign w:val="baseline"/>
      <w:cs w:val="0"/>
    </w:rPr>
  </w:style>
  <w:style w:type="character" w:customStyle="1" w:styleId="footer1">
    <w:name w:val="footer1"/>
    <w:qFormat/>
    <w:rPr>
      <w:w w:val="100"/>
      <w:position w:val="-1"/>
      <w:vertAlign w:val="baseline"/>
      <w:cs w:val="0"/>
    </w:rPr>
  </w:style>
  <w:style w:type="character" w:customStyle="1" w:styleId="contenttitletext">
    <w:name w:val="contenttitletext"/>
    <w:qFormat/>
    <w:rPr>
      <w:w w:val="100"/>
      <w:position w:val="-1"/>
      <w:vertAlign w:val="baseline"/>
      <w:cs w:val="0"/>
    </w:rPr>
  </w:style>
  <w:style w:type="character" w:customStyle="1" w:styleId="ft14">
    <w:name w:val="ft14"/>
    <w:qFormat/>
    <w:rPr>
      <w:w w:val="100"/>
      <w:position w:val="-1"/>
      <w:vertAlign w:val="baseline"/>
      <w:cs w:val="0"/>
    </w:rPr>
  </w:style>
  <w:style w:type="character" w:customStyle="1" w:styleId="ft5">
    <w:name w:val="ft5"/>
    <w:qFormat/>
    <w:rPr>
      <w:w w:val="100"/>
      <w:position w:val="-1"/>
      <w:vertAlign w:val="baseline"/>
      <w:cs w:val="0"/>
    </w:rPr>
  </w:style>
  <w:style w:type="character" w:customStyle="1" w:styleId="goohl2">
    <w:name w:val="goohl2"/>
    <w:qFormat/>
    <w:rPr>
      <w:w w:val="100"/>
      <w:position w:val="-1"/>
      <w:vertAlign w:val="baseline"/>
      <w:cs w:val="0"/>
    </w:rPr>
  </w:style>
  <w:style w:type="character" w:customStyle="1" w:styleId="ft9">
    <w:name w:val="ft9"/>
    <w:qFormat/>
    <w:rPr>
      <w:w w:val="100"/>
      <w:position w:val="-1"/>
      <w:vertAlign w:val="baseline"/>
      <w:cs w:val="0"/>
    </w:rPr>
  </w:style>
  <w:style w:type="character" w:customStyle="1" w:styleId="ft1">
    <w:name w:val="ft1"/>
    <w:qFormat/>
    <w:rPr>
      <w:w w:val="100"/>
      <w:position w:val="-1"/>
      <w:vertAlign w:val="baseline"/>
      <w:cs w:val="0"/>
    </w:rPr>
  </w:style>
  <w:style w:type="character" w:customStyle="1" w:styleId="a1">
    <w:name w:val="a1"/>
    <w:qFormat/>
    <w:rPr>
      <w:color w:val="008000"/>
      <w:w w:val="100"/>
      <w:position w:val="-1"/>
      <w:vertAlign w:val="baseline"/>
      <w:cs w:val="0"/>
    </w:rPr>
  </w:style>
  <w:style w:type="character" w:customStyle="1" w:styleId="bodytext0">
    <w:name w:val="body_text"/>
    <w:qFormat/>
    <w:rPr>
      <w:w w:val="100"/>
      <w:position w:val="-1"/>
      <w:vertAlign w:val="baseline"/>
      <w:cs w:val="0"/>
    </w:rPr>
  </w:style>
  <w:style w:type="character" w:customStyle="1" w:styleId="bodytext1">
    <w:name w:val="body_text1"/>
    <w:qFormat/>
    <w:rPr>
      <w:rFonts w:ascii="Arial" w:hAnsi="Arial" w:cs="Arial"/>
      <w:color w:val="000000"/>
      <w:w w:val="100"/>
      <w:position w:val="-1"/>
      <w:sz w:val="18"/>
      <w:szCs w:val="18"/>
      <w:vertAlign w:val="baseline"/>
      <w:cs w:val="0"/>
    </w:rPr>
  </w:style>
  <w:style w:type="character" w:customStyle="1" w:styleId="title1">
    <w:name w:val="title1"/>
    <w:qFormat/>
    <w:rPr>
      <w:rFonts w:ascii="Arial" w:hAnsi="Arial" w:cs="Arial"/>
      <w:b/>
      <w:bCs/>
      <w:color w:val="auto"/>
      <w:w w:val="100"/>
      <w:position w:val="-1"/>
      <w:sz w:val="32"/>
      <w:szCs w:val="32"/>
      <w:vertAlign w:val="baseline"/>
      <w:cs w:val="0"/>
    </w:rPr>
  </w:style>
  <w:style w:type="character" w:customStyle="1" w:styleId="ft8">
    <w:name w:val="ft8"/>
    <w:qFormat/>
    <w:rPr>
      <w:w w:val="100"/>
      <w:position w:val="-1"/>
      <w:vertAlign w:val="baseline"/>
      <w:cs w:val="0"/>
    </w:rPr>
  </w:style>
  <w:style w:type="character" w:customStyle="1" w:styleId="ft17">
    <w:name w:val="ft17"/>
    <w:qFormat/>
    <w:rPr>
      <w:w w:val="100"/>
      <w:position w:val="-1"/>
      <w:vertAlign w:val="baseline"/>
      <w:cs w:val="0"/>
    </w:rPr>
  </w:style>
  <w:style w:type="character" w:customStyle="1" w:styleId="ft4">
    <w:name w:val="ft4"/>
    <w:qFormat/>
    <w:rPr>
      <w:w w:val="100"/>
      <w:position w:val="-1"/>
      <w:vertAlign w:val="baseline"/>
      <w:cs w:val="0"/>
    </w:rPr>
  </w:style>
  <w:style w:type="character" w:customStyle="1" w:styleId="ft16">
    <w:name w:val="ft16"/>
    <w:qFormat/>
    <w:rPr>
      <w:w w:val="100"/>
      <w:position w:val="-1"/>
      <w:vertAlign w:val="baseline"/>
      <w:cs w:val="0"/>
    </w:rPr>
  </w:style>
  <w:style w:type="character" w:customStyle="1" w:styleId="yshortcuts">
    <w:name w:val="yshortcuts"/>
    <w:qFormat/>
    <w:rPr>
      <w:w w:val="100"/>
      <w:position w:val="-1"/>
      <w:vertAlign w:val="baseline"/>
      <w:cs w:val="0"/>
    </w:rPr>
  </w:style>
  <w:style w:type="paragraph" w:customStyle="1" w:styleId="Title10">
    <w:name w:val="Title1"/>
    <w:basedOn w:val="TitleCITEJDLINDO"/>
    <w:qFormat/>
    <w:pPr>
      <w:spacing w:before="240" w:after="240"/>
      <w:ind w:left="0" w:firstLine="0"/>
      <w:jc w:val="center"/>
    </w:pPr>
    <w:rPr>
      <w:b/>
      <w:sz w:val="24"/>
    </w:rPr>
  </w:style>
  <w:style w:type="character" w:customStyle="1" w:styleId="TITLEChar0">
    <w:name w:val="TITLE Char"/>
    <w:qFormat/>
    <w:rPr>
      <w:rFonts w:ascii="Open Sans" w:hAnsi="Open Sans"/>
      <w:b/>
      <w:bCs/>
      <w:w w:val="100"/>
      <w:position w:val="-1"/>
      <w:sz w:val="24"/>
      <w:szCs w:val="24"/>
      <w:vertAlign w:val="baseline"/>
      <w:cs w:val="0"/>
      <w:lang w:val="en-GB"/>
    </w:rPr>
  </w:style>
  <w:style w:type="paragraph" w:customStyle="1" w:styleId="AFFILIATION">
    <w:name w:val="AFFILIATION"/>
    <w:basedOn w:val="Heading5AUTHOR"/>
    <w:link w:val="AFFILIATIONChar1"/>
    <w:qFormat/>
    <w:rPr>
      <w:i/>
      <w:sz w:val="18"/>
    </w:rPr>
  </w:style>
  <w:style w:type="character" w:customStyle="1" w:styleId="AFFILIATIONChar">
    <w:name w:val="AFFILIATION Char"/>
    <w:qFormat/>
    <w:rPr>
      <w:rFonts w:ascii="Open Sans" w:hAnsi="Open Sans"/>
      <w:b/>
      <w:bCs/>
      <w:i/>
      <w:iCs/>
      <w:w w:val="100"/>
      <w:position w:val="-1"/>
      <w:sz w:val="18"/>
      <w:szCs w:val="26"/>
      <w:vertAlign w:val="baseline"/>
      <w:cs w:val="0"/>
      <w:lang w:val="id-ID"/>
    </w:rPr>
  </w:style>
  <w:style w:type="paragraph" w:customStyle="1" w:styleId="EMAIL">
    <w:name w:val="EMAIL"/>
    <w:basedOn w:val="Heading5AUTHOR"/>
    <w:link w:val="EMAILChar1"/>
    <w:qFormat/>
    <w:rPr>
      <w:sz w:val="18"/>
    </w:rPr>
  </w:style>
  <w:style w:type="character" w:customStyle="1" w:styleId="EMAILChar">
    <w:name w:val="EMAIL Char"/>
    <w:qFormat/>
    <w:rPr>
      <w:rFonts w:ascii="Open Sans" w:hAnsi="Open Sans"/>
      <w:b/>
      <w:bCs/>
      <w:iCs/>
      <w:w w:val="100"/>
      <w:position w:val="-1"/>
      <w:sz w:val="18"/>
      <w:szCs w:val="26"/>
      <w:vertAlign w:val="baseline"/>
      <w:cs w:val="0"/>
      <w:lang w:val="id-ID"/>
    </w:rPr>
  </w:style>
  <w:style w:type="paragraph" w:customStyle="1" w:styleId="CABSTRACT">
    <w:name w:val="C_ABSTRACT"/>
    <w:basedOn w:val="BodyTextIndent2"/>
    <w:link w:val="CABSTRACTChar1"/>
    <w:qFormat/>
    <w:pPr>
      <w:spacing w:line="220" w:lineRule="atLeast"/>
      <w:ind w:left="284" w:right="57" w:firstLine="0"/>
    </w:pPr>
    <w:rPr>
      <w:i/>
      <w:sz w:val="18"/>
    </w:rPr>
  </w:style>
  <w:style w:type="character" w:customStyle="1" w:styleId="CABSTRACTChar">
    <w:name w:val="C_ABSTRACT Char"/>
    <w:qFormat/>
    <w:rPr>
      <w:rFonts w:ascii="Open Sans" w:hAnsi="Open Sans" w:cs="Times New Roman"/>
      <w:i/>
      <w:w w:val="100"/>
      <w:position w:val="-1"/>
      <w:sz w:val="18"/>
      <w:szCs w:val="24"/>
      <w:vertAlign w:val="baseline"/>
      <w:cs w:val="0"/>
      <w:lang w:val="id-ID" w:eastAsia="en-US"/>
    </w:rPr>
  </w:style>
  <w:style w:type="paragraph" w:customStyle="1" w:styleId="KEYWORDS">
    <w:name w:val="KEYWORDS"/>
    <w:basedOn w:val="NormalARTICLE"/>
    <w:link w:val="KEYWORDSChar1"/>
    <w:qFormat/>
    <w:pPr>
      <w:spacing w:line="240" w:lineRule="auto"/>
      <w:ind w:left="284" w:firstLine="0"/>
    </w:pPr>
    <w:rPr>
      <w:i/>
      <w:sz w:val="18"/>
    </w:rPr>
  </w:style>
  <w:style w:type="character" w:customStyle="1" w:styleId="KEYWORDSChar">
    <w:name w:val="KEYWORDS Char"/>
    <w:qFormat/>
    <w:rPr>
      <w:rFonts w:ascii="Open Sans" w:hAnsi="Open Sans"/>
      <w:i/>
      <w:w w:val="100"/>
      <w:position w:val="-1"/>
      <w:sz w:val="18"/>
      <w:szCs w:val="24"/>
      <w:vertAlign w:val="baseline"/>
      <w:cs w:val="0"/>
      <w:lang w:val="id-ID"/>
    </w:rPr>
  </w:style>
  <w:style w:type="paragraph" w:customStyle="1" w:styleId="HEADING10">
    <w:name w:val="HEADING_1"/>
    <w:basedOn w:val="Heading1"/>
    <w:qFormat/>
    <w:pPr>
      <w:spacing w:before="360" w:after="120"/>
    </w:pPr>
  </w:style>
  <w:style w:type="character" w:customStyle="1" w:styleId="HEADING1Char0">
    <w:name w:val="HEADING_1 Char"/>
    <w:qFormat/>
    <w:rPr>
      <w:rFonts w:ascii="Open Sans" w:hAnsi="Open Sans" w:cs="Times New Roman"/>
      <w:b/>
      <w:bCs/>
      <w:w w:val="100"/>
      <w:position w:val="-1"/>
      <w:sz w:val="24"/>
      <w:szCs w:val="24"/>
      <w:vertAlign w:val="baseline"/>
      <w:cs w:val="0"/>
      <w:lang w:val="id-ID" w:eastAsia="en-US"/>
    </w:rPr>
  </w:style>
  <w:style w:type="paragraph" w:customStyle="1" w:styleId="HEADING30">
    <w:name w:val="HEADING_3"/>
    <w:basedOn w:val="Heading2HEADING2"/>
    <w:qFormat/>
    <w:rPr>
      <w:i/>
    </w:rPr>
  </w:style>
  <w:style w:type="character" w:customStyle="1" w:styleId="HEADING3Char0">
    <w:name w:val="HEADING_3 Char"/>
    <w:qFormat/>
    <w:rPr>
      <w:rFonts w:ascii="Book Antiqua" w:hAnsi="Book Antiqua" w:cs="Arial"/>
      <w:b/>
      <w:bCs/>
      <w:i/>
      <w:iCs/>
      <w:w w:val="100"/>
      <w:position w:val="-1"/>
      <w:szCs w:val="28"/>
      <w:vertAlign w:val="baseline"/>
      <w:cs w:val="0"/>
    </w:rPr>
  </w:style>
  <w:style w:type="paragraph" w:customStyle="1" w:styleId="CADANGAN">
    <w:name w:val="CADANGAN"/>
    <w:basedOn w:val="Heading7FIGURE"/>
    <w:qFormat/>
  </w:style>
  <w:style w:type="character" w:customStyle="1" w:styleId="CADANGANChar">
    <w:name w:val="CADANGAN Char"/>
    <w:qFormat/>
    <w:rPr>
      <w:rFonts w:ascii="Book Antiqua" w:hAnsi="Book Antiqua" w:cs="Times New Roman"/>
      <w:bCs/>
      <w:w w:val="100"/>
      <w:position w:val="-1"/>
      <w:sz w:val="40"/>
      <w:szCs w:val="40"/>
      <w:vertAlign w:val="baseline"/>
      <w:cs w:val="0"/>
      <w:lang w:val="en-US" w:eastAsia="en-US"/>
    </w:rPr>
  </w:style>
  <w:style w:type="paragraph" w:customStyle="1" w:styleId="ListParagraphBodyoftext">
    <w:name w:val="List Paragraph;Body of text"/>
    <w:basedOn w:val="NormalARTICLE"/>
    <w:qFormat/>
    <w:pPr>
      <w:ind w:left="720"/>
      <w:contextualSpacing/>
    </w:pPr>
  </w:style>
  <w:style w:type="character" w:customStyle="1" w:styleId="ListParagraphCharBodyoftextChar">
    <w:name w:val="List Paragraph Char;Body of text Char"/>
    <w:qFormat/>
    <w:rPr>
      <w:rFonts w:ascii="Book Antiqua" w:hAnsi="Book Antiqua"/>
      <w:w w:val="100"/>
      <w:position w:val="-1"/>
      <w:szCs w:val="24"/>
      <w:vertAlign w:val="baseline"/>
      <w:cs w:val="0"/>
    </w:rPr>
  </w:style>
  <w:style w:type="paragraph" w:customStyle="1" w:styleId="Default">
    <w:name w:val="Default"/>
    <w:qFormat/>
    <w:pPr>
      <w:suppressAutoHyphens/>
      <w:autoSpaceDE w:val="0"/>
      <w:autoSpaceDN w:val="0"/>
      <w:adjustRightInd w:val="0"/>
      <w:spacing w:line="1" w:lineRule="atLeast"/>
      <w:ind w:leftChars="-1" w:left="-1" w:hangingChars="1" w:hanging="1"/>
      <w:textAlignment w:val="top"/>
      <w:outlineLvl w:val="0"/>
    </w:pPr>
    <w:rPr>
      <w:rFonts w:ascii="Calibri" w:hAnsi="Calibri" w:cs="Calibri"/>
      <w:color w:val="000000"/>
      <w:position w:val="-1"/>
      <w:sz w:val="24"/>
      <w:szCs w:val="24"/>
      <w:lang w:val="en-US"/>
    </w:rPr>
  </w:style>
  <w:style w:type="paragraph" w:styleId="NoSpacing">
    <w:name w:val="No Spacing"/>
    <w:pPr>
      <w:suppressAutoHyphens/>
      <w:spacing w:line="1" w:lineRule="atLeast"/>
      <w:ind w:leftChars="-1" w:left="-1" w:hangingChars="1" w:hanging="1"/>
      <w:textAlignment w:val="top"/>
      <w:outlineLvl w:val="0"/>
    </w:pPr>
    <w:rPr>
      <w:rFonts w:ascii="Calibri" w:hAnsi="Calibri"/>
      <w:position w:val="-1"/>
      <w:sz w:val="22"/>
      <w:szCs w:val="22"/>
      <w:lang w:val="en-US"/>
    </w:rPr>
  </w:style>
  <w:style w:type="character" w:customStyle="1" w:styleId="apple-style-span">
    <w:name w:val="apple-style-span"/>
    <w:basedOn w:val="DefaultParagraphFont"/>
    <w:qFormat/>
    <w:rPr>
      <w:w w:val="100"/>
      <w:position w:val="-1"/>
      <w:vertAlign w:val="baseline"/>
      <w:cs w:val="0"/>
    </w:rPr>
  </w:style>
  <w:style w:type="character" w:customStyle="1" w:styleId="font24">
    <w:name w:val="font24"/>
    <w:basedOn w:val="DefaultParagraphFont"/>
    <w:qFormat/>
    <w:rPr>
      <w:w w:val="100"/>
      <w:position w:val="-1"/>
      <w:vertAlign w:val="baseline"/>
      <w:cs w:val="0"/>
    </w:rPr>
  </w:style>
  <w:style w:type="character" w:customStyle="1" w:styleId="font21">
    <w:name w:val="font21"/>
    <w:basedOn w:val="DefaultParagraphFont"/>
    <w:qFormat/>
    <w:rPr>
      <w:w w:val="100"/>
      <w:position w:val="-1"/>
      <w:vertAlign w:val="baseline"/>
      <w:cs w:val="0"/>
    </w:rPr>
  </w:style>
  <w:style w:type="character" w:customStyle="1" w:styleId="hps">
    <w:name w:val="hps"/>
    <w:qFormat/>
    <w:rPr>
      <w:w w:val="100"/>
      <w:position w:val="-1"/>
      <w:vertAlign w:val="baseline"/>
      <w:cs w:val="0"/>
    </w:rPr>
  </w:style>
  <w:style w:type="character" w:customStyle="1" w:styleId="SubtitleChar">
    <w:name w:val="Subtitle Char"/>
    <w:qFormat/>
    <w:rPr>
      <w:rFonts w:ascii="Cambria" w:hAnsi="Cambria"/>
      <w:w w:val="100"/>
      <w:position w:val="-1"/>
      <w:sz w:val="24"/>
      <w:szCs w:val="24"/>
      <w:vertAlign w:val="baseline"/>
      <w:cs w:val="0"/>
    </w:rPr>
  </w:style>
  <w:style w:type="character" w:customStyle="1" w:styleId="st">
    <w:name w:val="st"/>
    <w:basedOn w:val="DefaultParagraphFont"/>
    <w:qFormat/>
    <w:rPr>
      <w:w w:val="100"/>
      <w:position w:val="-1"/>
      <w:vertAlign w:val="baseline"/>
      <w:cs w:val="0"/>
    </w:rPr>
  </w:style>
  <w:style w:type="character" w:customStyle="1" w:styleId="longtext">
    <w:name w:val="long_text"/>
    <w:basedOn w:val="DefaultParagraphFont"/>
    <w:qFormat/>
    <w:rPr>
      <w:w w:val="100"/>
      <w:position w:val="-1"/>
      <w:vertAlign w:val="baseline"/>
      <w:cs w:val="0"/>
    </w:rPr>
  </w:style>
  <w:style w:type="table" w:customStyle="1" w:styleId="LightShading1">
    <w:name w:val="Light Shading1"/>
    <w:basedOn w:val="TableNormal1"/>
    <w:qFormat/>
    <w:pPr>
      <w:suppressAutoHyphens/>
      <w:ind w:leftChars="-1" w:left="-1" w:hangingChars="1" w:hanging="1"/>
      <w:textAlignment w:val="top"/>
      <w:outlineLvl w:val="0"/>
    </w:pPr>
    <w:rPr>
      <w:rFonts w:ascii="Calibri" w:eastAsia="Calibri" w:hAnsi="Calibri"/>
      <w:color w:val="000000"/>
      <w:position w:val="-1"/>
    </w:rPr>
    <w:tblPr>
      <w:tblBorders>
        <w:top w:val="single" w:sz="8" w:space="0" w:color="000000"/>
        <w:bottom w:val="single" w:sz="8" w:space="0" w:color="000000"/>
      </w:tblBorders>
      <w:tblCellMar>
        <w:top w:w="0" w:type="dxa"/>
        <w:left w:w="0" w:type="dxa"/>
        <w:bottom w:w="0" w:type="dxa"/>
        <w:right w:w="0" w:type="dxa"/>
      </w:tblCellMar>
    </w:tblPr>
  </w:style>
  <w:style w:type="paragraph" w:customStyle="1" w:styleId="big">
    <w:name w:val="big"/>
    <w:basedOn w:val="NormalARTICLE"/>
    <w:qFormat/>
    <w:pPr>
      <w:spacing w:before="100" w:beforeAutospacing="1" w:after="100" w:afterAutospacing="1" w:line="240" w:lineRule="auto"/>
      <w:ind w:firstLine="0"/>
      <w:jc w:val="left"/>
    </w:pPr>
    <w:rPr>
      <w:rFonts w:ascii="Times New Roman" w:hAnsi="Times New Roman"/>
      <w:sz w:val="24"/>
      <w:lang w:val="en-US"/>
    </w:rPr>
  </w:style>
  <w:style w:type="table" w:customStyle="1" w:styleId="LightShading2">
    <w:name w:val="Light Shading2"/>
    <w:basedOn w:val="TableNormal1"/>
    <w:qFormat/>
    <w:pPr>
      <w:suppressAutoHyphens/>
      <w:ind w:leftChars="-1" w:left="-1" w:hangingChars="1" w:hanging="1"/>
      <w:textAlignment w:val="top"/>
      <w:outlineLvl w:val="0"/>
    </w:pPr>
    <w:rPr>
      <w:rFonts w:ascii="Calibri" w:eastAsia="Calibri" w:hAnsi="Calibri"/>
      <w:color w:val="000000"/>
      <w:position w:val="-1"/>
    </w:rPr>
    <w:tblPr>
      <w:tblBorders>
        <w:top w:val="single" w:sz="8" w:space="0" w:color="000000"/>
        <w:bottom w:val="single" w:sz="8" w:space="0" w:color="000000"/>
      </w:tblBorders>
      <w:tblCellMar>
        <w:top w:w="0" w:type="dxa"/>
        <w:left w:w="0" w:type="dxa"/>
        <w:bottom w:w="0" w:type="dxa"/>
        <w:right w:w="0" w:type="dxa"/>
      </w:tblCellMar>
    </w:tblPr>
  </w:style>
  <w:style w:type="character" w:customStyle="1" w:styleId="shorttext">
    <w:name w:val="short_text"/>
    <w:basedOn w:val="DefaultParagraphFont"/>
    <w:qFormat/>
    <w:rPr>
      <w:w w:val="100"/>
      <w:position w:val="-1"/>
      <w:vertAlign w:val="baseline"/>
      <w:cs w:val="0"/>
    </w:rPr>
  </w:style>
  <w:style w:type="character" w:customStyle="1" w:styleId="a">
    <w:name w:val="a"/>
    <w:basedOn w:val="DefaultParagraphFont"/>
    <w:qFormat/>
    <w:rPr>
      <w:w w:val="100"/>
      <w:position w:val="-1"/>
      <w:vertAlign w:val="baseline"/>
      <w:cs w:val="0"/>
    </w:rPr>
  </w:style>
  <w:style w:type="table" w:customStyle="1" w:styleId="TableGrid1">
    <w:name w:val="Table Grid1"/>
    <w:basedOn w:val="TableNormal1"/>
    <w:qFormat/>
    <w:pPr>
      <w:suppressAutoHyphens/>
      <w:ind w:leftChars="-1" w:left="-1" w:hangingChars="1" w:hanging="1"/>
      <w:textAlignment w:val="top"/>
      <w:outlineLvl w:val="0"/>
    </w:pPr>
    <w:rPr>
      <w:rFonts w:ascii="Calibri" w:eastAsia="Calibri" w:hAnsi="Calibri"/>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f2x48wp4i61">
    <w:name w:val="f2x48wp4i61"/>
    <w:basedOn w:val="DefaultParagraphFont"/>
    <w:qFormat/>
    <w:rPr>
      <w:w w:val="100"/>
      <w:position w:val="-1"/>
      <w:vertAlign w:val="baseline"/>
      <w:cs w:val="0"/>
    </w:rPr>
  </w:style>
  <w:style w:type="character" w:customStyle="1" w:styleId="post-content">
    <w:name w:val="post-content"/>
    <w:basedOn w:val="DefaultParagraphFont"/>
    <w:qFormat/>
    <w:rPr>
      <w:w w:val="100"/>
      <w:position w:val="-1"/>
      <w:vertAlign w:val="baseline"/>
      <w:cs w:val="0"/>
    </w:rPr>
  </w:style>
  <w:style w:type="character" w:customStyle="1" w:styleId="HTMLPreformattedChar">
    <w:name w:val="HTML Preformatted Char"/>
    <w:qFormat/>
    <w:rPr>
      <w:rFonts w:ascii="Courier New" w:hAnsi="Courier New" w:cs="Courier New"/>
      <w:w w:val="100"/>
      <w:position w:val="-1"/>
      <w:sz w:val="20"/>
      <w:szCs w:val="20"/>
      <w:vertAlign w:val="baseline"/>
      <w:cs w:val="0"/>
    </w:rPr>
  </w:style>
  <w:style w:type="paragraph" w:customStyle="1" w:styleId="wp-caption-text">
    <w:name w:val="wp-caption-text"/>
    <w:basedOn w:val="NormalARTICLE"/>
    <w:qFormat/>
    <w:pPr>
      <w:spacing w:before="100" w:beforeAutospacing="1" w:after="100" w:afterAutospacing="1" w:line="240" w:lineRule="auto"/>
      <w:ind w:firstLine="0"/>
      <w:jc w:val="left"/>
    </w:pPr>
    <w:rPr>
      <w:rFonts w:ascii="Times New Roman" w:hAnsi="Times New Roman"/>
      <w:sz w:val="24"/>
      <w:lang w:val="en-US"/>
    </w:rPr>
  </w:style>
  <w:style w:type="character" w:customStyle="1" w:styleId="l6">
    <w:name w:val="l6"/>
    <w:basedOn w:val="DefaultParagraphFont"/>
    <w:qFormat/>
    <w:rPr>
      <w:w w:val="100"/>
      <w:position w:val="-1"/>
      <w:vertAlign w:val="baseline"/>
      <w:cs w:val="0"/>
    </w:rPr>
  </w:style>
  <w:style w:type="character" w:customStyle="1" w:styleId="l7">
    <w:name w:val="l7"/>
    <w:basedOn w:val="DefaultParagraphFont"/>
    <w:qFormat/>
    <w:rPr>
      <w:w w:val="100"/>
      <w:position w:val="-1"/>
      <w:vertAlign w:val="baseline"/>
      <w:cs w:val="0"/>
    </w:rPr>
  </w:style>
  <w:style w:type="character" w:customStyle="1" w:styleId="l8">
    <w:name w:val="l8"/>
    <w:basedOn w:val="DefaultParagraphFont"/>
    <w:rPr>
      <w:w w:val="100"/>
      <w:position w:val="-1"/>
      <w:vertAlign w:val="baseline"/>
      <w:cs w:val="0"/>
    </w:rPr>
  </w:style>
  <w:style w:type="character" w:customStyle="1" w:styleId="l9">
    <w:name w:val="l9"/>
    <w:basedOn w:val="DefaultParagraphFont"/>
    <w:rPr>
      <w:w w:val="100"/>
      <w:position w:val="-1"/>
      <w:vertAlign w:val="baseline"/>
      <w:cs w:val="0"/>
    </w:rPr>
  </w:style>
  <w:style w:type="character" w:customStyle="1" w:styleId="l">
    <w:name w:val="l"/>
    <w:basedOn w:val="DefaultParagraphFont"/>
    <w:rPr>
      <w:w w:val="100"/>
      <w:position w:val="-1"/>
      <w:vertAlign w:val="baseline"/>
      <w:cs w:val="0"/>
    </w:rPr>
  </w:style>
  <w:style w:type="paragraph" w:customStyle="1" w:styleId="pj">
    <w:name w:val="pj"/>
    <w:basedOn w:val="NormalARTICLE"/>
    <w:pPr>
      <w:spacing w:before="100" w:beforeAutospacing="1" w:after="100" w:afterAutospacing="1" w:line="240" w:lineRule="auto"/>
      <w:ind w:firstLine="0"/>
      <w:jc w:val="left"/>
    </w:pPr>
    <w:rPr>
      <w:rFonts w:ascii="Times New Roman" w:hAnsi="Times New Roman"/>
      <w:sz w:val="24"/>
      <w:lang w:val="en-US"/>
    </w:rPr>
  </w:style>
  <w:style w:type="character" w:customStyle="1" w:styleId="nw">
    <w:name w:val="nw"/>
    <w:basedOn w:val="DefaultParagraphFont"/>
    <w:qFormat/>
    <w:rPr>
      <w:w w:val="100"/>
      <w:position w:val="-1"/>
      <w:vertAlign w:val="baseline"/>
      <w:cs w:val="0"/>
    </w:rPr>
  </w:style>
  <w:style w:type="character" w:customStyle="1" w:styleId="ib">
    <w:name w:val="ib"/>
    <w:basedOn w:val="DefaultParagraphFont"/>
    <w:qFormat/>
    <w:rPr>
      <w:w w:val="100"/>
      <w:position w:val="-1"/>
      <w:vertAlign w:val="baseline"/>
      <w:cs w:val="0"/>
    </w:rPr>
  </w:style>
  <w:style w:type="table" w:customStyle="1" w:styleId="TableGrid2">
    <w:name w:val="Table Grid2"/>
    <w:basedOn w:val="TableNormal1"/>
    <w:pPr>
      <w:suppressAutoHyphens/>
      <w:ind w:leftChars="-1" w:left="-1" w:hangingChars="1" w:hanging="1"/>
      <w:textAlignment w:val="top"/>
      <w:outlineLvl w:val="0"/>
    </w:pPr>
    <w:rPr>
      <w:rFonts w:ascii="Calibri" w:eastAsia="Calibri" w:hAnsi="Calibri"/>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Normal1">
    <w:name w:val="Normal1"/>
    <w:qFormat/>
    <w:pPr>
      <w:suppressAutoHyphens/>
      <w:spacing w:line="259" w:lineRule="auto"/>
      <w:ind w:leftChars="-1" w:left="-1" w:hangingChars="1" w:hanging="1"/>
      <w:jc w:val="both"/>
      <w:textAlignment w:val="top"/>
      <w:outlineLvl w:val="0"/>
    </w:pPr>
    <w:rPr>
      <w:rFonts w:ascii="Book Antiqua" w:eastAsia="Book Antiqua" w:hAnsi="Book Antiqua" w:cs="Book Antiqua"/>
      <w:color w:val="000000"/>
      <w:position w:val="-1"/>
      <w:sz w:val="22"/>
      <w:szCs w:val="22"/>
      <w:lang w:eastAsia="id-ID"/>
    </w:rPr>
  </w:style>
  <w:style w:type="character" w:customStyle="1" w:styleId="apple-converted-space">
    <w:name w:val="apple-converted-space"/>
    <w:basedOn w:val="DefaultParagraphFont"/>
    <w:qFormat/>
    <w:rPr>
      <w:w w:val="100"/>
      <w:position w:val="-1"/>
      <w:vertAlign w:val="baseline"/>
      <w:cs w:val="0"/>
    </w:rPr>
  </w:style>
  <w:style w:type="table" w:customStyle="1" w:styleId="PlainTable21">
    <w:name w:val="Plain Table 21"/>
    <w:basedOn w:val="TableNormal1"/>
    <w:qFormat/>
    <w:pPr>
      <w:suppressAutoHyphens/>
      <w:ind w:leftChars="-1" w:left="-1" w:hangingChars="1" w:hanging="1"/>
      <w:textAlignment w:val="top"/>
      <w:outlineLvl w:val="0"/>
    </w:pPr>
    <w:rPr>
      <w:rFonts w:ascii="Calibri" w:eastAsia="Calibri" w:hAnsi="Calibri"/>
      <w:position w:val="-1"/>
    </w:rPr>
    <w:tblPr>
      <w:tblBorders>
        <w:top w:val="single" w:sz="4" w:space="0" w:color="7F7F7F"/>
        <w:bottom w:val="single" w:sz="4" w:space="0" w:color="7F7F7F"/>
      </w:tblBorders>
      <w:tblCellMar>
        <w:top w:w="0" w:type="dxa"/>
        <w:left w:w="0" w:type="dxa"/>
        <w:bottom w:w="0" w:type="dxa"/>
        <w:right w:w="0" w:type="dxa"/>
      </w:tblCellMar>
    </w:tblPr>
  </w:style>
  <w:style w:type="character" w:customStyle="1" w:styleId="CommentTextChar">
    <w:name w:val="Comment Text Char"/>
    <w:qFormat/>
    <w:rPr>
      <w:rFonts w:ascii="Calibri" w:eastAsia="Calibri" w:hAnsi="Calibri" w:cs="Times New Roman"/>
      <w:w w:val="100"/>
      <w:position w:val="-1"/>
      <w:sz w:val="20"/>
      <w:szCs w:val="20"/>
      <w:vertAlign w:val="baseline"/>
      <w:cs w:val="0"/>
    </w:rPr>
  </w:style>
  <w:style w:type="character" w:customStyle="1" w:styleId="CommentSubjectChar">
    <w:name w:val="Comment Subject Char"/>
    <w:rPr>
      <w:rFonts w:ascii="Calibri" w:eastAsia="Calibri" w:hAnsi="Calibri" w:cs="Times New Roman"/>
      <w:b/>
      <w:bCs/>
      <w:w w:val="100"/>
      <w:position w:val="-1"/>
      <w:sz w:val="20"/>
      <w:szCs w:val="20"/>
      <w:vertAlign w:val="baseline"/>
      <w:cs w:val="0"/>
    </w:rPr>
  </w:style>
  <w:style w:type="paragraph" w:customStyle="1" w:styleId="Stylejudul2">
    <w:name w:val="Stylejudul2"/>
    <w:basedOn w:val="NormalARTICLE"/>
    <w:pPr>
      <w:spacing w:line="480" w:lineRule="auto"/>
      <w:ind w:firstLine="0"/>
    </w:pPr>
    <w:rPr>
      <w:rFonts w:ascii="Times New Roman" w:eastAsia="Calibri" w:hAnsi="Times New Roman"/>
      <w:b/>
      <w:sz w:val="24"/>
      <w:szCs w:val="22"/>
    </w:rPr>
  </w:style>
  <w:style w:type="character" w:customStyle="1" w:styleId="Stylejudul2Char">
    <w:name w:val="Stylejudul2 Char"/>
    <w:rPr>
      <w:b/>
      <w:w w:val="100"/>
      <w:position w:val="-1"/>
      <w:sz w:val="24"/>
      <w:vertAlign w:val="baseline"/>
      <w:cs w:val="0"/>
      <w:lang w:val="id-ID"/>
    </w:rPr>
  </w:style>
  <w:style w:type="paragraph" w:customStyle="1" w:styleId="Stylejudul3">
    <w:name w:val="Stylejudul3"/>
    <w:basedOn w:val="NormalARTICLE"/>
    <w:qFormat/>
    <w:pPr>
      <w:spacing w:line="480" w:lineRule="auto"/>
      <w:ind w:firstLine="0"/>
    </w:pPr>
    <w:rPr>
      <w:rFonts w:ascii="Times New Roman" w:eastAsia="Calibri" w:hAnsi="Times New Roman"/>
      <w:sz w:val="24"/>
      <w:szCs w:val="22"/>
    </w:rPr>
  </w:style>
  <w:style w:type="paragraph" w:customStyle="1" w:styleId="Stylejudul4">
    <w:name w:val="Stylejudul4"/>
    <w:basedOn w:val="NormalARTICLE"/>
    <w:pPr>
      <w:spacing w:line="480" w:lineRule="auto"/>
      <w:ind w:firstLine="0"/>
    </w:pPr>
    <w:rPr>
      <w:rFonts w:ascii="Times New Roman" w:eastAsia="Calibri" w:hAnsi="Times New Roman"/>
      <w:sz w:val="24"/>
      <w:szCs w:val="22"/>
    </w:rPr>
  </w:style>
  <w:style w:type="character" w:customStyle="1" w:styleId="Stylejudul3Char">
    <w:name w:val="Stylejudul3 Char"/>
    <w:rPr>
      <w:w w:val="100"/>
      <w:position w:val="-1"/>
      <w:sz w:val="24"/>
      <w:vertAlign w:val="baseline"/>
      <w:cs w:val="0"/>
      <w:lang w:val="id-ID"/>
    </w:rPr>
  </w:style>
  <w:style w:type="character" w:customStyle="1" w:styleId="Stylejudul4Char">
    <w:name w:val="Stylejudul4 Char"/>
    <w:rPr>
      <w:w w:val="100"/>
      <w:position w:val="-1"/>
      <w:sz w:val="24"/>
      <w:vertAlign w:val="baseline"/>
      <w:cs w:val="0"/>
      <w:lang w:val="id-ID"/>
    </w:rPr>
  </w:style>
  <w:style w:type="character" w:customStyle="1" w:styleId="CharAttribute12">
    <w:name w:val="CharAttribute12"/>
    <w:qFormat/>
    <w:rPr>
      <w:rFonts w:ascii="Times New Roman" w:eastAsia="Times New Roman"/>
      <w:i/>
      <w:w w:val="100"/>
      <w:position w:val="-1"/>
      <w:sz w:val="24"/>
      <w:vertAlign w:val="baseline"/>
      <w:cs w:val="0"/>
    </w:rPr>
  </w:style>
  <w:style w:type="table" w:customStyle="1" w:styleId="ListTable6Colorful1">
    <w:name w:val="List Table 6 Colorful1"/>
    <w:basedOn w:val="TableNormal1"/>
    <w:qFormat/>
    <w:pPr>
      <w:suppressAutoHyphens/>
      <w:ind w:leftChars="-1" w:left="-1" w:hangingChars="1" w:hanging="1"/>
      <w:textAlignment w:val="top"/>
      <w:outlineLvl w:val="0"/>
    </w:pPr>
    <w:rPr>
      <w:rFonts w:ascii="Calibri" w:eastAsia="Calibri" w:hAnsi="Calibri"/>
      <w:color w:val="000000"/>
      <w:position w:val="-1"/>
    </w:rPr>
    <w:tblPr>
      <w:tblBorders>
        <w:top w:val="single" w:sz="4" w:space="0" w:color="000000"/>
        <w:bottom w:val="single" w:sz="4" w:space="0" w:color="000000"/>
      </w:tblBorders>
      <w:tblCellMar>
        <w:top w:w="0" w:type="dxa"/>
        <w:left w:w="0" w:type="dxa"/>
        <w:bottom w:w="0" w:type="dxa"/>
        <w:right w:w="0" w:type="dxa"/>
      </w:tblCellMar>
    </w:tblPr>
  </w:style>
  <w:style w:type="character" w:styleId="PlaceholderText">
    <w:name w:val="Placeholder Text"/>
    <w:rPr>
      <w:color w:val="808080"/>
      <w:w w:val="100"/>
      <w:position w:val="-1"/>
      <w:vertAlign w:val="baseline"/>
      <w:cs w:val="0"/>
    </w:rPr>
  </w:style>
  <w:style w:type="paragraph" w:customStyle="1" w:styleId="xl65">
    <w:name w:val="xl65"/>
    <w:basedOn w:val="NormalARTICLE"/>
    <w:pPr>
      <w:spacing w:before="100" w:beforeAutospacing="1" w:after="100" w:afterAutospacing="1" w:line="240" w:lineRule="auto"/>
      <w:ind w:firstLine="0"/>
      <w:jc w:val="left"/>
    </w:pPr>
    <w:rPr>
      <w:rFonts w:ascii="Calibri" w:hAnsi="Calibri"/>
      <w:b/>
      <w:bCs/>
      <w:szCs w:val="20"/>
      <w:lang w:eastAsia="id-ID"/>
    </w:rPr>
  </w:style>
  <w:style w:type="paragraph" w:customStyle="1" w:styleId="xl66">
    <w:name w:val="xl66"/>
    <w:basedOn w:val="NormalARTICLE"/>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67">
    <w:name w:val="xl67"/>
    <w:basedOn w:val="NormalARTICLE"/>
    <w:pPr>
      <w:spacing w:before="100" w:beforeAutospacing="1" w:after="100" w:afterAutospacing="1" w:line="240" w:lineRule="auto"/>
      <w:ind w:firstLine="0"/>
      <w:jc w:val="left"/>
    </w:pPr>
    <w:rPr>
      <w:rFonts w:ascii="Calibri" w:hAnsi="Calibri"/>
      <w:szCs w:val="20"/>
      <w:lang w:eastAsia="id-ID"/>
    </w:rPr>
  </w:style>
  <w:style w:type="paragraph" w:customStyle="1" w:styleId="xl68">
    <w:name w:val="xl68"/>
    <w:basedOn w:val="NormalARTICLE"/>
    <w:qFormat/>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69">
    <w:name w:val="xl69"/>
    <w:basedOn w:val="NormalARTICLE"/>
    <w:pPr>
      <w:pBdr>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0">
    <w:name w:val="xl70"/>
    <w:basedOn w:val="NormalARTICLE"/>
    <w:qFormat/>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1">
    <w:name w:val="xl71"/>
    <w:basedOn w:val="NormalARTICLE"/>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2">
    <w:name w:val="xl72"/>
    <w:basedOn w:val="NormalARTICLE"/>
    <w:qFormat/>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3">
    <w:name w:val="xl73"/>
    <w:basedOn w:val="NormalARTICLE"/>
    <w:qFormat/>
    <w:pPr>
      <w:pBdr>
        <w:top w:val="single" w:sz="4" w:space="0" w:color="auto"/>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4">
    <w:name w:val="xl74"/>
    <w:basedOn w:val="NormalARTICLE"/>
    <w:qFormat/>
    <w:pPr>
      <w:pBdr>
        <w:top w:val="single" w:sz="4" w:space="0" w:color="auto"/>
        <w:left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5">
    <w:name w:val="xl75"/>
    <w:basedOn w:val="NormalARTICLE"/>
    <w:pPr>
      <w:pBdr>
        <w:top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6">
    <w:name w:val="xl76"/>
    <w:basedOn w:val="NormalARTICLE"/>
    <w:qFormat/>
    <w:pPr>
      <w:pBdr>
        <w:top w:val="single" w:sz="4" w:space="0" w:color="auto"/>
        <w:right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7">
    <w:name w:val="xl77"/>
    <w:basedOn w:val="NormalARTICLE"/>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78">
    <w:name w:val="xl78"/>
    <w:basedOn w:val="NormalARTICLE"/>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79">
    <w:name w:val="xl79"/>
    <w:basedOn w:val="NormalARTICLE"/>
    <w:qFormat/>
    <w:pPr>
      <w:pBdr>
        <w:left w:val="double" w:sz="6" w:space="0" w:color="auto"/>
        <w:bottom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0">
    <w:name w:val="xl80"/>
    <w:basedOn w:val="NormalARTICLE"/>
    <w:pPr>
      <w:pBdr>
        <w:bottom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1">
    <w:name w:val="xl81"/>
    <w:basedOn w:val="NormalARTICLE"/>
    <w:qFormat/>
    <w:pPr>
      <w:pBdr>
        <w:bottom w:val="double" w:sz="6" w:space="0" w:color="auto"/>
        <w:right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2">
    <w:name w:val="xl82"/>
    <w:basedOn w:val="NormalARTICLE"/>
    <w:qFormat/>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3">
    <w:name w:val="xl83"/>
    <w:basedOn w:val="NormalARTICLE"/>
    <w:qFormat/>
    <w:pPr>
      <w:pBdr>
        <w:left w:val="single" w:sz="4" w:space="0" w:color="auto"/>
        <w:bottom w:val="double" w:sz="6" w:space="0" w:color="auto"/>
        <w:right w:val="double" w:sz="6"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4">
    <w:name w:val="xl84"/>
    <w:basedOn w:val="NormalARTICLE"/>
    <w:pP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85">
    <w:name w:val="xl85"/>
    <w:basedOn w:val="NormalARTICLE"/>
    <w:qFormat/>
    <w:pPr>
      <w:pBdr>
        <w:top w:val="double" w:sz="6" w:space="0" w:color="auto"/>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86">
    <w:name w:val="xl86"/>
    <w:basedOn w:val="NormalARTICLE"/>
    <w:pPr>
      <w:pBdr>
        <w:top w:val="single" w:sz="4" w:space="0" w:color="auto"/>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7">
    <w:name w:val="xl87"/>
    <w:basedOn w:val="NormalARTICLE"/>
    <w:qFormat/>
    <w:pPr>
      <w:pBdr>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8">
    <w:name w:val="xl88"/>
    <w:basedOn w:val="NormalARTICLE"/>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9">
    <w:name w:val="xl89"/>
    <w:basedOn w:val="NormalARTICLE"/>
    <w:qFormat/>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90">
    <w:name w:val="xl90"/>
    <w:basedOn w:val="NormalARTICLE"/>
    <w:qFormat/>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1">
    <w:name w:val="xl91"/>
    <w:basedOn w:val="NormalARTICLE"/>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2">
    <w:name w:val="xl92"/>
    <w:basedOn w:val="NormalARTICLE"/>
    <w:qFormat/>
    <w:pPr>
      <w:shd w:val="clear" w:color="000000" w:fill="C5D9F1"/>
      <w:spacing w:before="100" w:beforeAutospacing="1" w:after="100" w:afterAutospacing="1" w:line="240" w:lineRule="auto"/>
      <w:ind w:firstLine="0"/>
      <w:jc w:val="left"/>
    </w:pPr>
    <w:rPr>
      <w:rFonts w:ascii="Calibri" w:hAnsi="Calibri"/>
      <w:szCs w:val="20"/>
      <w:lang w:eastAsia="id-ID"/>
    </w:rPr>
  </w:style>
  <w:style w:type="paragraph" w:customStyle="1" w:styleId="xl93">
    <w:name w:val="xl93"/>
    <w:basedOn w:val="NormalARTICLE"/>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4">
    <w:name w:val="xl94"/>
    <w:basedOn w:val="NormalARTICLE"/>
    <w:qFormat/>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5">
    <w:name w:val="xl95"/>
    <w:basedOn w:val="NormalARTICLE"/>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6">
    <w:name w:val="xl96"/>
    <w:basedOn w:val="NormalARTICLE"/>
    <w:qFormat/>
    <w:pPr>
      <w:pBdr>
        <w:top w:val="double" w:sz="6" w:space="0" w:color="auto"/>
        <w:left w:val="single" w:sz="4" w:space="0" w:color="auto"/>
        <w:bottom w:val="single" w:sz="4" w:space="0" w:color="auto"/>
        <w:right w:val="double" w:sz="6"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7">
    <w:name w:val="xl97"/>
    <w:basedOn w:val="NormalARTICLE"/>
    <w:qFormat/>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8">
    <w:name w:val="xl98"/>
    <w:basedOn w:val="NormalARTICLE"/>
    <w:qFormat/>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9">
    <w:name w:val="xl99"/>
    <w:basedOn w:val="NormalARTICLE"/>
    <w:qFormat/>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0">
    <w:name w:val="xl100"/>
    <w:basedOn w:val="NormalARTICLE"/>
    <w:qFormat/>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1">
    <w:name w:val="xl101"/>
    <w:basedOn w:val="NormalARTICLE"/>
    <w:qFormat/>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2">
    <w:name w:val="xl102"/>
    <w:basedOn w:val="NormalARTICLE"/>
    <w:qFormat/>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3">
    <w:name w:val="xl103"/>
    <w:basedOn w:val="NormalARTICLE"/>
    <w:qFormat/>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4">
    <w:name w:val="xl104"/>
    <w:basedOn w:val="NormalARTICLE"/>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105">
    <w:name w:val="xl105"/>
    <w:basedOn w:val="NormalARTICLE"/>
    <w:qFormat/>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6">
    <w:name w:val="xl106"/>
    <w:basedOn w:val="NormalARTICLE"/>
    <w:qFormat/>
    <w:pPr>
      <w:pBdr>
        <w:top w:val="double" w:sz="6" w:space="0" w:color="auto"/>
        <w:left w:val="double" w:sz="6"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07">
    <w:name w:val="xl107"/>
    <w:basedOn w:val="NormalARTICLE"/>
    <w:qFormat/>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8">
    <w:name w:val="xl108"/>
    <w:basedOn w:val="NormalARTICLE"/>
    <w:qFormat/>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9">
    <w:name w:val="xl109"/>
    <w:basedOn w:val="NormalARTICLE"/>
    <w:qFormat/>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0">
    <w:name w:val="xl110"/>
    <w:basedOn w:val="NormalARTICLE"/>
    <w:qFormat/>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1">
    <w:name w:val="xl111"/>
    <w:basedOn w:val="NormalARTICLE"/>
    <w:qFormat/>
    <w:pPr>
      <w:pBdr>
        <w:top w:val="double" w:sz="6" w:space="0" w:color="auto"/>
        <w:left w:val="single" w:sz="4" w:space="0" w:color="auto"/>
        <w:right w:val="double" w:sz="6"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2">
    <w:name w:val="xl112"/>
    <w:basedOn w:val="NormalARTICLE"/>
    <w:qFormat/>
    <w:pPr>
      <w:pBdr>
        <w:top w:val="single" w:sz="4" w:space="0" w:color="auto"/>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3">
    <w:name w:val="xl113"/>
    <w:basedOn w:val="NormalARTICLE"/>
    <w:qFormat/>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14">
    <w:name w:val="xl114"/>
    <w:basedOn w:val="NormalARTICLE"/>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15">
    <w:name w:val="xl115"/>
    <w:basedOn w:val="NormalARTICLE"/>
    <w:qFormat/>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6">
    <w:name w:val="xl116"/>
    <w:basedOn w:val="NormalARTICLE"/>
    <w:qFormat/>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7">
    <w:name w:val="xl117"/>
    <w:basedOn w:val="NormalARTICLE"/>
    <w:pPr>
      <w:pBdr>
        <w:top w:val="single" w:sz="4" w:space="0" w:color="auto"/>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8">
    <w:name w:val="xl118"/>
    <w:basedOn w:val="NormalARTICLE"/>
    <w:qFormat/>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9">
    <w:name w:val="xl119"/>
    <w:basedOn w:val="NormalARTICLE"/>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20">
    <w:name w:val="xl120"/>
    <w:basedOn w:val="NormalARTICLE"/>
    <w:qFormat/>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1">
    <w:name w:val="xl121"/>
    <w:basedOn w:val="NormalARTICLE"/>
    <w:qFormat/>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2">
    <w:name w:val="xl122"/>
    <w:basedOn w:val="NormalARTICLE"/>
    <w:qFormat/>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3">
    <w:name w:val="xl123"/>
    <w:basedOn w:val="NormalARTICLE"/>
    <w:qFormat/>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4">
    <w:name w:val="xl124"/>
    <w:basedOn w:val="NormalARTICLE"/>
    <w:qFormat/>
    <w:pPr>
      <w:pBdr>
        <w:left w:val="double" w:sz="6"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5">
    <w:name w:val="xl125"/>
    <w:basedOn w:val="NormalARTICLE"/>
    <w:qFormat/>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26">
    <w:name w:val="xl126"/>
    <w:basedOn w:val="NormalARTICLE"/>
    <w:qFormat/>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7">
    <w:name w:val="xl127"/>
    <w:basedOn w:val="NormalARTICLE"/>
    <w:qFormat/>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8">
    <w:name w:val="xl128"/>
    <w:basedOn w:val="NormalARTICLE"/>
    <w:qFormat/>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63">
    <w:name w:val="xl63"/>
    <w:basedOn w:val="NormalARTICLE"/>
    <w:qFormat/>
    <w:pPr>
      <w:spacing w:before="100" w:beforeAutospacing="1" w:after="100" w:afterAutospacing="1" w:line="240" w:lineRule="auto"/>
      <w:ind w:firstLine="0"/>
      <w:jc w:val="center"/>
      <w:textAlignment w:val="center"/>
    </w:pPr>
    <w:rPr>
      <w:rFonts w:ascii="Times New Roman" w:hAnsi="Times New Roman"/>
      <w:sz w:val="24"/>
      <w:lang w:eastAsia="id-ID"/>
    </w:rPr>
  </w:style>
  <w:style w:type="paragraph" w:customStyle="1" w:styleId="xl64">
    <w:name w:val="xl64"/>
    <w:basedOn w:val="NormalARTICLE"/>
    <w:qFormat/>
    <w:pPr>
      <w:pBdr>
        <w:top w:val="double" w:sz="6" w:space="0" w:color="auto"/>
        <w:left w:val="single" w:sz="4" w:space="0" w:color="auto"/>
        <w:bottom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Cs w:val="20"/>
      <w:lang w:eastAsia="id-ID"/>
    </w:rPr>
  </w:style>
  <w:style w:type="character" w:customStyle="1" w:styleId="UnresolvedMention1">
    <w:name w:val="Unresolved Mention1"/>
    <w:qFormat/>
    <w:rPr>
      <w:color w:val="605E5C"/>
      <w:w w:val="100"/>
      <w:position w:val="-1"/>
      <w:shd w:val="clear" w:color="auto" w:fill="E1DFDD"/>
      <w:vertAlign w:val="baseline"/>
      <w:cs w:val="0"/>
    </w:rPr>
  </w:style>
  <w:style w:type="character" w:customStyle="1" w:styleId="title-text">
    <w:name w:val="title-text"/>
    <w:basedOn w:val="DefaultParagraphFont"/>
    <w:qFormat/>
    <w:rPr>
      <w:w w:val="100"/>
      <w:position w:val="-1"/>
      <w:vertAlign w:val="baseline"/>
      <w:cs w:val="0"/>
    </w:rPr>
  </w:style>
  <w:style w:type="character" w:customStyle="1" w:styleId="sr-only">
    <w:name w:val="sr-only"/>
    <w:basedOn w:val="DefaultParagraphFont"/>
    <w:qFormat/>
    <w:rPr>
      <w:w w:val="100"/>
      <w:position w:val="-1"/>
      <w:vertAlign w:val="baseline"/>
      <w:cs w:val="0"/>
    </w:rPr>
  </w:style>
  <w:style w:type="character" w:customStyle="1" w:styleId="text">
    <w:name w:val="text"/>
    <w:basedOn w:val="DefaultParagraphFont"/>
    <w:qFormat/>
    <w:rPr>
      <w:w w:val="100"/>
      <w:position w:val="-1"/>
      <w:vertAlign w:val="baseline"/>
      <w:cs w:val="0"/>
    </w:rPr>
  </w:style>
  <w:style w:type="paragraph" w:customStyle="1" w:styleId="CM64">
    <w:name w:val="CM64"/>
    <w:basedOn w:val="Default"/>
    <w:next w:val="Default"/>
    <w:qFormat/>
    <w:pPr>
      <w:widowControl w:val="0"/>
      <w:spacing w:after="145"/>
    </w:pPr>
    <w:rPr>
      <w:rFonts w:ascii="Times New Roman" w:hAnsi="Times New Roman" w:cs="Times New Roman"/>
      <w:color w:val="auto"/>
      <w:lang w:val="id-ID" w:eastAsia="id-ID"/>
    </w:rPr>
  </w:style>
  <w:style w:type="paragraph" w:customStyle="1" w:styleId="CM50">
    <w:name w:val="CM50"/>
    <w:basedOn w:val="Default"/>
    <w:next w:val="Default"/>
    <w:qFormat/>
    <w:pPr>
      <w:widowControl w:val="0"/>
    </w:pPr>
    <w:rPr>
      <w:rFonts w:ascii="Times New Roman" w:hAnsi="Times New Roman" w:cs="Times New Roman"/>
      <w:color w:val="auto"/>
      <w:lang w:val="id-ID" w:eastAsia="id-ID"/>
    </w:rPr>
  </w:style>
  <w:style w:type="paragraph" w:customStyle="1" w:styleId="CM8">
    <w:name w:val="CM8"/>
    <w:basedOn w:val="Default"/>
    <w:next w:val="Default"/>
    <w:qFormat/>
    <w:pPr>
      <w:widowControl w:val="0"/>
      <w:spacing w:line="553" w:lineRule="atLeast"/>
    </w:pPr>
    <w:rPr>
      <w:rFonts w:ascii="Times New Roman" w:hAnsi="Times New Roman" w:cs="Times New Roman"/>
      <w:color w:val="auto"/>
      <w:lang w:val="id-ID" w:eastAsia="id-ID"/>
    </w:rPr>
  </w:style>
  <w:style w:type="table" w:customStyle="1" w:styleId="Style240">
    <w:name w:val="_Style 240"/>
    <w:basedOn w:val="TableNormal1"/>
    <w:qFormat/>
    <w:tblPr>
      <w:tblCellMar>
        <w:top w:w="0" w:type="dxa"/>
        <w:left w:w="0" w:type="dxa"/>
        <w:bottom w:w="0" w:type="dxa"/>
        <w:right w:w="0" w:type="dxa"/>
      </w:tblCellMar>
    </w:tblPr>
  </w:style>
  <w:style w:type="table" w:customStyle="1" w:styleId="Style241">
    <w:name w:val="_Style 241"/>
    <w:basedOn w:val="TableNormal1"/>
    <w:qFormat/>
    <w:tblPr>
      <w:tblCellMar>
        <w:top w:w="0" w:type="dxa"/>
        <w:left w:w="0" w:type="dxa"/>
        <w:bottom w:w="0" w:type="dxa"/>
        <w:right w:w="0" w:type="dxa"/>
      </w:tblCellMar>
    </w:tblPr>
  </w:style>
  <w:style w:type="table" w:customStyle="1" w:styleId="Style243">
    <w:name w:val="_Style 243"/>
    <w:basedOn w:val="TableNormal1"/>
    <w:qFormat/>
    <w:pPr>
      <w:ind w:hanging="1"/>
    </w:pPr>
    <w:rPr>
      <w:rFonts w:ascii="Calibri" w:eastAsia="Calibri" w:hAnsi="Calibri" w:cs="Calibri"/>
      <w:color w:val="000000"/>
    </w:rPr>
    <w:tblPr>
      <w:tblCellMar>
        <w:top w:w="0" w:type="dxa"/>
        <w:left w:w="108" w:type="dxa"/>
        <w:bottom w:w="0" w:type="dxa"/>
        <w:right w:w="108" w:type="dxa"/>
      </w:tblCellMar>
    </w:tblPr>
  </w:style>
  <w:style w:type="table" w:customStyle="1" w:styleId="Style244">
    <w:name w:val="_Style 244"/>
    <w:basedOn w:val="TableNormal1"/>
    <w:qFormat/>
    <w:pPr>
      <w:ind w:hanging="1"/>
    </w:pPr>
    <w:rPr>
      <w:rFonts w:ascii="Calibri" w:eastAsia="Calibri" w:hAnsi="Calibri" w:cs="Calibri"/>
      <w:color w:val="000000"/>
    </w:rPr>
    <w:tblPr>
      <w:tblCellMar>
        <w:top w:w="0" w:type="dxa"/>
        <w:left w:w="108" w:type="dxa"/>
        <w:bottom w:w="0" w:type="dxa"/>
        <w:right w:w="108" w:type="dxa"/>
      </w:tblCellMar>
    </w:tblPr>
  </w:style>
  <w:style w:type="paragraph" w:customStyle="1" w:styleId="Figure">
    <w:name w:val="Figure"/>
    <w:basedOn w:val="Normal"/>
    <w:pPr>
      <w:keepNext/>
      <w:spacing w:after="120"/>
      <w:jc w:val="center"/>
    </w:pPr>
    <w:rPr>
      <w:rFonts w:ascii="Open Sans" w:eastAsia="Open Sans" w:hAnsi="Open Sans" w:cs="Open Sans"/>
      <w:b/>
      <w:i/>
      <w:color w:val="FF0000"/>
      <w:sz w:val="18"/>
      <w:szCs w:val="18"/>
    </w:rPr>
  </w:style>
  <w:style w:type="character" w:customStyle="1" w:styleId="AFFILIATIONChar1">
    <w:name w:val="AFFILIATION Char1"/>
    <w:link w:val="AFFILIATION"/>
    <w:rPr>
      <w:i/>
      <w:sz w:val="18"/>
    </w:rPr>
  </w:style>
  <w:style w:type="character" w:customStyle="1" w:styleId="EMAILChar1">
    <w:name w:val="EMAIL Char1"/>
    <w:link w:val="EMAIL"/>
    <w:rPr>
      <w:sz w:val="18"/>
    </w:rPr>
  </w:style>
  <w:style w:type="character" w:customStyle="1" w:styleId="TitleChar">
    <w:name w:val="Title Char"/>
    <w:link w:val="Title"/>
    <w:rPr>
      <w:b/>
      <w:sz w:val="72"/>
      <w:szCs w:val="72"/>
      <w:lang w:val="id-ID"/>
    </w:rPr>
  </w:style>
  <w:style w:type="character" w:customStyle="1" w:styleId="Heading2Char">
    <w:name w:val="Heading 2 Char"/>
    <w:link w:val="Heading2"/>
    <w:rPr>
      <w:b/>
      <w:sz w:val="36"/>
      <w:szCs w:val="36"/>
      <w:lang w:val="id-ID"/>
    </w:rPr>
  </w:style>
  <w:style w:type="character" w:customStyle="1" w:styleId="CABSTRACTChar1">
    <w:name w:val="C_ABSTRACT Char1"/>
    <w:link w:val="CABSTRACT"/>
    <w:rPr>
      <w:i/>
      <w:sz w:val="18"/>
    </w:rPr>
  </w:style>
  <w:style w:type="character" w:customStyle="1" w:styleId="KEYWORDSChar1">
    <w:name w:val="KEYWORDS Char1"/>
    <w:link w:val="KEYWORDS"/>
    <w:rPr>
      <w:i/>
      <w:sz w:val="18"/>
    </w:rPr>
  </w:style>
  <w:style w:type="table" w:customStyle="1" w:styleId="a0">
    <w:basedOn w:val="TableNormal"/>
    <w:pPr>
      <w:ind w:hanging="1"/>
    </w:pPr>
    <w:rPr>
      <w:rFonts w:ascii="Calibri" w:eastAsia="Calibri" w:hAnsi="Calibri" w:cs="Calibri"/>
      <w:color w:val="000000"/>
    </w:rPr>
    <w:tblPr>
      <w:tblStyleRowBandSize w:val="1"/>
      <w:tblStyleColBandSize w:val="1"/>
      <w:tblInd w:w="0" w:type="dxa"/>
      <w:tblCellMar>
        <w:top w:w="0" w:type="dxa"/>
        <w:left w:w="108" w:type="dxa"/>
        <w:bottom w:w="0" w:type="dxa"/>
        <w:right w:w="108" w:type="dxa"/>
      </w:tblCellMar>
    </w:tblPr>
  </w:style>
  <w:style w:type="table" w:customStyle="1" w:styleId="a2">
    <w:basedOn w:val="TableNormal"/>
    <w:pPr>
      <w:ind w:hanging="1"/>
    </w:pPr>
    <w:rPr>
      <w:rFonts w:ascii="Calibri" w:eastAsia="Calibri" w:hAnsi="Calibri" w:cs="Calibri"/>
      <w:color w:val="000000"/>
    </w:rPr>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826A62"/>
    <w:pPr>
      <w:ind w:left="720"/>
      <w:contextualSpacing/>
    </w:pPr>
  </w:style>
  <w:style w:type="character" w:customStyle="1" w:styleId="UnresolvedMention">
    <w:name w:val="Unresolved Mention"/>
    <w:basedOn w:val="DefaultParagraphFont"/>
    <w:uiPriority w:val="99"/>
    <w:semiHidden/>
    <w:unhideWhenUsed/>
    <w:rsid w:val="003F74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88166">
      <w:bodyDiv w:val="1"/>
      <w:marLeft w:val="0"/>
      <w:marRight w:val="0"/>
      <w:marTop w:val="0"/>
      <w:marBottom w:val="0"/>
      <w:divBdr>
        <w:top w:val="none" w:sz="0" w:space="0" w:color="auto"/>
        <w:left w:val="none" w:sz="0" w:space="0" w:color="auto"/>
        <w:bottom w:val="none" w:sz="0" w:space="0" w:color="auto"/>
        <w:right w:val="none" w:sz="0" w:space="0" w:color="auto"/>
      </w:divBdr>
    </w:div>
    <w:div w:id="51663418">
      <w:bodyDiv w:val="1"/>
      <w:marLeft w:val="0"/>
      <w:marRight w:val="0"/>
      <w:marTop w:val="0"/>
      <w:marBottom w:val="0"/>
      <w:divBdr>
        <w:top w:val="none" w:sz="0" w:space="0" w:color="auto"/>
        <w:left w:val="none" w:sz="0" w:space="0" w:color="auto"/>
        <w:bottom w:val="none" w:sz="0" w:space="0" w:color="auto"/>
        <w:right w:val="none" w:sz="0" w:space="0" w:color="auto"/>
      </w:divBdr>
    </w:div>
    <w:div w:id="188762551">
      <w:bodyDiv w:val="1"/>
      <w:marLeft w:val="0"/>
      <w:marRight w:val="0"/>
      <w:marTop w:val="0"/>
      <w:marBottom w:val="0"/>
      <w:divBdr>
        <w:top w:val="none" w:sz="0" w:space="0" w:color="auto"/>
        <w:left w:val="none" w:sz="0" w:space="0" w:color="auto"/>
        <w:bottom w:val="none" w:sz="0" w:space="0" w:color="auto"/>
        <w:right w:val="none" w:sz="0" w:space="0" w:color="auto"/>
      </w:divBdr>
    </w:div>
    <w:div w:id="637883742">
      <w:bodyDiv w:val="1"/>
      <w:marLeft w:val="0"/>
      <w:marRight w:val="0"/>
      <w:marTop w:val="0"/>
      <w:marBottom w:val="0"/>
      <w:divBdr>
        <w:top w:val="none" w:sz="0" w:space="0" w:color="auto"/>
        <w:left w:val="none" w:sz="0" w:space="0" w:color="auto"/>
        <w:bottom w:val="none" w:sz="0" w:space="0" w:color="auto"/>
        <w:right w:val="none" w:sz="0" w:space="0" w:color="auto"/>
      </w:divBdr>
    </w:div>
    <w:div w:id="655955014">
      <w:bodyDiv w:val="1"/>
      <w:marLeft w:val="0"/>
      <w:marRight w:val="0"/>
      <w:marTop w:val="0"/>
      <w:marBottom w:val="0"/>
      <w:divBdr>
        <w:top w:val="none" w:sz="0" w:space="0" w:color="auto"/>
        <w:left w:val="none" w:sz="0" w:space="0" w:color="auto"/>
        <w:bottom w:val="none" w:sz="0" w:space="0" w:color="auto"/>
        <w:right w:val="none" w:sz="0" w:space="0" w:color="auto"/>
      </w:divBdr>
    </w:div>
    <w:div w:id="666205360">
      <w:bodyDiv w:val="1"/>
      <w:marLeft w:val="0"/>
      <w:marRight w:val="0"/>
      <w:marTop w:val="0"/>
      <w:marBottom w:val="0"/>
      <w:divBdr>
        <w:top w:val="none" w:sz="0" w:space="0" w:color="auto"/>
        <w:left w:val="none" w:sz="0" w:space="0" w:color="auto"/>
        <w:bottom w:val="none" w:sz="0" w:space="0" w:color="auto"/>
        <w:right w:val="none" w:sz="0" w:space="0" w:color="auto"/>
      </w:divBdr>
    </w:div>
    <w:div w:id="730419164">
      <w:bodyDiv w:val="1"/>
      <w:marLeft w:val="0"/>
      <w:marRight w:val="0"/>
      <w:marTop w:val="0"/>
      <w:marBottom w:val="0"/>
      <w:divBdr>
        <w:top w:val="none" w:sz="0" w:space="0" w:color="auto"/>
        <w:left w:val="none" w:sz="0" w:space="0" w:color="auto"/>
        <w:bottom w:val="none" w:sz="0" w:space="0" w:color="auto"/>
        <w:right w:val="none" w:sz="0" w:space="0" w:color="auto"/>
      </w:divBdr>
    </w:div>
    <w:div w:id="802696339">
      <w:bodyDiv w:val="1"/>
      <w:marLeft w:val="0"/>
      <w:marRight w:val="0"/>
      <w:marTop w:val="0"/>
      <w:marBottom w:val="0"/>
      <w:divBdr>
        <w:top w:val="none" w:sz="0" w:space="0" w:color="auto"/>
        <w:left w:val="none" w:sz="0" w:space="0" w:color="auto"/>
        <w:bottom w:val="none" w:sz="0" w:space="0" w:color="auto"/>
        <w:right w:val="none" w:sz="0" w:space="0" w:color="auto"/>
      </w:divBdr>
    </w:div>
    <w:div w:id="855192881">
      <w:bodyDiv w:val="1"/>
      <w:marLeft w:val="0"/>
      <w:marRight w:val="0"/>
      <w:marTop w:val="0"/>
      <w:marBottom w:val="0"/>
      <w:divBdr>
        <w:top w:val="none" w:sz="0" w:space="0" w:color="auto"/>
        <w:left w:val="none" w:sz="0" w:space="0" w:color="auto"/>
        <w:bottom w:val="none" w:sz="0" w:space="0" w:color="auto"/>
        <w:right w:val="none" w:sz="0" w:space="0" w:color="auto"/>
      </w:divBdr>
    </w:div>
    <w:div w:id="1170173277">
      <w:bodyDiv w:val="1"/>
      <w:marLeft w:val="0"/>
      <w:marRight w:val="0"/>
      <w:marTop w:val="0"/>
      <w:marBottom w:val="0"/>
      <w:divBdr>
        <w:top w:val="none" w:sz="0" w:space="0" w:color="auto"/>
        <w:left w:val="none" w:sz="0" w:space="0" w:color="auto"/>
        <w:bottom w:val="none" w:sz="0" w:space="0" w:color="auto"/>
        <w:right w:val="none" w:sz="0" w:space="0" w:color="auto"/>
      </w:divBdr>
    </w:div>
    <w:div w:id="1175807838">
      <w:bodyDiv w:val="1"/>
      <w:marLeft w:val="0"/>
      <w:marRight w:val="0"/>
      <w:marTop w:val="0"/>
      <w:marBottom w:val="0"/>
      <w:divBdr>
        <w:top w:val="none" w:sz="0" w:space="0" w:color="auto"/>
        <w:left w:val="none" w:sz="0" w:space="0" w:color="auto"/>
        <w:bottom w:val="none" w:sz="0" w:space="0" w:color="auto"/>
        <w:right w:val="none" w:sz="0" w:space="0" w:color="auto"/>
      </w:divBdr>
    </w:div>
    <w:div w:id="1414936218">
      <w:bodyDiv w:val="1"/>
      <w:marLeft w:val="0"/>
      <w:marRight w:val="0"/>
      <w:marTop w:val="0"/>
      <w:marBottom w:val="0"/>
      <w:divBdr>
        <w:top w:val="none" w:sz="0" w:space="0" w:color="auto"/>
        <w:left w:val="none" w:sz="0" w:space="0" w:color="auto"/>
        <w:bottom w:val="none" w:sz="0" w:space="0" w:color="auto"/>
        <w:right w:val="none" w:sz="0" w:space="0" w:color="auto"/>
      </w:divBdr>
    </w:div>
    <w:div w:id="1500465854">
      <w:bodyDiv w:val="1"/>
      <w:marLeft w:val="0"/>
      <w:marRight w:val="0"/>
      <w:marTop w:val="0"/>
      <w:marBottom w:val="0"/>
      <w:divBdr>
        <w:top w:val="none" w:sz="0" w:space="0" w:color="auto"/>
        <w:left w:val="none" w:sz="0" w:space="0" w:color="auto"/>
        <w:bottom w:val="none" w:sz="0" w:space="0" w:color="auto"/>
        <w:right w:val="none" w:sz="0" w:space="0" w:color="auto"/>
      </w:divBdr>
    </w:div>
    <w:div w:id="1505779541">
      <w:bodyDiv w:val="1"/>
      <w:marLeft w:val="0"/>
      <w:marRight w:val="0"/>
      <w:marTop w:val="0"/>
      <w:marBottom w:val="0"/>
      <w:divBdr>
        <w:top w:val="none" w:sz="0" w:space="0" w:color="auto"/>
        <w:left w:val="none" w:sz="0" w:space="0" w:color="auto"/>
        <w:bottom w:val="none" w:sz="0" w:space="0" w:color="auto"/>
        <w:right w:val="none" w:sz="0" w:space="0" w:color="auto"/>
      </w:divBdr>
    </w:div>
    <w:div w:id="1632520458">
      <w:bodyDiv w:val="1"/>
      <w:marLeft w:val="0"/>
      <w:marRight w:val="0"/>
      <w:marTop w:val="0"/>
      <w:marBottom w:val="0"/>
      <w:divBdr>
        <w:top w:val="none" w:sz="0" w:space="0" w:color="auto"/>
        <w:left w:val="none" w:sz="0" w:space="0" w:color="auto"/>
        <w:bottom w:val="none" w:sz="0" w:space="0" w:color="auto"/>
        <w:right w:val="none" w:sz="0" w:space="0" w:color="auto"/>
      </w:divBdr>
    </w:div>
    <w:div w:id="1640529165">
      <w:bodyDiv w:val="1"/>
      <w:marLeft w:val="0"/>
      <w:marRight w:val="0"/>
      <w:marTop w:val="0"/>
      <w:marBottom w:val="0"/>
      <w:divBdr>
        <w:top w:val="none" w:sz="0" w:space="0" w:color="auto"/>
        <w:left w:val="none" w:sz="0" w:space="0" w:color="auto"/>
        <w:bottom w:val="none" w:sz="0" w:space="0" w:color="auto"/>
        <w:right w:val="none" w:sz="0" w:space="0" w:color="auto"/>
      </w:divBdr>
    </w:div>
    <w:div w:id="1735011208">
      <w:bodyDiv w:val="1"/>
      <w:marLeft w:val="0"/>
      <w:marRight w:val="0"/>
      <w:marTop w:val="0"/>
      <w:marBottom w:val="0"/>
      <w:divBdr>
        <w:top w:val="none" w:sz="0" w:space="0" w:color="auto"/>
        <w:left w:val="none" w:sz="0" w:space="0" w:color="auto"/>
        <w:bottom w:val="none" w:sz="0" w:space="0" w:color="auto"/>
        <w:right w:val="none" w:sz="0" w:space="0" w:color="auto"/>
      </w:divBdr>
    </w:div>
    <w:div w:id="1755471622">
      <w:bodyDiv w:val="1"/>
      <w:marLeft w:val="0"/>
      <w:marRight w:val="0"/>
      <w:marTop w:val="0"/>
      <w:marBottom w:val="0"/>
      <w:divBdr>
        <w:top w:val="none" w:sz="0" w:space="0" w:color="auto"/>
        <w:left w:val="none" w:sz="0" w:space="0" w:color="auto"/>
        <w:bottom w:val="none" w:sz="0" w:space="0" w:color="auto"/>
        <w:right w:val="none" w:sz="0" w:space="0" w:color="auto"/>
      </w:divBdr>
    </w:div>
    <w:div w:id="1791780327">
      <w:bodyDiv w:val="1"/>
      <w:marLeft w:val="0"/>
      <w:marRight w:val="0"/>
      <w:marTop w:val="0"/>
      <w:marBottom w:val="0"/>
      <w:divBdr>
        <w:top w:val="none" w:sz="0" w:space="0" w:color="auto"/>
        <w:left w:val="none" w:sz="0" w:space="0" w:color="auto"/>
        <w:bottom w:val="none" w:sz="0" w:space="0" w:color="auto"/>
        <w:right w:val="none" w:sz="0" w:space="0" w:color="auto"/>
      </w:divBdr>
    </w:div>
    <w:div w:id="1834026530">
      <w:bodyDiv w:val="1"/>
      <w:marLeft w:val="0"/>
      <w:marRight w:val="0"/>
      <w:marTop w:val="0"/>
      <w:marBottom w:val="0"/>
      <w:divBdr>
        <w:top w:val="none" w:sz="0" w:space="0" w:color="auto"/>
        <w:left w:val="none" w:sz="0" w:space="0" w:color="auto"/>
        <w:bottom w:val="none" w:sz="0" w:space="0" w:color="auto"/>
        <w:right w:val="none" w:sz="0" w:space="0" w:color="auto"/>
      </w:divBdr>
    </w:div>
    <w:div w:id="1918635587">
      <w:bodyDiv w:val="1"/>
      <w:marLeft w:val="0"/>
      <w:marRight w:val="0"/>
      <w:marTop w:val="0"/>
      <w:marBottom w:val="0"/>
      <w:divBdr>
        <w:top w:val="none" w:sz="0" w:space="0" w:color="auto"/>
        <w:left w:val="none" w:sz="0" w:space="0" w:color="auto"/>
        <w:bottom w:val="none" w:sz="0" w:space="0" w:color="auto"/>
        <w:right w:val="none" w:sz="0" w:space="0" w:color="auto"/>
      </w:divBdr>
    </w:div>
    <w:div w:id="19728995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http://creativecommons.org/licenses/by-sa/4.0/"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doi.org/10.37638/bima.2.1.67-70" TargetMode="Externa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7638/bima.2.1.67-7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journal.pdmbengkulu.org/index.php/bima"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hU37asE0qLCEMF8npgapmbXLEw==">CgMxLjAyCGguZ2pkZ3hzMgloLjFmb2I5dGUyCGguZ2pkZ3hzMg5oLnJxOXhqY3Y5aXA1aDIJaC4zMGowemxsMgloLjFmb2I5dGUyCWguM3pueXNoNzgAaiUKFHN1Z2dlc3QuZ2JiZmEzdmgyYXhnEg1Fa28gU3VtYXJ0b25vaiUKFHN1Z2dlc3QuOWlwcTBmZTJremd3Eg1Fa28gU3VtYXJ0b25vaiUKFHN1Z2dlc3QudGFkdmNqc2g1bDg3Eg1Fa28gU3VtYXJ0b25vaiUKFHN1Z2dlc3QudmV4cW9sbmVkeGoyEg1Fa28gU3VtYXJ0b25vaiUKFHN1Z2dlc3QudzJ1dXJheWd6MHQxEg1Fa28gU3VtYXJ0b25vciExcHluMnVZaXhpdEtJb0xRbmdDanlRcjgzXzFSbTBVc18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10</Pages>
  <Words>3188</Words>
  <Characters>18177</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 Ketut</dc:creator>
  <cp:lastModifiedBy>asus</cp:lastModifiedBy>
  <cp:revision>3</cp:revision>
  <dcterms:created xsi:type="dcterms:W3CDTF">2020-01-31T16:34:00Z</dcterms:created>
  <dcterms:modified xsi:type="dcterms:W3CDTF">2024-12-02T08:32:00Z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1033-12.2.0.13201</vt:lpwstr>
  </property>
  <property fmtid="{D5CDD505-2E9C-101B-9397-08002B2CF9AE}" pid="3" name="ICV">
    <vt:lpwstr>561C07CC5CCD4814A9F95197C9A1C1C2_12</vt:lpwstr>
  </property>
  <property fmtid="{D5CDD505-2E9C-101B-9397-08002B2CF9AE}" pid="4" name="GrammarlyDocumentId">
    <vt:lpwstr>ecfcd6a3ce8ce6af86cc65cab5db592713cc3db06ae460c8f007a7c3568b0fe3</vt:lpwstr>
  </property>
</Properties>
</file>