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D7F" w:rsidRDefault="00F34D7F">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rPr>
          <w:rFonts w:ascii="Open Sans" w:eastAsia="Open Sans" w:hAnsi="Open Sans" w:cs="Open Sans"/>
        </w:rPr>
      </w:pPr>
    </w:p>
    <w:p w:rsidR="00F34D7F" w:rsidRDefault="00F34D7F">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pPr>
    </w:p>
    <w:p w:rsidR="00F34D7F" w:rsidRDefault="0029142C">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color w:val="000000"/>
          <w:sz w:val="18"/>
          <w:szCs w:val="18"/>
        </w:rPr>
      </w:pPr>
      <w:r>
        <w:rPr>
          <w:rFonts w:ascii="Open Sans" w:eastAsia="Open Sans" w:hAnsi="Open Sans" w:cs="Open Sans"/>
          <w:b/>
          <w:i/>
          <w:color w:val="000000"/>
          <w:sz w:val="24"/>
          <w:szCs w:val="24"/>
        </w:rPr>
        <w:t>Bima Journal – Business Management and Accounting</w:t>
      </w:r>
      <w:r>
        <w:rPr>
          <w:noProof/>
          <w:lang w:val="id-ID" w:eastAsia="zh-CN"/>
        </w:rPr>
        <w:drawing>
          <wp:anchor distT="0" distB="0" distL="114300" distR="114300" simplePos="0" relativeHeight="251658240" behindDoc="0" locked="0" layoutInCell="1" allowOverlap="1">
            <wp:simplePos x="0" y="0"/>
            <wp:positionH relativeFrom="column">
              <wp:posOffset>-12064</wp:posOffset>
            </wp:positionH>
            <wp:positionV relativeFrom="paragraph">
              <wp:posOffset>30480</wp:posOffset>
            </wp:positionV>
            <wp:extent cx="509270" cy="504190"/>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srcRect l="71632" t="33616" r="16325" b="45178"/>
                    <a:stretch>
                      <a:fillRect/>
                    </a:stretch>
                  </pic:blipFill>
                  <pic:spPr>
                    <a:xfrm>
                      <a:off x="0" y="0"/>
                      <a:ext cx="509270" cy="504190"/>
                    </a:xfrm>
                    <a:prstGeom prst="rect">
                      <a:avLst/>
                    </a:prstGeom>
                    <a:ln/>
                  </pic:spPr>
                </pic:pic>
              </a:graphicData>
            </a:graphic>
          </wp:anchor>
        </w:drawing>
      </w:r>
      <w:r>
        <w:rPr>
          <w:noProof/>
          <w:lang w:val="id-ID" w:eastAsia="zh-CN"/>
        </w:rPr>
        <w:drawing>
          <wp:anchor distT="0" distB="0" distL="114300" distR="114300" simplePos="0" relativeHeight="251659264" behindDoc="0" locked="0" layoutInCell="1" allowOverlap="1">
            <wp:simplePos x="0" y="0"/>
            <wp:positionH relativeFrom="column">
              <wp:posOffset>4465320</wp:posOffset>
            </wp:positionH>
            <wp:positionV relativeFrom="paragraph">
              <wp:posOffset>47625</wp:posOffset>
            </wp:positionV>
            <wp:extent cx="467360" cy="467995"/>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cstate="print"/>
                    <a:srcRect/>
                    <a:stretch>
                      <a:fillRect/>
                    </a:stretch>
                  </pic:blipFill>
                  <pic:spPr>
                    <a:xfrm>
                      <a:off x="0" y="0"/>
                      <a:ext cx="467360" cy="467995"/>
                    </a:xfrm>
                    <a:prstGeom prst="rect">
                      <a:avLst/>
                    </a:prstGeom>
                    <a:ln/>
                  </pic:spPr>
                </pic:pic>
              </a:graphicData>
            </a:graphic>
          </wp:anchor>
        </w:drawing>
      </w:r>
    </w:p>
    <w:p w:rsidR="00F34D7F" w:rsidRDefault="0029142C">
      <w:pPr>
        <w:pBdr>
          <w:top w:val="none" w:sz="0" w:space="0" w:color="000000"/>
          <w:left w:val="none" w:sz="0" w:space="0" w:color="000000"/>
          <w:bottom w:val="none" w:sz="0" w:space="0" w:color="000000"/>
          <w:right w:val="none" w:sz="0" w:space="0" w:color="000000"/>
          <w:between w:val="none" w:sz="0" w:space="0" w:color="000000"/>
        </w:pBdr>
        <w:ind w:right="57"/>
        <w:jc w:val="center"/>
        <w:rPr>
          <w:rFonts w:ascii="Open Sans" w:eastAsia="Open Sans" w:hAnsi="Open Sans" w:cs="Open Sans"/>
          <w:i/>
          <w:color w:val="000000"/>
          <w:sz w:val="16"/>
          <w:szCs w:val="16"/>
        </w:rPr>
      </w:pPr>
      <w:r>
        <w:rPr>
          <w:rFonts w:ascii="Open Sans" w:eastAsia="Open Sans" w:hAnsi="Open Sans" w:cs="Open Sans"/>
          <w:i/>
          <w:color w:val="000000"/>
          <w:sz w:val="16"/>
          <w:szCs w:val="16"/>
        </w:rPr>
        <w:t>Available online at :</w:t>
      </w:r>
      <w:r>
        <w:rPr>
          <w:rFonts w:ascii="Open Sans" w:eastAsia="Open Sans" w:hAnsi="Open Sans" w:cs="Open Sans"/>
          <w:b/>
          <w:i/>
          <w:color w:val="000000"/>
          <w:sz w:val="16"/>
          <w:szCs w:val="16"/>
        </w:rPr>
        <w:t xml:space="preserve"> </w:t>
      </w:r>
      <w:hyperlink r:id="rId11">
        <w:r w:rsidR="00F34D7F">
          <w:rPr>
            <w:rFonts w:ascii="Open Sans" w:eastAsia="Open Sans" w:hAnsi="Open Sans" w:cs="Open Sans"/>
            <w:i/>
            <w:color w:val="0000FF"/>
            <w:sz w:val="16"/>
            <w:szCs w:val="16"/>
            <w:u w:val="single"/>
          </w:rPr>
          <w:t>http://journal.pdmbengkulu.org/index.php/bima</w:t>
        </w:r>
      </w:hyperlink>
    </w:p>
    <w:p w:rsidR="00F34D7F" w:rsidRDefault="0029142C">
      <w:pPr>
        <w:pBdr>
          <w:top w:val="none" w:sz="0" w:space="0" w:color="000000"/>
          <w:left w:val="none" w:sz="0" w:space="0" w:color="000000"/>
          <w:bottom w:val="single" w:sz="4" w:space="0" w:color="000000"/>
          <w:right w:val="none" w:sz="0" w:space="0" w:color="000000"/>
          <w:between w:val="none" w:sz="0" w:space="0" w:color="000000"/>
        </w:pBdr>
        <w:ind w:right="57"/>
        <w:jc w:val="center"/>
        <w:rPr>
          <w:rFonts w:ascii="Open Sans" w:eastAsia="Open Sans" w:hAnsi="Open Sans" w:cs="Open Sans"/>
          <w:color w:val="000000"/>
          <w:sz w:val="16"/>
          <w:szCs w:val="16"/>
        </w:rPr>
      </w:pPr>
      <w:r>
        <w:rPr>
          <w:rFonts w:ascii="Open Sans" w:eastAsia="Open Sans" w:hAnsi="Open Sans" w:cs="Open Sans"/>
          <w:color w:val="000000"/>
          <w:sz w:val="16"/>
          <w:szCs w:val="16"/>
        </w:rPr>
        <w:t xml:space="preserve">DOI: </w:t>
      </w:r>
      <w:hyperlink r:id="rId12">
        <w:r w:rsidR="00F34D7F">
          <w:rPr>
            <w:rFonts w:ascii="Open Sans" w:eastAsia="Open Sans" w:hAnsi="Open Sans" w:cs="Open Sans"/>
            <w:color w:val="0000FF"/>
            <w:sz w:val="16"/>
            <w:szCs w:val="16"/>
            <w:u w:val="single"/>
          </w:rPr>
          <w:t>https://doi.org/10.37638/bima.2.1.67-70</w:t>
        </w:r>
      </w:hyperlink>
    </w:p>
    <w:p w:rsidR="00F34D7F" w:rsidRDefault="00F34D7F">
      <w:pPr>
        <w:pBdr>
          <w:top w:val="none" w:sz="0" w:space="0" w:color="000000"/>
          <w:left w:val="none" w:sz="0" w:space="0" w:color="000000"/>
          <w:bottom w:val="single" w:sz="4" w:space="0" w:color="000000"/>
          <w:right w:val="none" w:sz="0" w:space="0" w:color="000000"/>
          <w:between w:val="none" w:sz="0" w:space="0" w:color="000000"/>
        </w:pBdr>
        <w:ind w:right="57"/>
        <w:rPr>
          <w:rFonts w:ascii="Calibri" w:eastAsia="Calibri" w:hAnsi="Calibri" w:cs="Calibri"/>
          <w:i/>
          <w:color w:val="000000"/>
          <w:sz w:val="10"/>
          <w:szCs w:val="10"/>
        </w:rPr>
      </w:pPr>
    </w:p>
    <w:p w:rsidR="00F34D7F" w:rsidRDefault="00F34D7F">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B36024" w:rsidRDefault="00B36024">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i/>
          <w:sz w:val="24"/>
          <w:szCs w:val="24"/>
        </w:rPr>
      </w:pPr>
      <w:r>
        <w:rPr>
          <w:rFonts w:ascii="Open Sans" w:eastAsia="Open Sans" w:hAnsi="Open Sans" w:cs="Open Sans"/>
          <w:b/>
          <w:i/>
          <w:sz w:val="24"/>
          <w:szCs w:val="24"/>
        </w:rPr>
        <w:t>The Influence of Store Atmosphere, Promotion Applicatian and</w:t>
      </w:r>
    </w:p>
    <w:p w:rsidR="00B36024" w:rsidRDefault="00B36024">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i/>
          <w:sz w:val="24"/>
          <w:szCs w:val="24"/>
        </w:rPr>
      </w:pPr>
      <w:r>
        <w:rPr>
          <w:rFonts w:ascii="Open Sans" w:eastAsia="Open Sans" w:hAnsi="Open Sans" w:cs="Open Sans"/>
          <w:b/>
          <w:i/>
          <w:sz w:val="24"/>
          <w:szCs w:val="24"/>
        </w:rPr>
        <w:t>Product Display Towards Consumer Satisfaction</w:t>
      </w:r>
    </w:p>
    <w:p w:rsidR="00F34D7F" w:rsidRPr="00B36024" w:rsidRDefault="00B36024" w:rsidP="00B36024">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i/>
          <w:sz w:val="24"/>
          <w:szCs w:val="24"/>
        </w:rPr>
      </w:pPr>
      <w:r>
        <w:rPr>
          <w:rFonts w:ascii="Open Sans" w:eastAsia="Open Sans" w:hAnsi="Open Sans" w:cs="Open Sans"/>
          <w:b/>
          <w:i/>
          <w:sz w:val="24"/>
          <w:szCs w:val="24"/>
        </w:rPr>
        <w:t>Tomoro Coffee Bengkulu City</w:t>
      </w:r>
      <w:r>
        <w:rPr>
          <w:rFonts w:ascii="Open Sans" w:eastAsia="Open Sans" w:hAnsi="Open Sans" w:cs="Open Sans"/>
          <w:b/>
          <w:color w:val="000000"/>
          <w:sz w:val="24"/>
          <w:szCs w:val="24"/>
        </w:rPr>
        <w:t xml:space="preserve"> </w:t>
      </w:r>
    </w:p>
    <w:p w:rsidR="00F34D7F" w:rsidRDefault="00F34D7F">
      <w:pPr>
        <w:pBdr>
          <w:top w:val="none" w:sz="0" w:space="0" w:color="000000"/>
          <w:left w:val="none" w:sz="0" w:space="0" w:color="000000"/>
          <w:bottom w:val="none" w:sz="0" w:space="0" w:color="000000"/>
          <w:right w:val="none" w:sz="0" w:space="0" w:color="000000"/>
          <w:between w:val="none" w:sz="0" w:space="0" w:color="000000"/>
        </w:pBdr>
        <w:ind w:firstLine="567"/>
        <w:jc w:val="center"/>
        <w:rPr>
          <w:rFonts w:ascii="Open Sans" w:eastAsia="Open Sans" w:hAnsi="Open Sans" w:cs="Open Sans"/>
          <w:color w:val="000000"/>
          <w:sz w:val="24"/>
          <w:szCs w:val="24"/>
        </w:rPr>
      </w:pPr>
    </w:p>
    <w:p w:rsidR="00F34D7F" w:rsidRPr="0084033C" w:rsidRDefault="0029142C" w:rsidP="002F594B">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vertAlign w:val="superscript"/>
        </w:rPr>
      </w:pPr>
      <w:r>
        <w:rPr>
          <w:rFonts w:ascii="Open Sans" w:eastAsia="Open Sans" w:hAnsi="Open Sans" w:cs="Open Sans"/>
          <w:b/>
          <w:color w:val="000000"/>
        </w:rPr>
        <w:t xml:space="preserve">Rindi Intan Pratiwi </w:t>
      </w:r>
      <w:r>
        <w:rPr>
          <w:rFonts w:ascii="Open Sans" w:eastAsia="Open Sans" w:hAnsi="Open Sans" w:cs="Open Sans"/>
          <w:b/>
          <w:color w:val="000000"/>
          <w:vertAlign w:val="superscript"/>
        </w:rPr>
        <w:t xml:space="preserve">1) </w:t>
      </w:r>
      <w:bookmarkStart w:id="0" w:name="_heading=h.rq9xjcv9ip5h" w:colFirst="0" w:colLast="0"/>
      <w:bookmarkEnd w:id="0"/>
      <w:r w:rsidR="0084033C">
        <w:rPr>
          <w:rFonts w:ascii="Open Sans" w:eastAsia="Open Sans" w:hAnsi="Open Sans" w:cs="Open Sans"/>
          <w:b/>
          <w:color w:val="000000"/>
        </w:rPr>
        <w:t xml:space="preserve">; Rina Trisna Yanti </w:t>
      </w:r>
      <w:r w:rsidR="0084033C">
        <w:rPr>
          <w:rFonts w:ascii="Open Sans" w:eastAsia="Open Sans" w:hAnsi="Open Sans" w:cs="Open Sans"/>
          <w:b/>
          <w:color w:val="000000"/>
          <w:vertAlign w:val="superscript"/>
        </w:rPr>
        <w:t xml:space="preserve">2) </w:t>
      </w:r>
      <w:r w:rsidR="0084033C">
        <w:rPr>
          <w:rFonts w:ascii="Open Sans" w:eastAsia="Open Sans" w:hAnsi="Open Sans" w:cs="Open Sans"/>
          <w:b/>
          <w:color w:val="000000"/>
        </w:rPr>
        <w:t xml:space="preserve">; Dennis Rydarto T </w:t>
      </w:r>
      <w:r w:rsidR="0084033C">
        <w:rPr>
          <w:rFonts w:ascii="Open Sans" w:eastAsia="Open Sans" w:hAnsi="Open Sans" w:cs="Open Sans"/>
          <w:b/>
          <w:color w:val="000000"/>
          <w:vertAlign w:val="superscript"/>
        </w:rPr>
        <w:t>3)</w:t>
      </w:r>
    </w:p>
    <w:p w:rsidR="00F34D7F" w:rsidRDefault="0029142C">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sz w:val="18"/>
          <w:szCs w:val="18"/>
        </w:rPr>
      </w:pPr>
      <w:r>
        <w:rPr>
          <w:rFonts w:ascii="Open Sans" w:eastAsia="Open Sans" w:hAnsi="Open Sans" w:cs="Open Sans"/>
          <w:b/>
          <w:i/>
          <w:color w:val="000000"/>
          <w:sz w:val="18"/>
          <w:szCs w:val="18"/>
          <w:vertAlign w:val="superscript"/>
        </w:rPr>
        <w:t xml:space="preserve">1,2,3) </w:t>
      </w:r>
      <w:r>
        <w:rPr>
          <w:rFonts w:ascii="Open Sans" w:eastAsia="Open Sans" w:hAnsi="Open Sans" w:cs="Open Sans"/>
          <w:b/>
          <w:i/>
          <w:color w:val="000000"/>
          <w:sz w:val="18"/>
          <w:szCs w:val="18"/>
        </w:rPr>
        <w:t>Department of Management, Faculty of Economics and Business, Dehasen University, Bengkulu</w:t>
      </w:r>
      <w:r>
        <w:rPr>
          <w:rFonts w:ascii="Open Sans" w:eastAsia="Open Sans" w:hAnsi="Open Sans" w:cs="Open Sans"/>
          <w:b/>
          <w:color w:val="FF0000"/>
          <w:sz w:val="18"/>
          <w:szCs w:val="18"/>
        </w:rPr>
        <w:t xml:space="preserve"> </w:t>
      </w:r>
    </w:p>
    <w:p w:rsidR="00F34D7F" w:rsidRPr="0084033C" w:rsidRDefault="0084033C">
      <w:pPr>
        <w:jc w:val="center"/>
        <w:rPr>
          <w:rFonts w:ascii="Open Sans" w:eastAsia="Open Sans" w:hAnsi="Open Sans" w:cs="Open Sans"/>
          <w:b/>
          <w:color w:val="000000"/>
          <w:sz w:val="18"/>
          <w:szCs w:val="18"/>
        </w:rPr>
      </w:pPr>
      <w:r>
        <w:rPr>
          <w:rFonts w:ascii="Open Sans" w:eastAsia="Open Sans" w:hAnsi="Open Sans" w:cs="Open Sans"/>
          <w:b/>
          <w:color w:val="000000"/>
          <w:sz w:val="18"/>
          <w:szCs w:val="18"/>
        </w:rPr>
        <w:t xml:space="preserve">Email: </w:t>
      </w:r>
      <w:r>
        <w:rPr>
          <w:rFonts w:ascii="Open Sans" w:eastAsia="Open Sans" w:hAnsi="Open Sans" w:cs="Open Sans"/>
          <w:b/>
          <w:color w:val="000000"/>
          <w:sz w:val="18"/>
          <w:szCs w:val="18"/>
          <w:vertAlign w:val="superscript"/>
        </w:rPr>
        <w:t xml:space="preserve">1) </w:t>
      </w:r>
      <w:hyperlink r:id="rId13" w:history="1">
        <w:r w:rsidRPr="00BA2E93">
          <w:rPr>
            <w:rStyle w:val="Hyperlink"/>
            <w:rFonts w:ascii="Open Sans" w:eastAsia="Open Sans" w:hAnsi="Open Sans" w:cs="Open Sans"/>
            <w:b/>
            <w:position w:val="0"/>
            <w:sz w:val="18"/>
            <w:szCs w:val="18"/>
          </w:rPr>
          <w:t xml:space="preserve">rindiintn@gmail.com </w:t>
        </w:r>
      </w:hyperlink>
      <w:r>
        <w:rPr>
          <w:rFonts w:ascii="Open Sans" w:eastAsia="Open Sans" w:hAnsi="Open Sans" w:cs="Open Sans"/>
          <w:b/>
          <w:color w:val="000000"/>
          <w:sz w:val="18"/>
          <w:szCs w:val="18"/>
        </w:rPr>
        <w:t xml:space="preserve">; </w:t>
      </w:r>
      <w:r>
        <w:rPr>
          <w:rFonts w:ascii="Open Sans" w:eastAsia="Open Sans" w:hAnsi="Open Sans" w:cs="Open Sans"/>
          <w:b/>
          <w:color w:val="000000"/>
          <w:sz w:val="18"/>
          <w:szCs w:val="18"/>
          <w:vertAlign w:val="superscript"/>
        </w:rPr>
        <w:t xml:space="preserve">2) </w:t>
      </w:r>
      <w:hyperlink r:id="rId14" w:history="1">
        <w:r w:rsidR="00205FBD" w:rsidRPr="00274213">
          <w:rPr>
            <w:rStyle w:val="Hyperlink"/>
            <w:rFonts w:ascii="Open Sans" w:eastAsia="Open Sans" w:hAnsi="Open Sans" w:cs="Open Sans"/>
            <w:b/>
            <w:position w:val="0"/>
            <w:sz w:val="18"/>
            <w:szCs w:val="18"/>
          </w:rPr>
          <w:t xml:space="preserve">rinatrisnayanti@rocketmail.com </w:t>
        </w:r>
      </w:hyperlink>
      <w:r>
        <w:rPr>
          <w:rFonts w:ascii="Open Sans" w:eastAsia="Open Sans" w:hAnsi="Open Sans" w:cs="Open Sans"/>
          <w:b/>
          <w:color w:val="000000"/>
          <w:sz w:val="18"/>
          <w:szCs w:val="18"/>
        </w:rPr>
        <w:t xml:space="preserve">; </w:t>
      </w:r>
      <w:r>
        <w:rPr>
          <w:rFonts w:ascii="Open Sans" w:eastAsia="Open Sans" w:hAnsi="Open Sans" w:cs="Open Sans"/>
          <w:b/>
          <w:color w:val="000000"/>
          <w:sz w:val="18"/>
          <w:szCs w:val="18"/>
          <w:vertAlign w:val="superscript"/>
        </w:rPr>
        <w:t xml:space="preserve">3) </w:t>
      </w:r>
      <w:hyperlink r:id="rId15" w:history="1">
        <w:r w:rsidR="00205FBD" w:rsidRPr="00274213">
          <w:rPr>
            <w:rStyle w:val="Hyperlink"/>
            <w:rFonts w:ascii="Open Sans" w:eastAsia="Open Sans" w:hAnsi="Open Sans" w:cs="Open Sans"/>
            <w:b/>
            <w:position w:val="0"/>
            <w:sz w:val="18"/>
            <w:szCs w:val="18"/>
          </w:rPr>
          <w:t>tambunandennis376@gmail.com</w:t>
        </w:r>
      </w:hyperlink>
      <w:r>
        <w:rPr>
          <w:rFonts w:ascii="Open Sans" w:eastAsia="Open Sans" w:hAnsi="Open Sans" w:cs="Open Sans"/>
          <w:b/>
          <w:color w:val="000000"/>
          <w:sz w:val="18"/>
          <w:szCs w:val="18"/>
        </w:rPr>
        <w:t xml:space="preserve"> </w:t>
      </w:r>
    </w:p>
    <w:p w:rsidR="00F34D7F" w:rsidRDefault="00F34D7F">
      <w:pPr>
        <w:pBdr>
          <w:top w:val="none" w:sz="0" w:space="0" w:color="000000"/>
          <w:left w:val="none" w:sz="0" w:space="0" w:color="000000"/>
          <w:bottom w:val="single" w:sz="4" w:space="1" w:color="000000"/>
          <w:right w:val="none" w:sz="0" w:space="0" w:color="000000"/>
          <w:between w:val="none" w:sz="0" w:space="0" w:color="000000"/>
        </w:pBdr>
        <w:ind w:left="-142" w:right="57"/>
        <w:rPr>
          <w:rFonts w:ascii="Open Sans" w:eastAsia="Open Sans" w:hAnsi="Open Sans" w:cs="Open Sans"/>
          <w:i/>
          <w:color w:val="000000"/>
          <w:sz w:val="18"/>
          <w:szCs w:val="18"/>
        </w:rPr>
      </w:pPr>
    </w:p>
    <w:p w:rsidR="00F34D7F" w:rsidRDefault="0029142C">
      <w:pPr>
        <w:pBdr>
          <w:top w:val="none" w:sz="0" w:space="0" w:color="000000"/>
          <w:left w:val="none" w:sz="0" w:space="0" w:color="000000"/>
          <w:bottom w:val="none" w:sz="0" w:space="0" w:color="000000"/>
          <w:right w:val="none" w:sz="0" w:space="0" w:color="000000"/>
          <w:between w:val="none" w:sz="0" w:space="0" w:color="000000"/>
        </w:pBdr>
        <w:spacing w:before="40"/>
        <w:rPr>
          <w:rFonts w:ascii="Open Sans" w:eastAsia="Open Sans" w:hAnsi="Open Sans" w:cs="Open Sans"/>
          <w:i/>
          <w:color w:val="000000"/>
          <w:sz w:val="18"/>
          <w:szCs w:val="18"/>
        </w:rPr>
      </w:pPr>
      <w:bookmarkStart w:id="1" w:name="_heading=h.30j0zll" w:colFirst="0" w:colLast="0"/>
      <w:bookmarkEnd w:id="1"/>
      <w:r>
        <w:rPr>
          <w:rFonts w:ascii="Open Sans" w:eastAsia="Open Sans" w:hAnsi="Open Sans" w:cs="Open Sans"/>
          <w:b/>
          <w:i/>
          <w:color w:val="000000"/>
          <w:sz w:val="18"/>
          <w:szCs w:val="18"/>
        </w:rPr>
        <w:t>How to Cite :</w:t>
      </w:r>
    </w:p>
    <w:p w:rsidR="00F34D7F" w:rsidRPr="007321D5" w:rsidRDefault="0084033C" w:rsidP="007321D5">
      <w:pPr>
        <w:pBdr>
          <w:top w:val="none" w:sz="0" w:space="0" w:color="000000"/>
          <w:left w:val="none" w:sz="0" w:space="0" w:color="000000"/>
          <w:bottom w:val="none" w:sz="0" w:space="0" w:color="000000"/>
          <w:right w:val="none" w:sz="0" w:space="0" w:color="000000"/>
          <w:between w:val="none" w:sz="0" w:space="0" w:color="000000"/>
        </w:pBdr>
        <w:spacing w:after="120"/>
        <w:ind w:left="947" w:hanging="720"/>
        <w:jc w:val="both"/>
        <w:rPr>
          <w:rFonts w:ascii="Open Sans" w:eastAsia="Open Sans" w:hAnsi="Open Sans" w:cs="Open Sans"/>
          <w:color w:val="000000"/>
          <w:sz w:val="18"/>
          <w:szCs w:val="18"/>
        </w:rPr>
      </w:pPr>
      <w:bookmarkStart w:id="2" w:name="_heading=h.1fob9te" w:colFirst="0" w:colLast="0"/>
      <w:bookmarkEnd w:id="2"/>
      <w:r>
        <w:rPr>
          <w:rFonts w:ascii="Open Sans" w:eastAsia="Open Sans" w:hAnsi="Open Sans" w:cs="Open Sans"/>
          <w:color w:val="000000"/>
          <w:sz w:val="18"/>
          <w:szCs w:val="18"/>
          <w:highlight w:val="white"/>
        </w:rPr>
        <w:t xml:space="preserve">Intan, Rindi (2024). </w:t>
      </w:r>
      <w:r w:rsidR="002F594B">
        <w:rPr>
          <w:rFonts w:ascii="Open Sans" w:eastAsia="Open Sans" w:hAnsi="Open Sans" w:cs="Open Sans"/>
          <w:color w:val="000000"/>
          <w:sz w:val="18"/>
          <w:szCs w:val="18"/>
        </w:rPr>
        <w:t xml:space="preserve">The Influence of Store Atmosphere, Promotion Application and Product Display on Consumer Satisfaction of Tomoro Coffee, Bengkulu City. Bima Journal: Journal of Business, Management and Accounting, 2(1). DOI: </w:t>
      </w:r>
      <w:hyperlink r:id="rId16" w:history="1">
        <w:r w:rsidR="007321D5" w:rsidRPr="00FC37A7">
          <w:rPr>
            <w:rStyle w:val="Hyperlink"/>
            <w:rFonts w:ascii="Open Sans" w:eastAsia="Open Sans" w:hAnsi="Open Sans" w:cs="Open Sans"/>
            <w:position w:val="0"/>
            <w:sz w:val="18"/>
            <w:szCs w:val="18"/>
          </w:rPr>
          <w:t>https://doi.org/10.37638 /bima.2.1.67-7</w:t>
        </w:r>
      </w:hyperlink>
    </w:p>
    <w:tbl>
      <w:tblPr>
        <w:tblStyle w:val="a0"/>
        <w:tblW w:w="7766" w:type="dxa"/>
        <w:tblInd w:w="-108" w:type="dxa"/>
        <w:tblBorders>
          <w:top w:val="nil"/>
          <w:left w:val="nil"/>
          <w:bottom w:val="single" w:sz="4" w:space="0" w:color="000000"/>
          <w:right w:val="nil"/>
          <w:insideH w:val="nil"/>
          <w:insideV w:val="nil"/>
        </w:tblBorders>
        <w:tblLayout w:type="fixed"/>
        <w:tblLook w:val="0000"/>
      </w:tblPr>
      <w:tblGrid>
        <w:gridCol w:w="2489"/>
        <w:gridCol w:w="5277"/>
      </w:tblGrid>
      <w:tr w:rsidR="00F34D7F">
        <w:trPr>
          <w:trHeight w:val="1577"/>
        </w:trPr>
        <w:tc>
          <w:tcPr>
            <w:tcW w:w="2489" w:type="dxa"/>
            <w:tcBorders>
              <w:top w:val="single" w:sz="4" w:space="0" w:color="000000"/>
              <w:left w:val="nil"/>
              <w:bottom w:val="nil"/>
              <w:right w:val="nil"/>
            </w:tcBorders>
            <w:tcMar>
              <w:top w:w="0" w:type="dxa"/>
              <w:left w:w="108" w:type="dxa"/>
              <w:bottom w:w="0" w:type="dxa"/>
              <w:right w:w="108" w:type="dxa"/>
            </w:tcMar>
            <w:vAlign w:val="center"/>
          </w:tcPr>
          <w:p w:rsidR="00F34D7F" w:rsidRDefault="0029142C">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sz w:val="16"/>
                <w:szCs w:val="16"/>
              </w:rPr>
            </w:pPr>
            <w:r>
              <w:rPr>
                <w:rFonts w:ascii="Open Sans" w:eastAsia="Open Sans" w:hAnsi="Open Sans" w:cs="Open Sans"/>
                <w:b/>
                <w:sz w:val="16"/>
                <w:szCs w:val="16"/>
              </w:rPr>
              <w:t>ARTICLE HISTORY</w:t>
            </w:r>
          </w:p>
          <w:p w:rsidR="00F34D7F" w:rsidRDefault="0029142C">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Received [xx Month xxxx]</w:t>
            </w:r>
          </w:p>
          <w:p w:rsidR="00F34D7F" w:rsidRDefault="0029142C">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Revised [xx Month xxxx]</w:t>
            </w:r>
          </w:p>
          <w:p w:rsidR="00F34D7F" w:rsidRDefault="0029142C">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r>
              <w:rPr>
                <w:rFonts w:ascii="Open Sans" w:eastAsia="Open Sans" w:hAnsi="Open Sans" w:cs="Open Sans"/>
                <w:i/>
                <w:sz w:val="16"/>
                <w:szCs w:val="16"/>
              </w:rPr>
              <w:t>Accepted [xx Month xxxx]</w:t>
            </w:r>
          </w:p>
        </w:tc>
        <w:tc>
          <w:tcPr>
            <w:tcW w:w="5277" w:type="dxa"/>
            <w:vMerge w:val="restart"/>
            <w:tcBorders>
              <w:top w:val="single" w:sz="4" w:space="0" w:color="000000"/>
              <w:left w:val="nil"/>
              <w:bottom w:val="single" w:sz="4" w:space="0" w:color="000000"/>
              <w:right w:val="nil"/>
            </w:tcBorders>
            <w:tcMar>
              <w:top w:w="0" w:type="dxa"/>
              <w:left w:w="108" w:type="dxa"/>
              <w:bottom w:w="0" w:type="dxa"/>
              <w:right w:w="108" w:type="dxa"/>
            </w:tcMar>
          </w:tcPr>
          <w:p w:rsidR="00F34D7F" w:rsidRDefault="0029142C">
            <w:pPr>
              <w:keepNext/>
              <w:pBdr>
                <w:top w:val="none" w:sz="0" w:space="0" w:color="000000"/>
                <w:left w:val="none" w:sz="0" w:space="0" w:color="000000"/>
                <w:bottom w:val="none" w:sz="0" w:space="0" w:color="000000"/>
                <w:right w:val="none" w:sz="0" w:space="0" w:color="000000"/>
                <w:between w:val="none" w:sz="0" w:space="0" w:color="000000"/>
              </w:pBdr>
              <w:spacing w:before="120"/>
              <w:rPr>
                <w:rFonts w:ascii="Open Sans" w:eastAsia="Open Sans" w:hAnsi="Open Sans" w:cs="Open Sans"/>
                <w:b/>
                <w:i/>
              </w:rPr>
            </w:pPr>
            <w:r>
              <w:rPr>
                <w:rFonts w:ascii="Open Sans" w:eastAsia="Open Sans" w:hAnsi="Open Sans" w:cs="Open Sans"/>
                <w:b/>
                <w:i/>
              </w:rPr>
              <w:t>ABSTRACT</w:t>
            </w:r>
          </w:p>
          <w:p w:rsidR="00F34D7F" w:rsidRPr="000A0CC7" w:rsidRDefault="000A0CC7" w:rsidP="000A0CC7">
            <w:pPr>
              <w:keepNext/>
              <w:pBdr>
                <w:top w:val="none" w:sz="0" w:space="0" w:color="000000"/>
                <w:left w:val="none" w:sz="0" w:space="0" w:color="000000"/>
                <w:bottom w:val="none" w:sz="0" w:space="0" w:color="000000"/>
                <w:right w:val="none" w:sz="0" w:space="0" w:color="000000"/>
                <w:between w:val="none" w:sz="0" w:space="0" w:color="000000"/>
              </w:pBdr>
              <w:spacing w:before="120"/>
              <w:jc w:val="both"/>
              <w:rPr>
                <w:rFonts w:ascii="Open Sans" w:eastAsia="Open Sans" w:hAnsi="Open Sans" w:cs="Open Sans"/>
                <w:i/>
                <w:sz w:val="18"/>
                <w:szCs w:val="18"/>
                <w:lang w:val="en-ID"/>
              </w:rPr>
            </w:pPr>
            <w:r w:rsidRPr="000A0CC7">
              <w:rPr>
                <w:rFonts w:ascii="Open Sans" w:eastAsia="Open Sans" w:hAnsi="Open Sans" w:cs="Open Sans"/>
                <w:i/>
                <w:sz w:val="18"/>
                <w:szCs w:val="18"/>
                <w:lang w:val="en-ID"/>
              </w:rPr>
              <w:t xml:space="preserve">The emergence of many coffee shops in various big cities has brought new social and cultural impacts to today's people's lifestyles. Coffee shops are not just places to consume food and drinks, but coffee shops can now also be used as places to gather with friends, have work meetings, socialize, do business, and also date. The purpose of this study was to determine whether store atmosphere, promotion application and product display have an effect on consumer satisfaction of Tomoro Coffee in Bengkulu City. The method used in this study is the quantitative method and questionnaire method. The sample in this study was 150 respondents of Tomoro Coffee consumers in Bengkulu City. The results of this study indicate that multiple linear regression Y = 1.454 + 0.325 (X </w:t>
            </w:r>
            <w:r w:rsidRPr="000A0CC7">
              <w:rPr>
                <w:rFonts w:ascii="Open Sans" w:eastAsia="Open Sans" w:hAnsi="Open Sans" w:cs="Open Sans"/>
                <w:i/>
                <w:sz w:val="18"/>
                <w:szCs w:val="18"/>
                <w:vertAlign w:val="subscript"/>
                <w:lang w:val="en-ID"/>
              </w:rPr>
              <w:t xml:space="preserve">1 </w:t>
            </w:r>
            <w:r w:rsidRPr="000A0CC7">
              <w:rPr>
                <w:rFonts w:ascii="Open Sans" w:eastAsia="Open Sans" w:hAnsi="Open Sans" w:cs="Open Sans"/>
                <w:i/>
                <w:sz w:val="18"/>
                <w:szCs w:val="18"/>
                <w:lang w:val="en-ID"/>
              </w:rPr>
              <w:t xml:space="preserve">) + 0.240 (X </w:t>
            </w:r>
            <w:r w:rsidRPr="000A0CC7">
              <w:rPr>
                <w:rFonts w:ascii="Open Sans" w:eastAsia="Open Sans" w:hAnsi="Open Sans" w:cs="Open Sans"/>
                <w:i/>
                <w:sz w:val="18"/>
                <w:szCs w:val="18"/>
                <w:vertAlign w:val="subscript"/>
                <w:lang w:val="en-ID"/>
              </w:rPr>
              <w:t xml:space="preserve">2 </w:t>
            </w:r>
            <w:r w:rsidRPr="000A0CC7">
              <w:rPr>
                <w:rFonts w:ascii="Open Sans" w:eastAsia="Open Sans" w:hAnsi="Open Sans" w:cs="Open Sans"/>
                <w:i/>
                <w:sz w:val="18"/>
                <w:szCs w:val="18"/>
                <w:lang w:val="en-ID"/>
              </w:rPr>
              <w:t xml:space="preserve">) + 0.411 (X </w:t>
            </w:r>
            <w:r w:rsidRPr="000A0CC7">
              <w:rPr>
                <w:rFonts w:ascii="Open Sans" w:eastAsia="Open Sans" w:hAnsi="Open Sans" w:cs="Open Sans"/>
                <w:i/>
                <w:sz w:val="18"/>
                <w:szCs w:val="18"/>
                <w:vertAlign w:val="subscript"/>
                <w:lang w:val="en-ID"/>
              </w:rPr>
              <w:t xml:space="preserve">3 </w:t>
            </w:r>
            <w:r w:rsidRPr="000A0CC7">
              <w:rPr>
                <w:rFonts w:ascii="Open Sans" w:eastAsia="Open Sans" w:hAnsi="Open Sans" w:cs="Open Sans"/>
                <w:i/>
                <w:sz w:val="18"/>
                <w:szCs w:val="18"/>
                <w:lang w:val="en-ID"/>
              </w:rPr>
              <w:t xml:space="preserve">) + 2.837. This means that there is a positive relationship between store atmosphere, promotion application and product display on consumer satisfaction of Tomoro Coffee in Bengkulu City. The result of the determination coefficient is 0.640 or 64%. This shows that store atmosphere, promotion application and product display have an effect on consumer satisfaction by 64%, while 36% is influenced by other variables that are not studied. Store atmosphere, promotion application and product </w:t>
            </w:r>
            <w:r w:rsidRPr="000A0CC7">
              <w:rPr>
                <w:rFonts w:ascii="Open Sans" w:eastAsia="Open Sans" w:hAnsi="Open Sans" w:cs="Open Sans"/>
                <w:i/>
                <w:sz w:val="18"/>
                <w:szCs w:val="18"/>
                <w:lang w:val="en-ID"/>
              </w:rPr>
              <w:lastRenderedPageBreak/>
              <w:t xml:space="preserve">display together have an effect on consumer satisfaction with a </w:t>
            </w:r>
            <w:r w:rsidRPr="000A0CC7">
              <w:rPr>
                <w:rFonts w:ascii="Open Sans" w:eastAsia="Open Sans" w:hAnsi="Open Sans" w:cs="Open Sans"/>
                <w:i/>
                <w:sz w:val="18"/>
                <w:szCs w:val="18"/>
                <w:vertAlign w:val="subscript"/>
                <w:lang w:val="en-ID"/>
              </w:rPr>
              <w:t xml:space="preserve">calculated F value </w:t>
            </w:r>
            <w:r w:rsidRPr="000A0CC7">
              <w:rPr>
                <w:rFonts w:ascii="Open Sans" w:eastAsia="Open Sans" w:hAnsi="Open Sans" w:cs="Open Sans"/>
                <w:i/>
                <w:sz w:val="18"/>
                <w:szCs w:val="18"/>
                <w:lang w:val="en-ID"/>
              </w:rPr>
              <w:t xml:space="preserve">&gt; F </w:t>
            </w:r>
            <w:r w:rsidRPr="000A0CC7">
              <w:rPr>
                <w:rFonts w:ascii="Open Sans" w:eastAsia="Open Sans" w:hAnsi="Open Sans" w:cs="Open Sans"/>
                <w:i/>
                <w:sz w:val="18"/>
                <w:szCs w:val="18"/>
                <w:vertAlign w:val="subscript"/>
                <w:lang w:val="en-ID"/>
              </w:rPr>
              <w:t xml:space="preserve">table </w:t>
            </w:r>
            <w:r w:rsidRPr="000A0CC7">
              <w:rPr>
                <w:rFonts w:ascii="Open Sans" w:eastAsia="Open Sans" w:hAnsi="Open Sans" w:cs="Open Sans"/>
                <w:i/>
                <w:sz w:val="18"/>
                <w:szCs w:val="18"/>
                <w:lang w:val="en-ID"/>
              </w:rPr>
              <w:t>(86.424 &gt; 2.67)</w:t>
            </w:r>
            <w:r w:rsidRPr="000A0CC7">
              <w:rPr>
                <w:rFonts w:ascii="Open Sans" w:eastAsia="Open Sans" w:hAnsi="Open Sans" w:cs="Open Sans"/>
                <w:i/>
                <w:sz w:val="18"/>
                <w:szCs w:val="18"/>
                <w:vertAlign w:val="subscript"/>
                <w:lang w:val="en-ID"/>
              </w:rPr>
              <w:t xml:space="preserve"> </w:t>
            </w:r>
            <w:r w:rsidRPr="000A0CC7">
              <w:rPr>
                <w:rFonts w:ascii="Open Sans" w:eastAsia="Open Sans" w:hAnsi="Open Sans" w:cs="Open Sans"/>
                <w:i/>
                <w:sz w:val="18"/>
                <w:szCs w:val="18"/>
                <w:lang w:val="en-ID"/>
              </w:rPr>
              <w:t xml:space="preserve">in line with the significance of 0.000 &lt; </w:t>
            </w:r>
            <w:proofErr w:type="gramStart"/>
            <w:r w:rsidRPr="000A0CC7">
              <w:rPr>
                <w:rFonts w:ascii="Open Sans" w:eastAsia="Open Sans" w:hAnsi="Open Sans" w:cs="Open Sans"/>
                <w:i/>
                <w:sz w:val="18"/>
                <w:szCs w:val="18"/>
                <w:lang w:val="en-ID"/>
              </w:rPr>
              <w:t xml:space="preserve">0.05 </w:t>
            </w:r>
            <w:r>
              <w:rPr>
                <w:rFonts w:ascii="Open Sans" w:eastAsia="Open Sans" w:hAnsi="Open Sans" w:cs="Open Sans"/>
                <w:i/>
                <w:sz w:val="18"/>
                <w:szCs w:val="18"/>
              </w:rPr>
              <w:t>.</w:t>
            </w:r>
            <w:proofErr w:type="gramEnd"/>
          </w:p>
        </w:tc>
      </w:tr>
      <w:tr w:rsidR="00F34D7F">
        <w:trPr>
          <w:trHeight w:val="1996"/>
        </w:trPr>
        <w:tc>
          <w:tcPr>
            <w:tcW w:w="2489" w:type="dxa"/>
            <w:tcBorders>
              <w:top w:val="nil"/>
              <w:left w:val="nil"/>
              <w:bottom w:val="single" w:sz="4" w:space="0" w:color="000000"/>
              <w:right w:val="nil"/>
            </w:tcBorders>
            <w:tcMar>
              <w:top w:w="0" w:type="dxa"/>
              <w:left w:w="108" w:type="dxa"/>
              <w:bottom w:w="0" w:type="dxa"/>
              <w:right w:w="108" w:type="dxa"/>
            </w:tcMar>
            <w:vAlign w:val="center"/>
          </w:tcPr>
          <w:p w:rsidR="00F34D7F" w:rsidRDefault="0029142C">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Keywords</w:t>
            </w:r>
          </w:p>
          <w:p w:rsidR="00D943E1" w:rsidRDefault="006377E0" w:rsidP="006377E0">
            <w:pPr>
              <w:pBdr>
                <w:top w:val="none" w:sz="0" w:space="0" w:color="000000"/>
                <w:left w:val="none" w:sz="0" w:space="0" w:color="000000"/>
                <w:bottom w:val="none" w:sz="0" w:space="0" w:color="000000"/>
                <w:right w:val="none" w:sz="0" w:space="0" w:color="000000"/>
                <w:between w:val="none" w:sz="0" w:space="0" w:color="000000"/>
              </w:pBdr>
              <w:ind w:left="284" w:firstLine="0"/>
              <w:jc w:val="both"/>
              <w:rPr>
                <w:rFonts w:ascii="Times New Roman" w:eastAsia="Times New Roman" w:hAnsi="Times New Roman" w:cs="Times New Roman"/>
                <w:i/>
                <w:sz w:val="18"/>
                <w:szCs w:val="18"/>
              </w:rPr>
            </w:pPr>
            <w:r>
              <w:rPr>
                <w:rFonts w:ascii="Times New Roman" w:eastAsia="Times New Roman" w:hAnsi="Times New Roman" w:cs="Times New Roman"/>
                <w:i/>
                <w:sz w:val="18"/>
                <w:szCs w:val="18"/>
              </w:rPr>
              <w:t>Store Atmosphere Promotion Application, Product Display, Satisfaction.</w:t>
            </w:r>
          </w:p>
          <w:p w:rsidR="00F34D7F" w:rsidRDefault="00F34D7F" w:rsidP="00D943E1">
            <w:pPr>
              <w:pBdr>
                <w:top w:val="none" w:sz="0" w:space="0" w:color="000000"/>
                <w:left w:val="none" w:sz="0" w:space="0" w:color="000000"/>
                <w:bottom w:val="none" w:sz="0" w:space="0" w:color="000000"/>
                <w:right w:val="none" w:sz="0" w:space="0" w:color="000000"/>
                <w:between w:val="none" w:sz="0" w:space="0" w:color="000000"/>
              </w:pBdr>
              <w:ind w:firstLine="0"/>
              <w:jc w:val="both"/>
              <w:rPr>
                <w:rFonts w:ascii="Open Sans" w:eastAsia="Open Sans" w:hAnsi="Open Sans" w:cs="Open Sans"/>
                <w:i/>
                <w:sz w:val="16"/>
                <w:szCs w:val="16"/>
              </w:rPr>
            </w:pPr>
          </w:p>
        </w:tc>
        <w:tc>
          <w:tcPr>
            <w:tcW w:w="5277" w:type="dxa"/>
            <w:vMerge/>
            <w:tcBorders>
              <w:top w:val="single" w:sz="4" w:space="0" w:color="000000"/>
              <w:left w:val="nil"/>
              <w:bottom w:val="single" w:sz="4" w:space="0" w:color="000000"/>
              <w:right w:val="nil"/>
            </w:tcBorders>
            <w:tcMar>
              <w:top w:w="0" w:type="dxa"/>
              <w:left w:w="108" w:type="dxa"/>
              <w:bottom w:w="0" w:type="dxa"/>
              <w:right w:w="108" w:type="dxa"/>
            </w:tcMar>
          </w:tcPr>
          <w:p w:rsidR="00F34D7F" w:rsidRDefault="00F34D7F">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r w:rsidR="00F34D7F">
        <w:tc>
          <w:tcPr>
            <w:tcW w:w="2489" w:type="dxa"/>
            <w:tcBorders>
              <w:top w:val="nil"/>
              <w:left w:val="nil"/>
              <w:bottom w:val="single" w:sz="4" w:space="0" w:color="000000"/>
              <w:right w:val="nil"/>
            </w:tcBorders>
            <w:tcMar>
              <w:top w:w="0" w:type="dxa"/>
              <w:left w:w="108" w:type="dxa"/>
              <w:bottom w:w="0" w:type="dxa"/>
              <w:right w:w="108" w:type="dxa"/>
            </w:tcMar>
            <w:vAlign w:val="center"/>
          </w:tcPr>
          <w:p w:rsidR="00F34D7F" w:rsidRDefault="0029142C">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rFonts w:ascii="Open Sans" w:eastAsia="Open Sans" w:hAnsi="Open Sans" w:cs="Open Sans"/>
                <w:b/>
                <w:i/>
                <w:sz w:val="16"/>
                <w:szCs w:val="16"/>
              </w:rPr>
              <w:t xml:space="preserve">This is an open access article under the </w:t>
            </w:r>
            <w:hyperlink r:id="rId17">
              <w:r w:rsidR="00F34D7F">
                <w:rPr>
                  <w:rFonts w:ascii="Open Sans" w:eastAsia="Open Sans" w:hAnsi="Open Sans" w:cs="Open Sans"/>
                  <w:i/>
                  <w:color w:val="0000FF"/>
                  <w:sz w:val="16"/>
                  <w:szCs w:val="16"/>
                  <w:u w:val="single"/>
                </w:rPr>
                <w:t xml:space="preserve">CC–BY-SA </w:t>
              </w:r>
            </w:hyperlink>
            <w:r>
              <w:rPr>
                <w:rFonts w:ascii="Open Sans" w:eastAsia="Open Sans" w:hAnsi="Open Sans" w:cs="Open Sans"/>
                <w:b/>
                <w:i/>
                <w:sz w:val="16"/>
                <w:szCs w:val="16"/>
              </w:rPr>
              <w:t>license</w:t>
            </w:r>
          </w:p>
          <w:p w:rsidR="00F34D7F" w:rsidRDefault="0029142C">
            <w:pPr>
              <w:pBdr>
                <w:top w:val="none" w:sz="0" w:space="0" w:color="000000"/>
                <w:left w:val="none" w:sz="0" w:space="0" w:color="000000"/>
                <w:bottom w:val="none" w:sz="0" w:space="0" w:color="000000"/>
                <w:right w:val="none" w:sz="0" w:space="0" w:color="000000"/>
                <w:between w:val="none" w:sz="0" w:space="0" w:color="000000"/>
              </w:pBdr>
              <w:ind w:right="57"/>
              <w:rPr>
                <w:rFonts w:ascii="Open Sans" w:eastAsia="Open Sans" w:hAnsi="Open Sans" w:cs="Open Sans"/>
                <w:i/>
                <w:sz w:val="16"/>
                <w:szCs w:val="16"/>
              </w:rPr>
            </w:pPr>
            <w:r>
              <w:rPr>
                <w:noProof/>
                <w:lang w:val="id-ID" w:eastAsia="zh-CN"/>
              </w:rPr>
              <w:drawing>
                <wp:anchor distT="0" distB="0" distL="114300" distR="114300" simplePos="0" relativeHeight="251660288" behindDoc="0" locked="0" layoutInCell="1" allowOverlap="1">
                  <wp:simplePos x="0" y="0"/>
                  <wp:positionH relativeFrom="column">
                    <wp:posOffset>354330</wp:posOffset>
                  </wp:positionH>
                  <wp:positionV relativeFrom="paragraph">
                    <wp:posOffset>97790</wp:posOffset>
                  </wp:positionV>
                  <wp:extent cx="724535" cy="259080"/>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cstate="print"/>
                          <a:srcRect/>
                          <a:stretch>
                            <a:fillRect/>
                          </a:stretch>
                        </pic:blipFill>
                        <pic:spPr>
                          <a:xfrm>
                            <a:off x="0" y="0"/>
                            <a:ext cx="724535" cy="259080"/>
                          </a:xfrm>
                          <a:prstGeom prst="rect">
                            <a:avLst/>
                          </a:prstGeom>
                          <a:ln/>
                        </pic:spPr>
                      </pic:pic>
                    </a:graphicData>
                  </a:graphic>
                </wp:anchor>
              </w:drawing>
            </w:r>
          </w:p>
          <w:p w:rsidR="00F34D7F" w:rsidRDefault="00F34D7F">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p w:rsidR="00F34D7F" w:rsidRDefault="00F34D7F">
            <w:pPr>
              <w:pBdr>
                <w:top w:val="none" w:sz="0" w:space="0" w:color="000000"/>
                <w:left w:val="none" w:sz="0" w:space="0" w:color="000000"/>
                <w:bottom w:val="none" w:sz="0" w:space="0" w:color="000000"/>
                <w:right w:val="none" w:sz="0" w:space="0" w:color="000000"/>
                <w:between w:val="none" w:sz="0" w:space="0" w:color="000000"/>
              </w:pBdr>
              <w:ind w:left="284" w:right="57" w:firstLine="0"/>
              <w:rPr>
                <w:rFonts w:ascii="Open Sans" w:eastAsia="Open Sans" w:hAnsi="Open Sans" w:cs="Open Sans"/>
                <w:i/>
                <w:sz w:val="16"/>
                <w:szCs w:val="16"/>
              </w:rPr>
            </w:pPr>
          </w:p>
        </w:tc>
        <w:tc>
          <w:tcPr>
            <w:tcW w:w="5277" w:type="dxa"/>
            <w:vMerge/>
            <w:tcBorders>
              <w:top w:val="single" w:sz="4" w:space="0" w:color="000000"/>
              <w:left w:val="nil"/>
              <w:bottom w:val="single" w:sz="4" w:space="0" w:color="000000"/>
              <w:right w:val="nil"/>
            </w:tcBorders>
            <w:tcMar>
              <w:top w:w="0" w:type="dxa"/>
              <w:left w:w="108" w:type="dxa"/>
              <w:bottom w:w="0" w:type="dxa"/>
              <w:right w:w="108" w:type="dxa"/>
            </w:tcMar>
          </w:tcPr>
          <w:p w:rsidR="00F34D7F" w:rsidRDefault="00F34D7F">
            <w:pPr>
              <w:widowControl w:val="0"/>
              <w:pBdr>
                <w:top w:val="nil"/>
                <w:left w:val="nil"/>
                <w:bottom w:val="nil"/>
                <w:right w:val="nil"/>
                <w:between w:val="nil"/>
              </w:pBdr>
              <w:spacing w:line="276" w:lineRule="auto"/>
              <w:ind w:firstLine="0"/>
              <w:rPr>
                <w:rFonts w:ascii="Open Sans" w:eastAsia="Open Sans" w:hAnsi="Open Sans" w:cs="Open Sans"/>
                <w:i/>
                <w:sz w:val="16"/>
                <w:szCs w:val="16"/>
              </w:rPr>
            </w:pPr>
          </w:p>
        </w:tc>
      </w:tr>
    </w:tbl>
    <w:p w:rsidR="00F34D7F" w:rsidRDefault="00F34D7F">
      <w:pPr>
        <w:pStyle w:val="Heading1"/>
        <w:rPr>
          <w:rFonts w:ascii="Open Sans" w:eastAsia="Open Sans" w:hAnsi="Open Sans" w:cs="Open Sans"/>
        </w:rPr>
      </w:pPr>
    </w:p>
    <w:p w:rsidR="00F34D7F" w:rsidRDefault="00436474">
      <w:pPr>
        <w:pStyle w:val="Heading1"/>
        <w:rPr>
          <w:rFonts w:ascii="Open Sans" w:eastAsia="Open Sans" w:hAnsi="Open Sans" w:cs="Open Sans"/>
          <w:color w:val="000000"/>
          <w:szCs w:val="24"/>
        </w:rPr>
      </w:pPr>
      <w:r>
        <w:rPr>
          <w:rFonts w:ascii="Open Sans" w:eastAsia="Open Sans" w:hAnsi="Open Sans" w:cs="Open Sans"/>
          <w:color w:val="000000"/>
          <w:szCs w:val="24"/>
        </w:rPr>
        <w:t>INTRODUCTION</w:t>
      </w:r>
      <w:r>
        <w:rPr>
          <w:rFonts w:ascii="Open Sans" w:eastAsia="Open Sans" w:hAnsi="Open Sans" w:cs="Open Sans"/>
          <w:i/>
          <w:color w:val="FF0000"/>
          <w:sz w:val="18"/>
          <w:szCs w:val="18"/>
        </w:rPr>
        <w:t xml:space="preserve"> </w:t>
      </w:r>
    </w:p>
    <w:p w:rsidR="005E5D91" w:rsidRDefault="00BA668C" w:rsidP="00663B1A">
      <w:pPr>
        <w:ind w:firstLine="567"/>
        <w:jc w:val="both"/>
        <w:rPr>
          <w:rFonts w:ascii="Open Sans" w:hAnsi="Open Sans" w:cs="Open Sans"/>
        </w:rPr>
      </w:pPr>
      <w:r w:rsidRPr="00BA668C">
        <w:rPr>
          <w:rFonts w:ascii="Open Sans" w:hAnsi="Open Sans" w:cs="Open Sans"/>
        </w:rPr>
        <w:t>In this era of globalization, there is a change in people's lifestyles from traditional lifestyles to more modern lifestyles. The development of the era has changed a person's lifestyle, including in meeting their entertainment needs. The high routine of a person results in minimal time for them to enjoy entertainment, while this is very important in obtaining a promising quality of life. With this, entrepreneurs see a promising business opportunity, so that many coffee shops have emerged.</w:t>
      </w:r>
    </w:p>
    <w:p w:rsidR="00BA668C" w:rsidRPr="00663B1A" w:rsidRDefault="00BA668C" w:rsidP="00663B1A">
      <w:pPr>
        <w:ind w:firstLine="567"/>
        <w:jc w:val="both"/>
        <w:rPr>
          <w:rFonts w:ascii="Open Sans" w:hAnsi="Open Sans" w:cs="Open Sans"/>
        </w:rPr>
      </w:pPr>
      <w:r w:rsidRPr="00663B1A">
        <w:rPr>
          <w:rFonts w:ascii="Open Sans" w:hAnsi="Open Sans" w:cs="Open Sans"/>
        </w:rPr>
        <w:t xml:space="preserve">With the increasing popularity of coffee that has become part of the lives of Indonesian people. The existence of coffee shops in Indonesia, ranging from simple to prestigious. And each immediately opens dozens to hundreds of branches in various cities. </w:t>
      </w:r>
      <w:bookmarkStart w:id="3" w:name="_Hlk173816707"/>
      <w:r w:rsidRPr="00663B1A">
        <w:rPr>
          <w:rFonts w:ascii="Open Sans" w:hAnsi="Open Sans" w:cs="Open Sans"/>
        </w:rPr>
        <w:t xml:space="preserve">As the coffee shop business grows, the competition in the coffee shop industry is at a level where only the best are able to survive the competition. </w:t>
      </w:r>
      <w:bookmarkEnd w:id="3"/>
      <w:r w:rsidRPr="00663B1A">
        <w:rPr>
          <w:rFonts w:ascii="Open Sans" w:hAnsi="Open Sans" w:cs="Open Sans"/>
        </w:rPr>
        <w:t>Therefore, in order to be successful in the competition, companies must strive to attract and retain consumers, one way is by creating the right marketing strategy.</w:t>
      </w:r>
    </w:p>
    <w:p w:rsidR="005E5D91" w:rsidRDefault="00BA668C" w:rsidP="0084033C">
      <w:pPr>
        <w:ind w:firstLine="567"/>
        <w:jc w:val="both"/>
        <w:rPr>
          <w:rFonts w:ascii="Open Sans" w:hAnsi="Open Sans" w:cs="Open Sans"/>
        </w:rPr>
      </w:pPr>
      <w:r w:rsidRPr="00663B1A">
        <w:rPr>
          <w:rFonts w:ascii="Open Sans" w:hAnsi="Open Sans" w:cs="Open Sans"/>
        </w:rPr>
        <w:t>One of the coffee shops in Bengkulu is Tomoro Coffee which already has 4 branches in Bengkulu City, especially the one located at Jl. Jati, Sawah Lebar, Bengkulu City. Tomoro Coffee is a coffee shop company that has 200 outlets in Indonesia. Tomoro Coffee is one of the coffee shops that is committed to providing a high-quality coffee experience to consumers. Consumer satisfaction at Tomoro Coffee is very important because it is directly related to the reputation and sustainability of the business. Basically, the purpose of doing business is to make all consumers feel satisfied with the products and services offered, because with that satisfaction they will continue to come back to make purchases.</w:t>
      </w:r>
    </w:p>
    <w:p w:rsidR="005E5D91" w:rsidRDefault="005E5D91" w:rsidP="00663B1A">
      <w:pPr>
        <w:ind w:firstLine="567"/>
        <w:jc w:val="both"/>
        <w:rPr>
          <w:rFonts w:ascii="Open Sans" w:hAnsi="Open Sans" w:cs="Open Sans"/>
        </w:rPr>
      </w:pPr>
    </w:p>
    <w:p w:rsidR="005E5D91" w:rsidRDefault="005E5D91" w:rsidP="0084033C">
      <w:pPr>
        <w:jc w:val="both"/>
        <w:rPr>
          <w:rFonts w:ascii="Open Sans" w:hAnsi="Open Sans" w:cs="Open Sans"/>
        </w:rPr>
      </w:pPr>
    </w:p>
    <w:p w:rsidR="005E5D91" w:rsidRPr="005E5D91" w:rsidRDefault="005E5D91" w:rsidP="005E5D91">
      <w:pPr>
        <w:ind w:firstLine="567"/>
        <w:jc w:val="center"/>
        <w:rPr>
          <w:rFonts w:ascii="Open Sans" w:hAnsi="Open Sans" w:cs="Open Sans"/>
          <w:b/>
          <w:bCs/>
          <w:sz w:val="24"/>
          <w:szCs w:val="24"/>
        </w:rPr>
      </w:pPr>
      <w:r w:rsidRPr="005E5D91">
        <w:rPr>
          <w:rFonts w:ascii="Open Sans" w:hAnsi="Open Sans" w:cs="Open Sans"/>
          <w:b/>
          <w:bCs/>
          <w:sz w:val="24"/>
          <w:szCs w:val="24"/>
        </w:rPr>
        <w:t>Theoretical basis</w:t>
      </w:r>
    </w:p>
    <w:p w:rsidR="005E5D91" w:rsidRPr="00663B1A" w:rsidRDefault="005E5D91" w:rsidP="005E5D91">
      <w:pPr>
        <w:ind w:firstLine="567"/>
        <w:jc w:val="center"/>
        <w:rPr>
          <w:rFonts w:ascii="Open Sans" w:hAnsi="Open Sans" w:cs="Open Sans"/>
        </w:rPr>
      </w:pPr>
    </w:p>
    <w:p w:rsidR="005E5D91" w:rsidRPr="005E5D91" w:rsidRDefault="005E5D91" w:rsidP="005E5D91">
      <w:pPr>
        <w:jc w:val="both"/>
        <w:rPr>
          <w:rFonts w:ascii="Open Sans" w:hAnsi="Open Sans" w:cs="Open Sans"/>
          <w:b/>
          <w:bCs/>
          <w:kern w:val="2"/>
          <w:lang w:val="en-ID" w:eastAsia="en-US"/>
        </w:rPr>
      </w:pPr>
      <w:r w:rsidRPr="005E5D91">
        <w:rPr>
          <w:rFonts w:ascii="Open Sans" w:hAnsi="Open Sans" w:cs="Open Sans"/>
          <w:b/>
          <w:bCs/>
          <w:kern w:val="2"/>
          <w:lang w:val="en-ID" w:eastAsia="en-US"/>
        </w:rPr>
        <w:t>Store Atmosphere</w:t>
      </w:r>
    </w:p>
    <w:p w:rsidR="006410CC" w:rsidRPr="006410CC" w:rsidRDefault="005E5D91" w:rsidP="006410CC">
      <w:pPr>
        <w:ind w:firstLine="720"/>
        <w:jc w:val="both"/>
        <w:rPr>
          <w:rFonts w:ascii="Open Sans" w:hAnsi="Open Sans" w:cs="Open Sans"/>
        </w:rPr>
      </w:pPr>
      <w:r w:rsidRPr="006410CC">
        <w:rPr>
          <w:rFonts w:ascii="Open Sans" w:hAnsi="Open Sans" w:cs="Open Sans"/>
          <w:i/>
          <w:iCs/>
        </w:rPr>
        <w:t xml:space="preserve">Store atmosphere </w:t>
      </w:r>
      <w:r w:rsidRPr="006410CC">
        <w:rPr>
          <w:rFonts w:ascii="Open Sans" w:hAnsi="Open Sans" w:cs="Open Sans"/>
        </w:rPr>
        <w:t xml:space="preserve">is a physical characteristic that plays a role in creating a comfortable atmosphere and makes consumers want to linger in the shop. This is supported by the opinion of Bermen and Even 2017: 149 in the journal </w:t>
      </w:r>
      <w:r w:rsidR="003C39E6" w:rsidRPr="006410CC">
        <w:rPr>
          <w:rFonts w:ascii="Open Sans" w:hAnsi="Open Sans" w:cs="Open Sans"/>
        </w:rPr>
        <w:fldChar w:fldCharType="begin" w:fldLock="1"/>
      </w:r>
      <w:r w:rsidRPr="006410CC">
        <w:rPr>
          <w:rFonts w:ascii="Open Sans" w:hAnsi="Open Sans" w:cs="Open Sans"/>
        </w:rPr>
        <w:instrText>ADDIN CSL_CITATION {"citationItems":[{"id":"ITEM-1","itemData":{"DOI":"10.55182/jtp.v2i2.171","ISSN":"2775-1880","abstract":"Penelitian ini bertujuan untuk mengetahui pengaruh promosi dan store atmosphere terhadap kepuasan konsumen pada Pigeonhole Coffee di Bintaro Tangerang Selatan. Metode yang digunakan adalah explanatory research dengan teknik analisis menggunakan analisis statistik dengan pengujian regresi, korelasi, determinasi dan uji hipotesis. Hasil penelitian ini promosi berpengaruh signifikan terhadap kepuasan konsumen sebesar 42,0%, uji hipotesis diperoleh t hitung &gt; t tabel atau (8,247 &gt; 1,986). Store atmosphere berpengaruh signifikan terhadap kepuasan konsumen sebesar 36,7%, uji  hipotesis diperoleh t hitung &gt; t tabel atau (7,390 &gt; 1,986). Promosi dan store atmosphere secara simultan berpengaruh signifikan terhadap kepuasan konsumen dengan persamaan regresi Y = 12,134 + 0,377X1 + 0,327X2 dan kontribusi pengaruh sebesar 48,8%, uji hipotesis diperoleh F hitung &gt; F tabel atau (44,290 &gt; 2,700).","author":[{"dropping-particle":"","family":"Nurjaya","given":"Nurjaya","non-dropping-particle":"","parse-names":false,"suffix":""},{"dropping-particle":"","family":"Erlangga","given":"Heri","non-dropping-particle":"","parse-names":false,"suffix":""},{"dropping-particle":"","family":"Iskandar","given":"Ahmad Syarif","non-dropping-particle":"","parse-names":false,"suffix":""},{"dropping-particle":"","family":"Sunarsi","given":"Denok","non-dropping-particle":"","parse-names":false,"suffix":""},{"dropping-particle":"","family":"Haryadi","given":"Rofiq Noorman","non-dropping-particle":"","parse-names":false,"suffix":""}],"container-title":"Jurnal Tadbir Peradaban","id":"ITEM-1","issue":"2","issued":{"date-parts":[["2019"]]},"page":"147-153","title":"Pengaruh Promosi dan Store Atmosphere Terhadap Kepuasan Konsumen pada Pigeonhole Coffee di Bintaro Tangerang Selatan","type":"article-journal","volume":"2"},"uris":["http://www.mendeley.com/documents/?uuid=207c61b4-0bc5-4227-9013-906ba48327a4"]}],"mendeley":{"formattedCitation":"(Nurjaya et al., 2019)","plainTextFormattedCitation":"(Nurjaya et al., 2019)","previouslyFormattedCitation":"(Nurjaya et al., 2019)"},"properties":{"noteIndex":0},"schema":"https://github.com/citation-style-language/schema/raw/master/csl-citation.json"}</w:instrText>
      </w:r>
      <w:r w:rsidR="003C39E6" w:rsidRPr="006410CC">
        <w:rPr>
          <w:rFonts w:ascii="Open Sans" w:hAnsi="Open Sans" w:cs="Open Sans"/>
        </w:rPr>
        <w:fldChar w:fldCharType="separate"/>
      </w:r>
      <w:r w:rsidRPr="006410CC">
        <w:rPr>
          <w:rFonts w:ascii="Open Sans" w:hAnsi="Open Sans" w:cs="Open Sans"/>
          <w:noProof/>
        </w:rPr>
        <w:t xml:space="preserve">(Nurjaya et al., 2019) </w:t>
      </w:r>
      <w:r w:rsidR="003C39E6" w:rsidRPr="006410CC">
        <w:rPr>
          <w:rFonts w:ascii="Open Sans" w:hAnsi="Open Sans" w:cs="Open Sans"/>
        </w:rPr>
        <w:fldChar w:fldCharType="end"/>
      </w:r>
      <w:r w:rsidRPr="006410CC">
        <w:rPr>
          <w:rFonts w:ascii="Open Sans" w:hAnsi="Open Sans" w:cs="Open Sans"/>
        </w:rPr>
        <w:t xml:space="preserve">Store atmosphere includes various </w:t>
      </w:r>
      <w:r w:rsidRPr="006410CC">
        <w:rPr>
          <w:rFonts w:ascii="Open Sans" w:hAnsi="Open Sans" w:cs="Open Sans"/>
          <w:i/>
          <w:iCs/>
        </w:rPr>
        <w:t xml:space="preserve">interior displays </w:t>
      </w:r>
      <w:r w:rsidRPr="006410CC">
        <w:rPr>
          <w:rFonts w:ascii="Open Sans" w:hAnsi="Open Sans" w:cs="Open Sans"/>
        </w:rPr>
        <w:t xml:space="preserve">, </w:t>
      </w:r>
      <w:r w:rsidRPr="006410CC">
        <w:rPr>
          <w:rFonts w:ascii="Open Sans" w:hAnsi="Open Sans" w:cs="Open Sans"/>
          <w:i/>
          <w:iCs/>
        </w:rPr>
        <w:t xml:space="preserve">exteriors </w:t>
      </w:r>
      <w:r w:rsidRPr="006410CC">
        <w:rPr>
          <w:rFonts w:ascii="Open Sans" w:hAnsi="Open Sans" w:cs="Open Sans"/>
        </w:rPr>
        <w:t xml:space="preserve">, layouts, store traffic, comfort, air, services, music, uniforms, goods guarding and so on that create an attraction for consumers and arouse the desire to buy. According to Indriastuty et al, (2017) </w:t>
      </w:r>
      <w:r w:rsidR="006410CC" w:rsidRPr="006410CC">
        <w:rPr>
          <w:rFonts w:ascii="Open Sans" w:hAnsi="Open Sans" w:cs="Open Sans"/>
          <w:i/>
        </w:rPr>
        <w:t xml:space="preserve">Store atmosphere </w:t>
      </w:r>
      <w:r w:rsidR="006410CC" w:rsidRPr="006410CC">
        <w:rPr>
          <w:rFonts w:ascii="Open Sans" w:hAnsi="Open Sans" w:cs="Open Sans"/>
        </w:rPr>
        <w:t xml:space="preserve">is one of the marketing mixes in an outlet </w:t>
      </w:r>
      <w:r w:rsidR="006410CC" w:rsidRPr="006410CC">
        <w:rPr>
          <w:rFonts w:ascii="Open Sans" w:hAnsi="Open Sans" w:cs="Open Sans"/>
        </w:rPr>
        <w:lastRenderedPageBreak/>
        <w:t>that plays an important role in attracting buyers, making them comfortable in choosing shopping items, and reminding them what products they want to have both for personal needs and for household needs.</w:t>
      </w:r>
    </w:p>
    <w:p w:rsidR="005E5D91" w:rsidRDefault="005E5D91" w:rsidP="002A3793">
      <w:pPr>
        <w:ind w:firstLine="720"/>
        <w:jc w:val="both"/>
        <w:rPr>
          <w:rFonts w:ascii="Open Sans" w:hAnsi="Open Sans" w:cs="Open Sans"/>
          <w:kern w:val="2"/>
          <w:lang w:val="en-ID" w:eastAsia="en-US"/>
        </w:rPr>
      </w:pPr>
    </w:p>
    <w:p w:rsidR="002A3793" w:rsidRDefault="002A3793" w:rsidP="002A3793">
      <w:pPr>
        <w:jc w:val="both"/>
        <w:rPr>
          <w:rFonts w:ascii="Open Sans" w:hAnsi="Open Sans" w:cs="Open Sans"/>
          <w:b/>
          <w:bCs/>
          <w:kern w:val="2"/>
          <w:lang w:val="en-ID" w:eastAsia="en-US"/>
        </w:rPr>
      </w:pPr>
      <w:r w:rsidRPr="002A3793">
        <w:rPr>
          <w:rFonts w:ascii="Open Sans" w:hAnsi="Open Sans" w:cs="Open Sans"/>
          <w:b/>
          <w:bCs/>
          <w:kern w:val="2"/>
          <w:lang w:val="en-ID" w:eastAsia="en-US"/>
        </w:rPr>
        <w:t>Promotion Application</w:t>
      </w:r>
    </w:p>
    <w:p w:rsidR="00BA668C" w:rsidRDefault="006410CC" w:rsidP="005A1EE2">
      <w:pPr>
        <w:ind w:firstLine="720"/>
        <w:jc w:val="both"/>
        <w:rPr>
          <w:rFonts w:ascii="Open Sans" w:hAnsi="Open Sans" w:cs="Open Sans"/>
          <w:kern w:val="2"/>
          <w:lang w:val="en-ID" w:eastAsia="en-US"/>
        </w:rPr>
      </w:pPr>
      <w:r>
        <w:rPr>
          <w:rFonts w:ascii="Open Sans" w:hAnsi="Open Sans" w:cs="Open Sans"/>
          <w:kern w:val="2"/>
          <w:lang w:val="en-ID" w:eastAsia="en-US"/>
        </w:rPr>
        <w:t xml:space="preserve">According to </w:t>
      </w:r>
      <w:r w:rsidR="003C39E6" w:rsidRPr="003C39E6">
        <w:rPr>
          <w:rFonts w:ascii="Open Sans" w:hAnsi="Open Sans" w:cs="Open Sans"/>
          <w:kern w:val="2"/>
          <w:lang w:val="en-ID" w:eastAsia="en-US"/>
        </w:rPr>
        <w:fldChar w:fldCharType="begin" w:fldLock="1"/>
      </w:r>
      <w:r w:rsidRPr="006410CC">
        <w:rPr>
          <w:rFonts w:ascii="Open Sans" w:hAnsi="Open Sans" w:cs="Open Sans"/>
          <w:kern w:val="2"/>
          <w:lang w:val="en-ID" w:eastAsia="en-US"/>
        </w:rPr>
        <w:instrText>ADDIN CSL_CITATION {"citationItems":[{"id":"ITEM-1","itemData":{"DOI":"10.24912/je.v28i2.1626","ISSN":"0854-9842","abstract":"This study aims to determine the partial and simultaneous effects of brand image, promotion, service quality and store atmosphere on customer satisfaction. This type of research is associative research, namely research that aims to find out some cancellations regarding whether or not there is a relevant relationship between two or more research variables. The sampling technique uses a non-probability sampling technique with an accidental sampling approach with a sample size of 167 respondents. Based on research data processing, it is known that brand image, service quality and store atmosphere partially affect consumer satisfaction. While promotions partially have no effect on consumer satisfaction. Then, the results of the study simultaneously show that brand image, promotion, service quality and store atmosphere affect consumer satisfaction with a determination value (R²) of 0.628 which means that brand image, promotion, service quality and store atmosphere are able to explain consumer satisfaction of 62.800 percent.","author":[{"dropping-particle":"","family":"Nasrul Efendi","given":"","non-dropping-particle":"","parse-names":false,"suffix":""},{"dropping-particle":"","family":"Tya Wildana Hapsari Lubis","given":"","non-dropping-particle":"","parse-names":false,"suffix":""},{"dropping-particle":"","family":"Sugianta Ovinus Ginting","given":"","non-dropping-particle":"","parse-names":false,"suffix":""}],"container-title":"Jurnal Ekonomi","id":"ITEM-1","issue":"2","issued":{"date-parts":[["2023"]]},"page":"197-215","title":"Pengaruh Citra Merek, Promosi, Kualitas Pelayan Dan Store Atmosphere Terhadap Kepuasan Konsumen","type":"article-journal","volume":"28"},"uris":["http://www.mendeley.com/documents/?uuid=15472413-61b5-476d-b515-55af45212758"]}],"mendeley":{"formattedCitation":"(Nasrul Efendi et al., 2023)","plainTextFormattedCitation":"(Nasrul Efendi et al., 2023)","previouslyFormattedCitation":"(Nasrul Efendi et al., 2023)"},"properties":{"noteIndex":0},"schema":"https://github.com/citation-style-language/schema/raw/master/csl-citation.json"}</w:instrText>
      </w:r>
      <w:r w:rsidR="003C39E6" w:rsidRPr="003C39E6">
        <w:rPr>
          <w:rFonts w:ascii="Open Sans" w:hAnsi="Open Sans" w:cs="Open Sans"/>
          <w:kern w:val="2"/>
          <w:lang w:val="en-ID" w:eastAsia="en-US"/>
        </w:rPr>
        <w:fldChar w:fldCharType="separate"/>
      </w:r>
      <w:r w:rsidRPr="006410CC">
        <w:rPr>
          <w:rFonts w:ascii="Open Sans" w:hAnsi="Open Sans" w:cs="Open Sans"/>
          <w:noProof/>
          <w:kern w:val="2"/>
          <w:lang w:val="en-ID" w:eastAsia="en-US"/>
        </w:rPr>
        <w:t xml:space="preserve">Nasrul </w:t>
      </w:r>
      <w:r w:rsidRPr="006410CC">
        <w:rPr>
          <w:noProof/>
          <w:kern w:val="2"/>
          <w:sz w:val="24"/>
          <w:szCs w:val="24"/>
          <w:lang w:val="en-ID" w:eastAsia="en-US"/>
        </w:rPr>
        <w:t>Efendi et al (2023)</w:t>
      </w:r>
      <w:r w:rsidR="003C39E6" w:rsidRPr="006410CC">
        <w:rPr>
          <w:kern w:val="2"/>
          <w:sz w:val="24"/>
          <w:szCs w:val="24"/>
          <w:lang w:val="en-ID" w:eastAsia="en-US"/>
        </w:rPr>
        <w:fldChar w:fldCharType="end"/>
      </w:r>
      <w:r>
        <w:rPr>
          <w:kern w:val="2"/>
          <w:sz w:val="24"/>
          <w:szCs w:val="24"/>
          <w:lang w:val="en-ID" w:eastAsia="en-US"/>
        </w:rPr>
        <w:t xml:space="preserve"> </w:t>
      </w:r>
      <w:r w:rsidR="00BA668C" w:rsidRPr="00663B1A">
        <w:rPr>
          <w:rFonts w:ascii="Open Sans" w:hAnsi="Open Sans" w:cs="Open Sans"/>
          <w:kern w:val="2"/>
          <w:lang w:val="en-ID" w:eastAsia="en-US"/>
        </w:rPr>
        <w:t>Consumer satisfaction is a feeling of pleasure Promotion is a communication technique designed to stimulate consumers to buy. Therefore, promotion activities must change according to consumer developments and desires. In general, companies use promotion methods to convey four things to consumers and potential buyers, namely making them aware, getting to know more, persuading and increasing sales of a product. Promotion Application is a series of activities carried out to increase awareness, interest, and use of certain applications among users. The purpose of this promotion is to attract users' attention, increase usage and ultimately encourage deeper interaction with the application.</w:t>
      </w:r>
    </w:p>
    <w:p w:rsidR="005A1EE2" w:rsidRDefault="005A1EE2" w:rsidP="005E5D91">
      <w:pPr>
        <w:jc w:val="both"/>
        <w:rPr>
          <w:rFonts w:ascii="Open Sans" w:hAnsi="Open Sans" w:cs="Open Sans"/>
          <w:kern w:val="2"/>
          <w:lang w:val="en-ID" w:eastAsia="en-US"/>
        </w:rPr>
      </w:pPr>
    </w:p>
    <w:p w:rsidR="005A1EE2" w:rsidRDefault="005A1EE2" w:rsidP="005E5D91">
      <w:pPr>
        <w:jc w:val="both"/>
        <w:rPr>
          <w:rFonts w:ascii="Open Sans" w:hAnsi="Open Sans" w:cs="Open Sans"/>
          <w:b/>
          <w:bCs/>
          <w:kern w:val="2"/>
          <w:lang w:val="en-ID" w:eastAsia="en-US"/>
        </w:rPr>
      </w:pPr>
      <w:r w:rsidRPr="005A1EE2">
        <w:rPr>
          <w:rFonts w:ascii="Open Sans" w:hAnsi="Open Sans" w:cs="Open Sans"/>
          <w:b/>
          <w:bCs/>
          <w:kern w:val="2"/>
          <w:lang w:val="en-ID" w:eastAsia="en-US"/>
        </w:rPr>
        <w:t>Product Display</w:t>
      </w:r>
    </w:p>
    <w:p w:rsidR="00DF1413" w:rsidRPr="00DF1413" w:rsidRDefault="005A1EE2" w:rsidP="00B2056D">
      <w:pPr>
        <w:ind w:firstLine="709"/>
        <w:jc w:val="both"/>
        <w:rPr>
          <w:rFonts w:ascii="Open Sans" w:hAnsi="Open Sans" w:cs="Open Sans"/>
          <w:kern w:val="2"/>
          <w:lang w:val="en-ID" w:eastAsia="en-US"/>
        </w:rPr>
      </w:pPr>
      <w:r>
        <w:rPr>
          <w:rFonts w:ascii="Open Sans" w:hAnsi="Open Sans" w:cs="Open Sans"/>
          <w:kern w:val="2"/>
          <w:lang w:val="en-ID" w:eastAsia="en-US"/>
        </w:rPr>
        <w:t xml:space="preserve">According to Yoebrilianti (2018) Product display is the layout of goods by paying attention to the elements of grouping types and uses of goods, neatness and beauty to make an attractive impression and direct consumers to see, encourage and decide to buy. According to Putra </w:t>
      </w:r>
      <w:r w:rsidR="00DF1413" w:rsidRPr="005A1EE2">
        <w:rPr>
          <w:rFonts w:ascii="Open Sans" w:hAnsi="Open Sans" w:cs="Open Sans"/>
        </w:rPr>
        <w:t>&amp; Kumadji (2016) Display is placing goods is important, especially the placement of goods in window displays, interior displays and exterior displays.</w:t>
      </w:r>
    </w:p>
    <w:p w:rsidR="005A1EE2" w:rsidRPr="005A1EE2" w:rsidRDefault="005A1EE2" w:rsidP="005E5D91">
      <w:pPr>
        <w:jc w:val="both"/>
        <w:rPr>
          <w:rFonts w:ascii="Open Sans" w:hAnsi="Open Sans" w:cs="Open Sans"/>
          <w:kern w:val="2"/>
          <w:lang w:val="en-ID" w:eastAsia="en-US"/>
        </w:rPr>
      </w:pPr>
    </w:p>
    <w:p w:rsidR="00E30554" w:rsidRDefault="00DF1413" w:rsidP="00E30554">
      <w:pPr>
        <w:jc w:val="both"/>
        <w:rPr>
          <w:rFonts w:ascii="Open Sans" w:hAnsi="Open Sans" w:cs="Open Sans"/>
          <w:b/>
          <w:bCs/>
          <w:kern w:val="2"/>
          <w:lang w:val="en-ID" w:eastAsia="en-US"/>
        </w:rPr>
      </w:pPr>
      <w:r>
        <w:rPr>
          <w:rFonts w:ascii="Open Sans" w:hAnsi="Open Sans" w:cs="Open Sans"/>
          <w:b/>
          <w:bCs/>
          <w:kern w:val="2"/>
          <w:lang w:val="en-ID" w:eastAsia="en-US"/>
        </w:rPr>
        <w:t>Customer Satisfaction</w:t>
      </w:r>
    </w:p>
    <w:p w:rsidR="00E30554" w:rsidRDefault="00E30554" w:rsidP="00E30554">
      <w:pPr>
        <w:ind w:firstLine="709"/>
        <w:jc w:val="both"/>
        <w:rPr>
          <w:rFonts w:ascii="Open Sans" w:hAnsi="Open Sans" w:cs="Open Sans"/>
        </w:rPr>
      </w:pPr>
      <w:r w:rsidRPr="00E30554">
        <w:rPr>
          <w:rFonts w:ascii="Open Sans" w:hAnsi="Open Sans" w:cs="Open Sans"/>
          <w:kern w:val="2"/>
          <w:lang w:val="en-ID" w:eastAsia="en-US"/>
        </w:rPr>
        <w:t>According to Mutiara et al</w:t>
      </w:r>
      <w:proofErr w:type="gramStart"/>
      <w:r w:rsidRPr="00E30554">
        <w:rPr>
          <w:rFonts w:ascii="Open Sans" w:hAnsi="Open Sans" w:cs="Open Sans"/>
          <w:kern w:val="2"/>
          <w:lang w:val="en-ID" w:eastAsia="en-US"/>
        </w:rPr>
        <w:t>. ,</w:t>
      </w:r>
      <w:proofErr w:type="gramEnd"/>
      <w:r w:rsidRPr="00E30554">
        <w:rPr>
          <w:rFonts w:ascii="Open Sans" w:hAnsi="Open Sans" w:cs="Open Sans"/>
          <w:kern w:val="2"/>
          <w:lang w:val="en-ID" w:eastAsia="en-US"/>
        </w:rPr>
        <w:t xml:space="preserve"> ( 2020) </w:t>
      </w:r>
      <w:r w:rsidRPr="00E30554">
        <w:rPr>
          <w:rFonts w:ascii="Open Sans" w:hAnsi="Open Sans" w:cs="Open Sans"/>
        </w:rPr>
        <w:t>Satisfaction can be interpreted as consumers feeling satisfied, happy with the service that can be provided. Satisfaction is a kind of The process of comparing experiences with evaluation results can lead to greater spiritual comfort than just the comfort that is imagined or expected. In addition, According to Maulana (2016) Consumer satisfaction is a person's feeling of pleasure or disappointment that comes from a comparison between his impression of the performance of a product's results and his expectations.</w:t>
      </w:r>
    </w:p>
    <w:p w:rsidR="00E30554" w:rsidRDefault="00E30554" w:rsidP="00E30554">
      <w:pPr>
        <w:ind w:firstLine="709"/>
        <w:jc w:val="both"/>
        <w:rPr>
          <w:rFonts w:ascii="Open Sans" w:hAnsi="Open Sans" w:cs="Open Sans"/>
        </w:rPr>
      </w:pPr>
    </w:p>
    <w:p w:rsidR="0084033C" w:rsidRDefault="0084033C" w:rsidP="00E30554">
      <w:pPr>
        <w:ind w:firstLine="709"/>
        <w:jc w:val="both"/>
        <w:rPr>
          <w:rFonts w:ascii="Open Sans" w:hAnsi="Open Sans" w:cs="Open Sans"/>
          <w:lang w:val="id-ID"/>
        </w:rPr>
      </w:pPr>
    </w:p>
    <w:p w:rsidR="0078757A" w:rsidRDefault="0078757A" w:rsidP="00E30554">
      <w:pPr>
        <w:ind w:firstLine="709"/>
        <w:jc w:val="both"/>
        <w:rPr>
          <w:rFonts w:ascii="Open Sans" w:hAnsi="Open Sans" w:cs="Open Sans"/>
          <w:lang w:val="id-ID"/>
        </w:rPr>
      </w:pPr>
    </w:p>
    <w:p w:rsidR="0078757A" w:rsidRPr="0078757A" w:rsidRDefault="0078757A" w:rsidP="00E30554">
      <w:pPr>
        <w:ind w:firstLine="709"/>
        <w:jc w:val="both"/>
        <w:rPr>
          <w:rFonts w:ascii="Open Sans" w:hAnsi="Open Sans" w:cs="Open Sans"/>
          <w:lang w:val="id-ID"/>
        </w:rPr>
      </w:pPr>
    </w:p>
    <w:p w:rsidR="0078757A" w:rsidRDefault="0078757A" w:rsidP="00E30554">
      <w:pPr>
        <w:ind w:firstLine="709"/>
        <w:jc w:val="both"/>
        <w:rPr>
          <w:rFonts w:ascii="Open Sans" w:hAnsi="Open Sans" w:cs="Open Sans"/>
          <w:lang w:val="id-ID"/>
        </w:rPr>
      </w:pPr>
    </w:p>
    <w:p w:rsidR="0078757A" w:rsidRDefault="0078757A" w:rsidP="00E30554">
      <w:pPr>
        <w:ind w:firstLine="709"/>
        <w:jc w:val="both"/>
        <w:rPr>
          <w:rFonts w:ascii="Open Sans" w:hAnsi="Open Sans" w:cs="Open Sans"/>
          <w:lang w:val="id-ID"/>
        </w:rPr>
      </w:pPr>
    </w:p>
    <w:p w:rsidR="0078757A" w:rsidRDefault="0078757A" w:rsidP="00E30554">
      <w:pPr>
        <w:ind w:firstLine="709"/>
        <w:jc w:val="both"/>
        <w:rPr>
          <w:rFonts w:ascii="Open Sans" w:hAnsi="Open Sans" w:cs="Open Sans"/>
          <w:lang w:val="id-ID"/>
        </w:rPr>
      </w:pPr>
    </w:p>
    <w:p w:rsidR="0078757A" w:rsidRPr="0078757A" w:rsidRDefault="0078757A" w:rsidP="00E30554">
      <w:pPr>
        <w:ind w:firstLine="709"/>
        <w:jc w:val="both"/>
        <w:rPr>
          <w:rFonts w:ascii="Open Sans" w:hAnsi="Open Sans" w:cs="Open Sans"/>
          <w:lang w:val="id-ID"/>
        </w:rPr>
      </w:pPr>
    </w:p>
    <w:p w:rsidR="0084033C" w:rsidRDefault="0084033C" w:rsidP="00E30554">
      <w:pPr>
        <w:ind w:firstLine="709"/>
        <w:jc w:val="both"/>
        <w:rPr>
          <w:rFonts w:ascii="Open Sans" w:hAnsi="Open Sans" w:cs="Open Sans"/>
        </w:rPr>
      </w:pPr>
    </w:p>
    <w:p w:rsidR="00734D2F" w:rsidRPr="0084033C" w:rsidRDefault="003C39E6" w:rsidP="00734D2F">
      <w:pPr>
        <w:pStyle w:val="ListParagraph"/>
        <w:spacing w:line="480" w:lineRule="auto"/>
        <w:ind w:left="894"/>
        <w:jc w:val="center"/>
        <w:rPr>
          <w:rFonts w:ascii="Open Sans" w:hAnsi="Open Sans" w:cs="Open Sans"/>
          <w:sz w:val="18"/>
          <w:szCs w:val="18"/>
        </w:rPr>
      </w:pPr>
      <w:r w:rsidRPr="003C39E6">
        <w:rPr>
          <w:rFonts w:ascii="Open Sans" w:hAnsi="Open Sans" w:cs="Open Sans"/>
          <w:noProof/>
          <w:sz w:val="18"/>
          <w:szCs w:val="18"/>
        </w:rPr>
        <w:lastRenderedPageBreak/>
        <w:pict>
          <v:line id="Straight Connector 47" o:spid="_x0000_s1026" style="position:absolute;left:0;text-align:left;z-index:251664384;visibility:visible;mso-wrap-distance-left:3.17497mm;mso-wrap-distance-right:3.17497mm;mso-width-relative:margin;mso-height-relative:margin" from="7.1pt,40.95pt" to="8.1pt,1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2KCuQEAAM8DAAAOAAAAZHJzL2Uyb0RvYy54bWysU9uO0zAQfUfiHyy/U6cVWlDUdB+2gpcV&#10;rFj4AK8zbqz1TbZp0r9nxmkCAoQQ4mUUz5wzc+aS/e3kLDtDyib4jm83DWfgVeiNP3X8y+d3r95y&#10;lov0vbTBQ8cvkPnt4eWL/Rhb2IUh2B4SwyQ+t2Ps+FBKbIXIagAn8yZE8BjUITlZ8JlOok9yxOzO&#10;il3T3IgxpD6moCBn9B7nID/U/FqDKh+1zlCY7ThqK9Wmap/IisNetqck42DUVYb8BxVOGo9F11RH&#10;WST7mswvqZxRKeSgy0YFJ4LWRkHtAbvZNj918zjICLUXHE6O65jy/0urPpzv/EMi6Wryj/E+qOeM&#10;QxFjzO0apEeOM2zSyREctbOpDvKyDhKmwhQ6t7s3DU5bYQSX9Lq5qYMWsl3IMeXyHoJj9NFxazz1&#10;KVt5vs+Fyst2gZDberLkOco8sLPEbdoTfdMCEUyAKnlWWfWWi4WZ/Ak0Mz3pqkXqccGdTXOi/nm7&#10;ZkEkUbSxdiU1fyZdsUSDenB/S1zRtWLwZSU640P6XdUyLVL1jF+6nnultp9Cf3lIywbxaup8rhdO&#10;Z/nju9K//4eHbwAAAP//AwBQSwMEFAAGAAgAAAAhAA/CJKDfAAAACAEAAA8AAABkcnMvZG93bnJl&#10;di54bWxMj8tOwzAQRfdI/IM1SGwQdRJKaUOcioeqskBIFARbNx6SiHgc2U4a/p7pCpZH9+rOmWI9&#10;2U6M6EPrSEE6S0AgVc60VCt4f9tcLkGEqMnozhEq+MEA6/L0pNC5cQd6xXEXa8EjFHKtoImxz6UM&#10;VYNWh5nrkTj7ct7qyOhrabw+8LjtZJYkC2l1S3yh0T0+NFh97war4OLp4/E+tdtm63xmN5/Pg5uP&#10;L0qdn013tyAiTvGvDEd9VoeSnfZuIBNExzzPuKlgma5AHPMF817B1ermGmRZyP8PlL8AAAD//wMA&#10;UEsBAi0AFAAGAAgAAAAhALaDOJL+AAAA4QEAABMAAAAAAAAAAAAAAAAAAAAAAFtDb250ZW50X1R5&#10;cGVzXS54bWxQSwECLQAUAAYACAAAACEAOP0h/9YAAACUAQAACwAAAAAAAAAAAAAAAAAvAQAAX3Jl&#10;bHMvLnJlbHNQSwECLQAUAAYACAAAACEAAndigrkBAADPAwAADgAAAAAAAAAAAAAAAAAuAgAAZHJz&#10;L2Uyb0RvYy54bWxQSwECLQAUAAYACAAAACEAD8IkoN8AAAAIAQAADwAAAAAAAAAAAAAAAAATBAAA&#10;ZHJzL2Rvd25yZXYueG1sUEsFBgAAAAAEAAQA8wAAAB8FAAAAAA==&#10;" strokecolor="black [3040]">
            <v:stroke dashstyle="longDash"/>
            <o:lock v:ext="edit" shapetype="f"/>
          </v:line>
        </w:pict>
      </w:r>
      <w:r w:rsidRPr="003C39E6">
        <w:rPr>
          <w:rFonts w:ascii="Open Sans" w:hAnsi="Open Sans" w:cs="Open Sans"/>
          <w:noProof/>
          <w:sz w:val="18"/>
          <w:szCs w:val="18"/>
        </w:rPr>
        <w:pict>
          <v:shapetype id="_x0000_t202" coordsize="21600,21600" o:spt="202" path="m,l,21600r21600,l21600,xe">
            <v:stroke joinstyle="miter"/>
            <v:path gradientshapeok="t" o:connecttype="rect"/>
          </v:shapetype>
          <v:shape id="Text Box 49" o:spid="_x0000_s1039" type="#_x0000_t202" style="position:absolute;left:0;text-align:left;margin-left:306.25pt;margin-top:125.85pt;width:46.5pt;height:22.5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OXvHwIAAEQEAAAOAAAAZHJzL2Uyb0RvYy54bWysU8lu2zAQvRfoPxC817JdO4tgOXATuChg&#10;JAGcIGeaIi2hJIclaUvu13dIyUvTnopeqKFmOMt7b2Z3rVZkL5yvwRR0NBhSIgyHsjbbgr6+LD/d&#10;UOIDMyVTYERBD8LTu/nHD7PG5mIMFahSOIJJjM8bW9AqBJtnmeeV0MwPwAqDTglOs4BXt81KxxrM&#10;rlU2Hg6vsgZcaR1w4T3+feicdJ7ySyl4eJLSi0BUQbG3kE6Xzk08s/mM5VvHbFXzvg32D11oVhss&#10;ekr1wAIjO1f/kUrX3IEHGQYcdAZS1lykGXCa0fDdNOuKWZFmQXC8PcHk/19a/rhf22dHQvsFWiQw&#10;DeHtCvh3j9hkjfV5HxMx9bnH6DhoK52OXxyB4EPE9nDCU7SBcPw5vR1Op+jh6BrfTK/RjjnPj63z&#10;4asATaJRUId0pQbYfuVDF3oMibUMLGulEmXKkKagV58x5W8eTK5M33fXamw6tJsWn0VzA+UB53XQ&#10;ScFbvqyx+Ir58Mwcco/9op7DEx5SARaB3qKkAvfzb/9jPFKCXkoa1FJB/Y8dc4IS9c0gWbejySSK&#10;L10m0+sxXtylZ3PpMTt9DyjXEW6O5cmM8UEdTelAv6HsF7EqupjhWLug4Wjeh07huDZcLBYpCOVm&#10;WViZteVHmiO0L+0bc7bHPyBxj3BUHcvf0dDFdnAvdgFknTg6o9rjjlJNLPdrFXfh8p6izss//wUA&#10;AP//AwBQSwMEFAAGAAgAAAAhACO4GJDiAAAACwEAAA8AAABkcnMvZG93bnJldi54bWxMj01Pg0AQ&#10;hu8m/ofNNPFmF0iAiixNQ9KYGD209uJtYadAuh/Iblv01zue7HHeefLOM+V6NppdcPKDswLiZQQM&#10;bevUYDsBh4/t4wqYD9IqqZ1FAd/oYV3d35WyUO5qd3jZh45RifWFFNCHMBac+7ZHI/3SjWhpd3ST&#10;kYHGqeNqklcqN5onUZRxIwdLF3o5Yt1je9qfjYDXevsud01iVj+6fnk7bsavw2cqxMNi3jwDCziH&#10;fxj+9EkdKnJq3Nkqz7SALE5SQgUkaZwDIyKPUkoaSp6yHHhV8tsfql8AAAD//wMAUEsBAi0AFAAG&#10;AAgAAAAhALaDOJL+AAAA4QEAABMAAAAAAAAAAAAAAAAAAAAAAFtDb250ZW50X1R5cGVzXS54bWxQ&#10;SwECLQAUAAYACAAAACEAOP0h/9YAAACUAQAACwAAAAAAAAAAAAAAAAAvAQAAX3JlbHMvLnJlbHNQ&#10;SwECLQAUAAYACAAAACEA2vTl7x8CAABEBAAADgAAAAAAAAAAAAAAAAAuAgAAZHJzL2Uyb0RvYy54&#10;bWxQSwECLQAUAAYACAAAACEAI7gYkOIAAAALAQAADwAAAAAAAAAAAAAAAAB5BAAAZHJzL2Rvd25y&#10;ZXYueG1sUEsFBgAAAAAEAAQA8wAAAIgFAAAAAA==&#10;" filled="f" stroked="f" strokeweight=".5pt">
            <v:textbox>
              <w:txbxContent>
                <w:p w:rsidR="00734D2F" w:rsidRPr="007E0BAB" w:rsidRDefault="00734D2F" w:rsidP="00734D2F">
                  <w:pPr>
                    <w:jc w:val="center"/>
                    <w:rPr>
                      <w:sz w:val="24"/>
                      <w:szCs w:val="24"/>
                    </w:rPr>
                  </w:pPr>
                  <w:r>
                    <w:rPr>
                      <w:sz w:val="24"/>
                      <w:szCs w:val="24"/>
                    </w:rPr>
                    <w:t>H1</w:t>
                  </w:r>
                </w:p>
              </w:txbxContent>
            </v:textbox>
            <w10:wrap anchorx="page" anchory="page"/>
          </v:shape>
        </w:pict>
      </w:r>
      <w:r w:rsidRPr="003C39E6">
        <w:rPr>
          <w:rFonts w:ascii="Open Sans" w:hAnsi="Open Sans" w:cs="Open Sans"/>
          <w:noProof/>
          <w:sz w:val="18"/>
          <w:szCs w:val="18"/>
        </w:rPr>
        <w:pict>
          <v:line id="Straight Connector 45" o:spid="_x0000_s1038" style="position:absolute;left:0;text-align:left;flip:x;z-index:251665408;visibility:visible;mso-width-relative:margin;mso-height-relative:margin" from="6.6pt,40.2pt" to="44.1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7xFwAEAANcDAAAOAAAAZHJzL2Uyb0RvYy54bWysU02P2yAQvVfqf0DcGztpm1ZWnD1s1Paw&#10;alfd7Q9g8RCjBQYBjZ1/3wHHbtUPabXqBQEz7817w7C7Gq1hJwhRo2v5elVzBk5ip92x5d/uP7x6&#10;z1lMwnXCoIOWnyHyq/3LF7vBN7DBHk0HgRGJi83gW96n5JuqirIHK+IKPTgKKgxWJDqGY9UFMRC7&#10;NdWmrrfVgKHzASXESLeHKcj3hV8pkOmLUhESMy0nbamsoawPea32O9Ecg/C9lhcZ4hkqrNCOii5U&#10;B5EE+x70H1RWy4ARVVpJtBUqpSUUD+RmXf/m5q4XHooXak70S5vi/6OVn0/X7jZk6XJ0d/4G5WOk&#10;plSDj80SzIfop7RRBcuU0f4TvXfxTC7YWFp6XloKY2KSLt+8227eUuMlhbavaZe5RZNJck0fYvoI&#10;aFnetNxol/2KRpxuYppS55R8bdwMOojYs5OgVzXHvL/w5oQifVJbdKezgQn8FRTTHamadJchg2sT&#10;JqLucb2wUGaGKG3MAqqLsn+CLrkZBmXwngpcsktFdGkBWu0w/K1qGmepasqfXU9es+0H7M63YX5J&#10;mp7S98uk5/H89VzgP//j/gcAAAD//wMAUEsDBBQABgAIAAAAIQDmnP6z3AAAAAcBAAAPAAAAZHJz&#10;L2Rvd25yZXYueG1sTI5Ba8JAEIXvBf/DMoXe6sZUS0yzERG8CIVGW/S4ZqdJaHY2ZDca/32nJ3sa&#10;Pt7jzZetRtuKC/a+caRgNo1AIJXONFQp+DxsnxMQPmgyunWECm7oYZVPHjKdGnelAi/7UAkeIZ9q&#10;BXUIXSqlL2u02k9dh8TZt+utDox9JU2vrzxuWxlH0au0uiH+UOsONzWWP/vBKth9uK8lHQ+70/FW&#10;FLTZDu/xApV6ehzXbyACjuFehj99Voecnc5uIONFy/wSc1NBEs1BcJ4kzGe+sznIPJP//fNfAAAA&#10;//8DAFBLAQItABQABgAIAAAAIQC2gziS/gAAAOEBAAATAAAAAAAAAAAAAAAAAAAAAABbQ29udGVu&#10;dF9UeXBlc10ueG1sUEsBAi0AFAAGAAgAAAAhADj9If/WAAAAlAEAAAsAAAAAAAAAAAAAAAAALwEA&#10;AF9yZWxzLy5yZWxzUEsBAi0AFAAGAAgAAAAhAFjnvEXAAQAA1wMAAA4AAAAAAAAAAAAAAAAALgIA&#10;AGRycy9lMm9Eb2MueG1sUEsBAi0AFAAGAAgAAAAhAOac/rPcAAAABwEAAA8AAAAAAAAAAAAAAAAA&#10;GgQAAGRycy9kb3ducmV2LnhtbFBLBQYAAAAABAAEAPMAAAAjBQAAAAA=&#10;" strokecolor="black [3040]">
            <v:stroke dashstyle="longDash"/>
            <o:lock v:ext="edit" shapetype="f"/>
          </v:line>
        </w:pict>
      </w:r>
      <w:r w:rsidR="00734D2F" w:rsidRPr="0084033C">
        <w:rPr>
          <w:rFonts w:ascii="Open Sans" w:hAnsi="Open Sans" w:cs="Open Sans"/>
          <w:sz w:val="18"/>
          <w:szCs w:val="18"/>
        </w:rPr>
        <w:t>Figure 2.1 Analysis Framework</w:t>
      </w:r>
    </w:p>
    <w:tbl>
      <w:tblPr>
        <w:tblStyle w:val="TableGrid"/>
        <w:tblW w:w="0" w:type="auto"/>
        <w:tblInd w:w="894" w:type="dxa"/>
        <w:tblLook w:val="04A0"/>
      </w:tblPr>
      <w:tblGrid>
        <w:gridCol w:w="2756"/>
      </w:tblGrid>
      <w:tr w:rsidR="00734D2F" w:rsidRPr="0084033C" w:rsidTr="00D76C88">
        <w:trPr>
          <w:trHeight w:val="489"/>
        </w:trPr>
        <w:tc>
          <w:tcPr>
            <w:tcW w:w="2756" w:type="dxa"/>
          </w:tcPr>
          <w:p w:rsidR="00734D2F" w:rsidRPr="0084033C" w:rsidRDefault="003C39E6" w:rsidP="00D76C88">
            <w:pPr>
              <w:pStyle w:val="ListParagraph"/>
              <w:spacing w:line="480" w:lineRule="auto"/>
              <w:ind w:left="0" w:hanging="2"/>
              <w:rPr>
                <w:rFonts w:ascii="Open Sans" w:hAnsi="Open Sans" w:cs="Open Sans"/>
                <w:sz w:val="18"/>
                <w:szCs w:val="18"/>
              </w:rPr>
            </w:pPr>
            <w:r w:rsidRPr="003C39E6">
              <w:rPr>
                <w:rFonts w:ascii="Open Sans" w:hAnsi="Open Sans" w:cs="Open Sans"/>
                <w:noProof/>
                <w:sz w:val="18"/>
                <w:szCs w:val="18"/>
              </w:rPr>
              <w:pict>
                <v:shapetype id="_x0000_t32" coordsize="21600,21600" o:spt="32" o:oned="t" path="m,l21600,21600e" filled="f">
                  <v:path arrowok="t" fillok="f" o:connecttype="none"/>
                  <o:lock v:ext="edit" shapetype="t"/>
                </v:shapetype>
                <v:shape id="Straight Arrow Connector 43" o:spid="_x0000_s1037" type="#_x0000_t32" style="position:absolute;margin-left:137.55pt;margin-top:14.55pt;width:129.6pt;height:59.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9ME0QEAAH4DAAAOAAAAZHJzL2Uyb0RvYy54bWysU01v2zAMvQ/YfxB0X+wES7oacXpI1126&#10;LUC7H6BIsi1MFgVSiZN/P0pNs6/bMB8E0SQfHx+p9d1p9OJokRyEVs5ntRQ2aDAu9K389vzw7oMU&#10;lFQwykOwrTxbknebt2/WU2zsAgbwxqJgkEDNFFs5pBSbqiI92FHRDKIN7OwAR5XYxL4yqCZGH321&#10;qOtVNQGaiKAtEf+9f3HKTcHvOqvT164jm4RvJXNL5cRy7vNZbdaq6VHFwekLDfUPLEblAhe9Qt2r&#10;pMQB3V9Qo9MIBF2aaRgr6DqnbemBu5nXf3TzNKhoSy8sDsWrTPT/YPWX4zbsMFPXp/AUH0F/JxFg&#10;O6jQ20Lg+Rx5cPMsVTVFaq4p2aC4Q7GfPoPhGHVIUFQ4dThmSO5PnIrY56vY9pSE5p/z1fvl7YJn&#10;otl3s7xdLVelhGpesyNS+mRhFPnSSkqoXD+kLYTAcwWcl1rq+Egpc1PNa0IuHeDBeV/G64OYuN7i&#10;pq5LBoF3JntzHGG/33oUR5U3pHwXGr+FIRyCKWiDVebj5Z6U83wXqUiU0LFo3spcbrRGCm/5UeTb&#10;Cz8fLhJm1fKKUrMHc95hdmeLh1wauSxk3qJf7RL189lsfgAAAP//AwBQSwMEFAAGAAgAAAAhAOLi&#10;z7DeAAAACgEAAA8AAABkcnMvZG93bnJldi54bWxMj01PwzAMhu9I/IfISFwQS9d1H5SmE0Uq2pUx&#10;7Zw1pi1rnKpJt/LvMSc42ZYfvX6cbSfbiQsOvnWkYD6LQCBVzrRUKzh8lI8bED5oMrpzhAq+0cM2&#10;v73JdGrcld7xsg+14BDyqVbQhNCnUvqqQav9zPVIvPt0g9WBx6GWZtBXDredjKNoJa1uiS80usfX&#10;BqvzfrQKHpwtvnx5fivGpCqHYnXcYR0rdX83vTyDCDiFPxh+9VkdcnY6uZGMF52CeL2cM8rNE1cG&#10;lotkAeLEZLJZg8wz+f+F/AcAAP//AwBQSwECLQAUAAYACAAAACEAtoM4kv4AAADhAQAAEwAAAAAA&#10;AAAAAAAAAAAAAAAAW0NvbnRlbnRfVHlwZXNdLnhtbFBLAQItABQABgAIAAAAIQA4/SH/1gAAAJQB&#10;AAALAAAAAAAAAAAAAAAAAC8BAABfcmVscy8ucmVsc1BLAQItABQABgAIAAAAIQDyu9ME0QEAAH4D&#10;AAAOAAAAAAAAAAAAAAAAAC4CAABkcnMvZTJvRG9jLnhtbFBLAQItABQABgAIAAAAIQDi4s+w3gAA&#10;AAoBAAAPAAAAAAAAAAAAAAAAACsEAABkcnMvZG93bnJldi54bWxQSwUGAAAAAAQABADzAAAANgUA&#10;AAAA&#10;" strokeweight="1pt">
                  <v:stroke endarrow="block"/>
                </v:shape>
              </w:pict>
            </w:r>
            <w:r w:rsidR="00734D2F" w:rsidRPr="0084033C">
              <w:rPr>
                <w:rFonts w:ascii="Open Sans" w:hAnsi="Open Sans" w:cs="Open Sans"/>
                <w:i/>
                <w:sz w:val="18"/>
                <w:szCs w:val="18"/>
              </w:rPr>
              <w:t xml:space="preserve">Store atmosphere </w:t>
            </w:r>
            <w:r w:rsidR="00734D2F" w:rsidRPr="0084033C">
              <w:rPr>
                <w:rFonts w:ascii="Open Sans" w:hAnsi="Open Sans" w:cs="Open Sans"/>
                <w:sz w:val="18"/>
                <w:szCs w:val="18"/>
              </w:rPr>
              <w:t xml:space="preserve">(X </w:t>
            </w:r>
            <w:r w:rsidR="00734D2F" w:rsidRPr="0084033C">
              <w:rPr>
                <w:rFonts w:ascii="Open Sans" w:hAnsi="Open Sans" w:cs="Open Sans"/>
                <w:sz w:val="18"/>
                <w:szCs w:val="18"/>
                <w:vertAlign w:val="subscript"/>
              </w:rPr>
              <w:t xml:space="preserve">1 </w:t>
            </w:r>
            <w:r w:rsidR="00734D2F" w:rsidRPr="0084033C">
              <w:rPr>
                <w:rFonts w:ascii="Open Sans" w:hAnsi="Open Sans" w:cs="Open Sans"/>
                <w:sz w:val="18"/>
                <w:szCs w:val="18"/>
              </w:rPr>
              <w:t>)</w:t>
            </w:r>
          </w:p>
        </w:tc>
      </w:tr>
    </w:tbl>
    <w:p w:rsidR="00734D2F" w:rsidRPr="0084033C" w:rsidRDefault="003C39E6" w:rsidP="00734D2F">
      <w:pPr>
        <w:pStyle w:val="ListParagraph"/>
        <w:spacing w:line="480" w:lineRule="auto"/>
        <w:ind w:left="894"/>
        <w:rPr>
          <w:rFonts w:ascii="Open Sans" w:hAnsi="Open Sans" w:cs="Open Sans"/>
          <w:sz w:val="18"/>
          <w:szCs w:val="18"/>
        </w:rPr>
      </w:pPr>
      <w:r w:rsidRPr="003C39E6">
        <w:rPr>
          <w:rFonts w:ascii="Open Sans" w:hAnsi="Open Sans" w:cs="Open Sans"/>
          <w:noProof/>
          <w:sz w:val="18"/>
          <w:szCs w:val="18"/>
        </w:rPr>
        <w:pict>
          <v:shape id="Text Box 40" o:spid="_x0000_s1027" type="#_x0000_t202" style="position:absolute;left:0;text-align:left;margin-left:304.5pt;margin-top:187.7pt;width:46.5pt;height:22.5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hZJAIAAEsEAAAOAAAAZHJzL2Uyb0RvYy54bWysVNuO2yAQfa/Uf0C8N07SZC9WnFW6q1SV&#10;ot2Vsqt9Jhhiq8BQILHTr++AnUu3far6ggdmmMs5B8/uWq3IXjhfgynoaDCkRBgOZW22BX19WX66&#10;ocQHZkqmwIiCHoSnd/OPH2aNzcUYKlClcASTGJ83tqBVCDbPMs8roZkfgBUGnRKcZgG3bpuVjjWY&#10;XatsPBxeZQ240jrgwns8feicdJ7ySyl4eJLSi0BUQbG3kFaX1k1cs/mM5VvHbFXzvg32D11oVhss&#10;ekr1wAIjO1f/kUrX3IEHGQYcdAZS1lykGXCa0fDdNOuKWZFmQXC8PcHk/19a/rhf22dHQvsFWiQw&#10;DeHtCvh3j9hkjfV5HxMx9bnH6DhoK52OXxyB4EXE9nDCU7SBcDyc3g6nU/RwdI1vptdox5zny9b5&#10;8FWAJtEoqEO6UgNsv/KhCz2GxFoGlrVSiTJlSFPQq8+Y8jcPJlem77trNTYd2k1L6jLOh7fjyQbK&#10;A47toFOEt3xZYw8r5sMzcygBbBtlHZ5wkQqwFvQWJRW4n387j/HIDHopaVBSBfU/dswJStQ3g5zd&#10;jiaTqMG0mUyvx7hxl57Npcfs9D2gakf4gCxPZowP6mhKB/oN1b+IVdHFDMfaBQ1H8z50QsfXw8Vi&#10;kYJQdZaFlVlbfmQ7IvzSvjFnexoC8vcIR/Gx/B0bXWyH+mIXQNaJqjOqPfyo2ER2/7rik7jcp6jz&#10;P2D+CwAA//8DAFBLAwQUAAYACAAAACEA52B9feMAAAALAQAADwAAAGRycy9kb3ducmV2LnhtbEyP&#10;S0/DMBCE70j8B2uRuFGbkL7SbKoqUoWE6KGlF25O7CYRfoTYbQO/nuUEx9kZzX6Tr0dr2EUPofMO&#10;4XEigGlXe9W5BuH4tn1YAAtROiWNdxrhSwdYF7c3ucyUv7q9vhxiw6jEhUwitDH2GeehbrWVYeJ7&#10;7cg7+cHKSHJouBrklcqt4YkQM25l5+hDK3tdtrr+OJwtwku53cl9ldjFtymfX0+b/vP4PkW8vxs3&#10;K2BRj/EvDL/4hA4FMVX+7FRgBmEmlrQlIjzNpykwSsxFQpcKIU1ECrzI+f8NxQ8AAAD//wMAUEsB&#10;Ai0AFAAGAAgAAAAhALaDOJL+AAAA4QEAABMAAAAAAAAAAAAAAAAAAAAAAFtDb250ZW50X1R5cGVz&#10;XS54bWxQSwECLQAUAAYACAAAACEAOP0h/9YAAACUAQAACwAAAAAAAAAAAAAAAAAvAQAAX3JlbHMv&#10;LnJlbHNQSwECLQAUAAYACAAAACEAO0IoWSQCAABLBAAADgAAAAAAAAAAAAAAAAAuAgAAZHJzL2Uy&#10;b0RvYy54bWxQSwECLQAUAAYACAAAACEA52B9feMAAAALAQAADwAAAAAAAAAAAAAAAAB+BAAAZHJz&#10;L2Rvd25yZXYueG1sUEsFBgAAAAAEAAQA8wAAAI4FAAAAAA==&#10;" filled="f" stroked="f" strokeweight=".5pt">
            <v:textbox>
              <w:txbxContent>
                <w:p w:rsidR="00734D2F" w:rsidRPr="007E0BAB" w:rsidRDefault="00734D2F" w:rsidP="00734D2F">
                  <w:pPr>
                    <w:jc w:val="center"/>
                    <w:rPr>
                      <w:sz w:val="24"/>
                      <w:szCs w:val="24"/>
                    </w:rPr>
                  </w:pPr>
                  <w:r>
                    <w:rPr>
                      <w:sz w:val="24"/>
                      <w:szCs w:val="24"/>
                    </w:rPr>
                    <w:t>H3</w:t>
                  </w:r>
                </w:p>
              </w:txbxContent>
            </v:textbox>
            <w10:wrap anchorx="page" anchory="page"/>
          </v:shape>
        </w:pict>
      </w:r>
      <w:r w:rsidRPr="003C39E6">
        <w:rPr>
          <w:rFonts w:ascii="Open Sans" w:hAnsi="Open Sans" w:cs="Open Sans"/>
          <w:noProof/>
          <w:sz w:val="18"/>
          <w:szCs w:val="18"/>
        </w:rPr>
        <w:pict>
          <v:shape id="Text Box 42" o:spid="_x0000_s1028" type="#_x0000_t202" style="position:absolute;left:0;text-align:left;margin-left:304.45pt;margin-top:161.1pt;width:46.5pt;height:22.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n9JQIAAEsEAAAOAAAAZHJzL2Uyb0RvYy54bWysVE2P2yAQvVfqf0DcGydpsh9WnFW6q1SV&#10;ot2Vsqs9EwyxVWAokNjpr++AnY9ue6p6IQMzHt6898jsrtWK7IXzNZiCjgZDSoThUNZmW9DXl+Wn&#10;G0p8YKZkCowo6EF4ejf/+GHW2FyMoQJVCkewifF5YwtahWDzLPO8Epr5AVhhMCnBaRZw67ZZ6ViD&#10;3bXKxsPhVdaAK60DLrzH04cuSeepv5SChycpvQhEFRSxhbS6tG7ims1nLN86Zqua9zDYP6DQrDZ4&#10;6anVAwuM7Fz9RytdcwceZBhw0BlIWXORZsBpRsN306wrZkWaBcnx9kST/39t+eN+bZ8dCe0XaFHA&#10;NIS3K+DfPXKTNdbnfU3k1Oceq+OgrXQ6/uIIBD9Ebg8nPkUbCMfD6e1wOsUMx9T4ZnqNcex5/tg6&#10;H74K0CQGBXUoVwLA9isfutJjSbzLwLJWKkmmDGkKevUZW/6WwebK9Lg7qBF0aDctqUtEEQHEkw2U&#10;BxzbQecIb/myRgwr5sMzc2gBhI22Dk+4SAV4F/QRJRW4n387j/WoDGYpadBSBfU/dswJStQ3g5rd&#10;jiaT6MG0mUyvx7hxl5nNZcbs9D2ga0f4gCxPYawP6hhKB/oN3b+It2KKGY53FzQcw/vQGR1fDxeL&#10;RSpC11kWVmZt+VHtyPBL+8ac7WUIqN8jHM3H8ndqdLUd64tdAFknqc6s9vSjY5PY/euKT+Jyn6rO&#10;/wHzXwAAAP//AwBQSwMEFAAGAAgAAAAhAElpj4ziAAAACwEAAA8AAABkcnMvZG93bnJldi54bWxM&#10;j8FOwzAMhu9IvENkJG4sWRBd6ZpOU6UJCcFhYxdubpO11ZqkNNlWeHrMaRz9+9Pvz/lqsj07mzF0&#10;3imYzwQw42qvO9co2H9sHlJgIaLT2HtnFHybAKvi9ibHTPuL25rzLjaMSlzIUEEb45BxHurWWAwz&#10;PxhHu4MfLUYax4brES9UbnsuhUi4xc7RhRYHU7amPu5OVsFruXnHbSVt+tOXL2+H9fC1/3xS6v5u&#10;Wi+BRTPFKwx/+qQOBTlV/uR0YL2CRKTPhCp4lFICI2Ih5pRUlCQLCbzI+f8fil8AAAD//wMAUEsB&#10;Ai0AFAAGAAgAAAAhALaDOJL+AAAA4QEAABMAAAAAAAAAAAAAAAAAAAAAAFtDb250ZW50X1R5cGVz&#10;XS54bWxQSwECLQAUAAYACAAAACEAOP0h/9YAAACUAQAACwAAAAAAAAAAAAAAAAAvAQAAX3JlbHMv&#10;LnJlbHNQSwECLQAUAAYACAAAACEA+5KJ/SUCAABLBAAADgAAAAAAAAAAAAAAAAAuAgAAZHJzL2Uy&#10;b0RvYy54bWxQSwECLQAUAAYACAAAACEASWmPjOIAAAALAQAADwAAAAAAAAAAAAAAAAB/BAAAZHJz&#10;L2Rvd25yZXYueG1sUEsFBgAAAAAEAAQA8wAAAI4FAAAAAA==&#10;" filled="f" stroked="f" strokeweight=".5pt">
            <v:textbox>
              <w:txbxContent>
                <w:p w:rsidR="00734D2F" w:rsidRPr="007E0BAB" w:rsidRDefault="00734D2F" w:rsidP="00734D2F">
                  <w:pPr>
                    <w:jc w:val="center"/>
                    <w:rPr>
                      <w:sz w:val="24"/>
                      <w:szCs w:val="24"/>
                    </w:rPr>
                  </w:pPr>
                  <w:r>
                    <w:rPr>
                      <w:sz w:val="24"/>
                      <w:szCs w:val="24"/>
                    </w:rPr>
                    <w:t>H2</w:t>
                  </w:r>
                </w:p>
              </w:txbxContent>
            </v:textbox>
            <w10:wrap anchorx="page" anchory="page"/>
          </v:shape>
        </w:pict>
      </w:r>
      <w:r w:rsidRPr="003C39E6">
        <w:rPr>
          <w:rFonts w:ascii="Open Sans" w:hAnsi="Open Sans" w:cs="Open Sans"/>
          <w:noProof/>
          <w:sz w:val="18"/>
          <w:szCs w:val="18"/>
        </w:rPr>
        <w:pict>
          <v:shape id="Straight Arrow Connector 38" o:spid="_x0000_s1036" type="#_x0000_t32" style="position:absolute;left:0;text-align:left;margin-left:181.1pt;margin-top:45.4pt;width:132.7pt;height:3.6pt;flip:y;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6Hj1gEAAIcDAAAOAAAAZHJzL2Uyb0RvYy54bWysU01v2zAMvQ/YfxB0X+xk/ZoRp4d03aXb&#10;ArTbXZFkW5gsCqQSJ/9+ohKk+7gN80EgTfLx8Yla3h9GL/YWyUFo5XxWS2GDBuNC38pvL4/v7qSg&#10;pIJRHoJt5dGSvF+9fbOcYmMXMIA3FkUGCdRMsZVDSrGpKtKDHRXNINqQgx3gqFJ2sa8Mqimjj75a&#10;1PVNNQGaiKAtUf77cArKVcHvOqvT164jm4RvZeaWyonl3PJZrZaq6VHFwekzDfUPLEblQm56gXpQ&#10;SYkdur+gRqcRCLo00zBW0HVO2zJDnmZe/zHN86CiLbNkcSheZKL/B6u/7Ndhg0xdH8JzfAL9g0SA&#10;9aBCbwuBl2PMFzdnqaopUnMpYYfiBsV2+gwm56hdgqLCocNRdN7F71zI4HlScSiyHy+y20MSOv+c&#10;39xdX72/lULn2NX17fxD6aUahuHiiJQ+WRgFG62khMr1Q1pDCPmCAU8t1P6JEpN8LeDiAI/O+3LP&#10;Pogpt1vc1nUhReCd4SjnEfbbtUexV7wq5TvT+C0NYRdMQRusMh/PdlLOZ1ukolVCl9XzVnK70Rop&#10;vM2vg60TPx/OWrJ8vKvUbMEcN8hh9vJtl0HOm8nr9Ktfsl7fz+onAAAA//8DAFBLAwQUAAYACAAA&#10;ACEADPmMLuEAAAAJAQAADwAAAGRycy9kb3ducmV2LnhtbEyPTUvDQBCG74L/YRnBS7C7Rog1ZlNE&#10;kCKC0PoB3rbJmA1mZ9PsNkn/vdOTHmfm4Z3nLVaz68SIQ2g9abheKBBIla9bajS8vz1dLUGEaKg2&#10;nSfUcMQAq/L8rDB57Sfa4LiNjeAQCrnRYGPscylDZdGZsPA9Et++/eBM5HFoZD2YicNdJ1OlMulM&#10;S/zBmh4fLVY/24PToL4+9i/rdhxtclwn+9fkeTN99lpfXswP9yAizvEPhpM+q0PJTjt/oDqITsNN&#10;lqaMarhTXIGBLL3NQOx4sVQgy0L+b1D+AgAA//8DAFBLAQItABQABgAIAAAAIQC2gziS/gAAAOEB&#10;AAATAAAAAAAAAAAAAAAAAAAAAABbQ29udGVudF9UeXBlc10ueG1sUEsBAi0AFAAGAAgAAAAhADj9&#10;If/WAAAAlAEAAAsAAAAAAAAAAAAAAAAALwEAAF9yZWxzLy5yZWxzUEsBAi0AFAAGAAgAAAAhAFg/&#10;oePWAQAAhwMAAA4AAAAAAAAAAAAAAAAALgIAAGRycy9lMm9Eb2MueG1sUEsBAi0AFAAGAAgAAAAh&#10;AAz5jC7hAAAACQEAAA8AAAAAAAAAAAAAAAAAMAQAAGRycy9kb3ducmV2LnhtbFBLBQYAAAAABAAE&#10;APMAAAA+BQAAAAA=&#10;" strokeweight="1pt">
            <v:stroke endarrow="block"/>
          </v:shape>
        </w:pict>
      </w:r>
      <w:r w:rsidRPr="003C39E6">
        <w:rPr>
          <w:rFonts w:ascii="Open Sans" w:hAnsi="Open Sans" w:cs="Open Sans"/>
          <w:noProof/>
          <w:sz w:val="18"/>
          <w:szCs w:val="18"/>
        </w:rPr>
        <w:pict>
          <v:rect id="Rectangle 33" o:spid="_x0000_s1029" style="position:absolute;left:0;text-align:left;margin-left:313.45pt;margin-top:28.15pt;width:120.75pt;height:38.5pt;z-index:251672576;visibility:visible;mso-position-horizontal-relative:text;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RiakAIAAHsFAAAOAAAAZHJzL2Uyb0RvYy54bWysVNtu2zAMfR+wfxD0vtrOpRejThG06DAg&#10;a4u1Q58VWUqMyqImKbGzry8lX1pkBQYMexFEkTyHpEheXrW1InthXQW6oNlJSonQHMpKbwr68+n2&#10;yzklzjNdMgVaFPQgHL1afP502ZhcTGALqhSWIIh2eWMKuvXe5Eni+FbUzJ2AERqVEmzNPIp2k5SW&#10;NYheq2SSpqdJA7Y0FrhwDl9vOiVdRHwpBff3UjrhiSooxubjaeO5DmeyuGT5xjKzrXgfBvuHKGpW&#10;aSQdoW6YZ2Rnqz+g6opbcCD9CYc6ASkrLmIOmE2WHmXzuGVGxFywOM6MZXL/D5bf7R/Ngw2hO7MC&#10;/uKwIkljXD5qguB6m1baOthi4KSNVTyMVRStJxwfs/l0Oj27oISjbnZ+fjGPZU5YPngb6/xXATUJ&#10;l4Ja/KVYPLZfOR/4WT6YBDKlY3igqvK2UioKoT/EtbJkz/Bn15ssAqhd/R3K7u10nqYDcWynYB6x&#10;3RsSMgX0mHCXY8zWH5TomH8ISaoSs5pEghGo42CcC+1PQxdFJLQObhKjHB27yI4clc96p942uInY&#10;r6Nj+nfG0SOygvajc11psB8BlC8jc2c/ZN/lHNL37brFpAs6DTGGlzWUhwdLLHTz4wy/rfDrVsz5&#10;B2ZxYHC0cAn4ezykgqag0N8o2YL9/dF7sMc+Ri0lDQ5gQd2vHbOCEvVNY4dfZLNZmNgozOZnExTs&#10;e836vUbv6mvATshw3Rger8Heq+EqLdTPuCuWgRVVTHPkLij3dhCufbcYcNtwsVxGM5xSw/xKPxoe&#10;wEOdQ2s+tc/Mmr5/PXb+HQzDyvKjNu5sg6eG5c6DrGKPv9W1/wGc8NhG/TYKK+S9HK3edubiFQAA&#10;//8DAFBLAwQUAAYACAAAACEAYS1CYeAAAAAKAQAADwAAAGRycy9kb3ducmV2LnhtbEyPQU+EMBCF&#10;7yb+h2ZMvLnFRRtEyoaYeNkYXVcPHrt0BFw6RVoK+++tJz1O3pf3vik2i+lZwNF1liRcrxJgSLXV&#10;HTUS3t8erzJgzivSqreEEk7oYFOenxUq13amVwx737BYQi5XElrvh5xzV7dolFvZASlmn3Y0ysdz&#10;bLge1RzLTc/XSSK4UR3FhVYN+NBifdxPRsLLbvnezoHX6uujOm1DNR2fwrOUlxdLdQ/M4+L/YPjV&#10;j+pQRqeDnUg71ksQa3EXUQm3IgUWgUxkN8AOkUzTFHhZ8P8vlD8AAAD//wMAUEsBAi0AFAAGAAgA&#10;AAAhALaDOJL+AAAA4QEAABMAAAAAAAAAAAAAAAAAAAAAAFtDb250ZW50X1R5cGVzXS54bWxQSwEC&#10;LQAUAAYACAAAACEAOP0h/9YAAACUAQAACwAAAAAAAAAAAAAAAAAvAQAAX3JlbHMvLnJlbHNQSwEC&#10;LQAUAAYACAAAACEA6jUYmpACAAB7BQAADgAAAAAAAAAAAAAAAAAuAgAAZHJzL2Uyb0RvYy54bWxQ&#10;SwECLQAUAAYACAAAACEAYS1CYeAAAAAKAQAADwAAAAAAAAAAAAAAAADqBAAAZHJzL2Rvd25yZXYu&#10;eG1sUEsFBgAAAAAEAAQA8wAAAPcFAAAAAA==&#10;" fillcolor="white [3201]" strokecolor="#a5a5a5 [2092]" strokeweight="2pt">
            <v:path arrowok="t"/>
            <v:textbox>
              <w:txbxContent>
                <w:p w:rsidR="00734D2F" w:rsidRPr="00CF5F7E" w:rsidRDefault="00734D2F" w:rsidP="00734D2F">
                  <w:pPr>
                    <w:jc w:val="center"/>
                    <w:rPr>
                      <w:sz w:val="24"/>
                      <w:szCs w:val="24"/>
                    </w:rPr>
                  </w:pPr>
                  <w:r w:rsidRPr="00CF5F7E">
                    <w:rPr>
                      <w:sz w:val="24"/>
                      <w:szCs w:val="24"/>
                    </w:rPr>
                    <w:t>Kepuasan Konsumen (Y)</w:t>
                  </w:r>
                </w:p>
              </w:txbxContent>
            </v:textbox>
          </v:rect>
        </w:pict>
      </w:r>
      <w:r w:rsidRPr="003C39E6">
        <w:rPr>
          <w:rFonts w:ascii="Open Sans" w:hAnsi="Open Sans" w:cs="Open Sans"/>
          <w:noProof/>
          <w:sz w:val="18"/>
          <w:szCs w:val="18"/>
        </w:rPr>
        <w:pict>
          <v:line id="Straight Connector 35" o:spid="_x0000_s1035" style="position:absolute;left:0;text-align:left;flip:x y;z-index:251671552;visibility:visible;mso-wrap-distance-top:-3e-5mm;mso-wrap-distance-bottom:-3e-5mm;mso-position-horizontal-relative:text;mso-position-vertical-relative:text;mso-width-relative:margin;mso-height-relative:margin" from="7.1pt,41.5pt" to="45.1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D1wQEAAN4DAAAOAAAAZHJzL2Uyb0RvYy54bWysU01r3DAQvRfyH4TuWXuXEIJZbw5Z2h5C&#10;G5o2d0UerUX0haSuvf++M/LaKW0KpfQiRtK8p/dmRtvb0Rp2hJi0dy1fr2rOwEnfaXdo+bev7y9v&#10;OEtZuE4Y76DlJ0j8dnfxbjuEBja+96aDyJDEpWYILe9zDk1VJdmDFWnlAzi8VD5akXEbD1UXxYDs&#10;1lSbur6uBh+7EL2ElPB0P13yXeFXCmT+rFSCzEzLUVsuayzrM63VbiuaQxSh1/IsQ/yDCiu0w0cX&#10;qr3Ign2P+jcqq2X0yau8kt5WXiktoXhAN+v6FzePvQhQvGBxUljKlP4frfx0vHMPkaTL0T2Gey9f&#10;EhalGkJqlkvapDCljSpapowOH7HfvERPFBEF+mFjKe5pKS6MmUk8vLrZXNfYAjlfVaIhLsKFmPIH&#10;8JZR0HKjHdkWjTjep0xqXlPo2LgZtBepZ0eBzTUHiqmfmEwJxcEkusjPJwMT+AsopjuUNIkuswZ3&#10;Jk5E3ct6YcFMgihtzAKqi7I/gs65BIMyf38LXLLLi97lBWi18/GtV/M4S1VT/ux68kq2n313eohz&#10;Q3GISn3OA09T+vO+wF+/5e4HAAAA//8DAFBLAwQUAAYACAAAACEA+HtcTtsAAAAHAQAADwAAAGRy&#10;cy9kb3ducmV2LnhtbEyPwU7DMBBE70j9B2uRekHUJiBUQpwKtXCkEoEeenPjbRIar9PYacPfs4gD&#10;HJ9mNPs2W4yuFSfsQ+NJw81MgUAqvW2o0vDx/nI9BxGiIWtaT6jhCwMs8slFZlLrz/SGpyJWgkco&#10;pEZDHWOXShnKGp0JM98hcbb3vTORsa+k7c2Zx10rE6XupTMN8YXadLissTwUg9MwFN36mBxfP4Pa&#10;7JdV3K5Xz1eD1tPL8ekRRMQx/pXhR5/VIWennR/IBtEy3yXc1DC/5Zc4f1DMu1+WeSb/++ffAAAA&#10;//8DAFBLAQItABQABgAIAAAAIQC2gziS/gAAAOEBAAATAAAAAAAAAAAAAAAAAAAAAABbQ29udGVu&#10;dF9UeXBlc10ueG1sUEsBAi0AFAAGAAgAAAAhADj9If/WAAAAlAEAAAsAAAAAAAAAAAAAAAAALwEA&#10;AF9yZWxzLy5yZWxzUEsBAi0AFAAGAAgAAAAhAAvBUPXBAQAA3gMAAA4AAAAAAAAAAAAAAAAALgIA&#10;AGRycy9lMm9Eb2MueG1sUEsBAi0AFAAGAAgAAAAhAPh7XE7bAAAABwEAAA8AAAAAAAAAAAAAAAAA&#10;GwQAAGRycy9kb3ducmV2LnhtbFBLBQYAAAAABAAEAPMAAAAjBQAAAAA=&#10;" strokecolor="black [3040]">
            <v:stroke dashstyle="longDash"/>
            <o:lock v:ext="edit" shapetype="f"/>
          </v:line>
        </w:pict>
      </w:r>
      <w:r w:rsidR="00734D2F" w:rsidRPr="0084033C">
        <w:rPr>
          <w:rFonts w:ascii="Open Sans" w:hAnsi="Open Sans" w:cs="Open Sans"/>
          <w:noProof/>
          <w:sz w:val="18"/>
          <w:szCs w:val="18"/>
        </w:rPr>
        <w:t xml:space="preserve">                            </w:t>
      </w:r>
      <w:r w:rsidR="00734D2F" w:rsidRPr="0084033C">
        <w:rPr>
          <w:rFonts w:ascii="Open Sans" w:hAnsi="Open Sans" w:cs="Open Sans"/>
          <w:sz w:val="18"/>
          <w:szCs w:val="18"/>
        </w:rPr>
        <w:t xml:space="preserve">                                                                                                                                               </w:t>
      </w:r>
    </w:p>
    <w:tbl>
      <w:tblPr>
        <w:tblStyle w:val="TableGrid"/>
        <w:tblW w:w="0" w:type="auto"/>
        <w:tblInd w:w="894" w:type="dxa"/>
        <w:tblLook w:val="04A0"/>
      </w:tblPr>
      <w:tblGrid>
        <w:gridCol w:w="2726"/>
      </w:tblGrid>
      <w:tr w:rsidR="00734D2F" w:rsidRPr="0084033C" w:rsidTr="00D76C88">
        <w:trPr>
          <w:trHeight w:val="569"/>
        </w:trPr>
        <w:tc>
          <w:tcPr>
            <w:tcW w:w="2726" w:type="dxa"/>
          </w:tcPr>
          <w:p w:rsidR="00734D2F" w:rsidRPr="0084033C" w:rsidRDefault="003C39E6" w:rsidP="00D76C88">
            <w:pPr>
              <w:pStyle w:val="ListParagraph"/>
              <w:spacing w:line="480" w:lineRule="auto"/>
              <w:ind w:left="0" w:hanging="2"/>
              <w:rPr>
                <w:rFonts w:ascii="Open Sans" w:hAnsi="Open Sans" w:cs="Open Sans"/>
                <w:sz w:val="18"/>
                <w:szCs w:val="18"/>
              </w:rPr>
            </w:pPr>
            <w:r w:rsidRPr="003C39E6">
              <w:rPr>
                <w:rFonts w:ascii="Open Sans" w:hAnsi="Open Sans" w:cs="Open Sans"/>
                <w:noProof/>
                <w:sz w:val="18"/>
                <w:szCs w:val="18"/>
              </w:rPr>
              <w:pict>
                <v:shape id="Straight Arrow Connector 31" o:spid="_x0000_s1034" type="#_x0000_t32" style="position:absolute;margin-left:132pt;margin-top:24.55pt;width:135.15pt;height:58.95pt;flip:y;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yvM1wEAAIgDAAAOAAAAZHJzL2Uyb0RvYy54bWysU8Fu2zAMvQ/YPwi6L7aDtUmNOD2k6y7d&#10;FqDd7ook28JkUaCU2Pn7iYqRdtttmA8CaZKPj0/U5n4aLDtpDAZcw6tFyZl2EpRxXcO/vzx+WHMW&#10;onBKWHC64Wcd+P32/bvN6Gu9hB6s0sgSiAv16Bvex+jrogiy14MIC/DapWALOIiYXOwKhWJM6IMt&#10;lmV5W4yAyiNIHUL6+3AJ8m3Gb1st47e2DToy2/DELeYT83mgs9huRN2h8L2RMw3xDywGYVxqeoV6&#10;EFGwI5q/oAYjEQK0cSFhKKBtjdR5hjRNVf4xzXMvvM6zJHGCv8oU/h+s/HrauT0SdTm5Z/8E8mdg&#10;Dna9cJ3OBF7OPl1cRVIVow/1tYSc4PfIDuMXUClHHCNkFaYWB9Za439QIYGnSdmUZT9fZddTZDL9&#10;rFbV7fLmjjOZYquP67ubdW4masKhao8hftYwMDIaHiIK0/VxB86lGwa89BCnpxCJ5WsBFTt4NNbm&#10;i7aOjanfclWWmVUAaxRFKS9gd9hZZCdBu5K/mcZvaQhHpzJar4X6NNtRGJtsFrNYEU2Sz2pO7Qat&#10;OLM6PQ+yLvysm8Uk/WhZQ30Add4jhclL150HmVeT9umtn7NeH9D2FwAAAP//AwBQSwMEFAAGAAgA&#10;AAAhAPEqvb3jAAAACgEAAA8AAABkcnMvZG93bnJldi54bWxMj11LwzAUhu8F/0M4gjfFJdtq1dp0&#10;iCBDBsLmB3iXNcem2CRdk7Xdv/d4pZeH8/C+z1usJtuyAfvQeCdhPhPA0FVeN66W8Pb6dHULLETl&#10;tGq9QwknDLAqz88KlWs/ui0Ou1gzCnEhVxJMjF3OeagMWhVmvkNHvy/fWxXp7GuuezVSuG35QoiM&#10;W9U4ajCqw0eD1ffuaCWIz/fDZt0Mg0lO6+Twkjxvx49OysuL6eEeWMQp/sHwq0/qUJLT3h+dDqyV&#10;sMhS2hIlpHdzYARcL9MlsD2R2Y0AXhb8/4TyBwAA//8DAFBLAQItABQABgAIAAAAIQC2gziS/gAA&#10;AOEBAAATAAAAAAAAAAAAAAAAAAAAAABbQ29udGVudF9UeXBlc10ueG1sUEsBAi0AFAAGAAgAAAAh&#10;ADj9If/WAAAAlAEAAAsAAAAAAAAAAAAAAAAALwEAAF9yZWxzLy5yZWxzUEsBAi0AFAAGAAgAAAAh&#10;AF6PK8zXAQAAiAMAAA4AAAAAAAAAAAAAAAAALgIAAGRycy9lMm9Eb2MueG1sUEsBAi0AFAAGAAgA&#10;AAAhAPEqvb3jAAAACgEAAA8AAAAAAAAAAAAAAAAAMQQAAGRycy9kb3ducmV2LnhtbFBLBQYAAAAA&#10;BAAEAPMAAABBBQAAAAA=&#10;" strokeweight="1pt">
                  <v:stroke endarrow="block"/>
                </v:shape>
              </w:pict>
            </w:r>
            <w:r w:rsidR="00734D2F" w:rsidRPr="0084033C">
              <w:rPr>
                <w:rFonts w:ascii="Open Sans" w:hAnsi="Open Sans" w:cs="Open Sans"/>
                <w:i/>
                <w:iCs/>
                <w:sz w:val="18"/>
                <w:szCs w:val="18"/>
              </w:rPr>
              <w:t xml:space="preserve">Promotion Application </w:t>
            </w:r>
            <w:r w:rsidR="00734D2F" w:rsidRPr="0084033C">
              <w:rPr>
                <w:rFonts w:ascii="Open Sans" w:hAnsi="Open Sans" w:cs="Open Sans"/>
                <w:sz w:val="18"/>
                <w:szCs w:val="18"/>
              </w:rPr>
              <w:t xml:space="preserve">(X </w:t>
            </w:r>
            <w:r w:rsidR="00734D2F" w:rsidRPr="0084033C">
              <w:rPr>
                <w:rFonts w:ascii="Open Sans" w:hAnsi="Open Sans" w:cs="Open Sans"/>
                <w:sz w:val="18"/>
                <w:szCs w:val="18"/>
                <w:vertAlign w:val="subscript"/>
              </w:rPr>
              <w:t xml:space="preserve">2 </w:t>
            </w:r>
            <w:r w:rsidR="00734D2F" w:rsidRPr="0084033C">
              <w:rPr>
                <w:rFonts w:ascii="Open Sans" w:hAnsi="Open Sans" w:cs="Open Sans"/>
                <w:sz w:val="18"/>
                <w:szCs w:val="18"/>
              </w:rPr>
              <w:t>)</w:t>
            </w:r>
          </w:p>
        </w:tc>
      </w:tr>
    </w:tbl>
    <w:p w:rsidR="00734D2F" w:rsidRPr="0084033C" w:rsidRDefault="003C39E6" w:rsidP="00734D2F">
      <w:pPr>
        <w:pStyle w:val="ListParagraph"/>
        <w:spacing w:line="480" w:lineRule="auto"/>
        <w:ind w:left="894"/>
        <w:rPr>
          <w:rFonts w:ascii="Open Sans" w:hAnsi="Open Sans" w:cs="Open Sans"/>
          <w:sz w:val="18"/>
          <w:szCs w:val="18"/>
        </w:rPr>
      </w:pPr>
      <w:r w:rsidRPr="003C39E6">
        <w:rPr>
          <w:rFonts w:ascii="Open Sans" w:hAnsi="Open Sans" w:cs="Open Sans"/>
          <w:noProof/>
          <w:sz w:val="18"/>
          <w:szCs w:val="18"/>
        </w:rPr>
        <w:pict>
          <v:shape id="Straight Arrow Connector 37" o:spid="_x0000_s1033" type="#_x0000_t32" style="position:absolute;left:0;text-align:left;margin-left:365.65pt;margin-top:9.4pt;width:3.6pt;height:70.5pt;flip:y;z-index:2516705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Eaq2wEAAAIEAAAOAAAAZHJzL2Uyb0RvYy54bWysU01v1DAQvSPxHyzf2WQLC2202R52gUsF&#10;FaW9u844seov2WaT/HvG9m6K+JAQ4mLFnnlv5r2ZbK8nrcgRfJDWtHS9qikBw20nTd/S+68fXl1S&#10;EiIzHVPWQEtnCPR69/LFdnQNXNjBqg48QRITmtG1dIjRNVUV+ACahZV1YDAorNcs4tX3VefZiOxa&#10;VRd1/bYare+ctxxCwNdDCdJd5hcCePwsRIBIVEuxt5hPn8/HdFa7LWt6z9wg+akN9g9daCYNFl2o&#10;Diwy8s3LX6i05N4GK+KKW11ZISSHrAHVrOuf1NwNzEHWguYEt9gU/h8t/3Tcm1ufWueTuXM3lj8F&#10;NKUaXWiWYLoEV9Im4TURSroHnHfWjCrIlC2dF0thioTj45vNu/UVJRwjl1eb15vseMWaxJKKOh/i&#10;R7CapI+WhuiZ7Ie4t8bg7KwvFdjxJsTU1TMggZU5UxxYGMiR4ZBVn77LXCOT6r3pSJwdrl70kple&#10;QYohUQJnlUVYlhhnBYX4CwgiOxRQGsj7CHvlS5Huab2wYGaCCKnUAqqzL38EnXITDPKO/i1wyc4V&#10;rYkLUEtj/e+qxuncqij5Z9VFa5L9aLv51p+HjouW/Tn9FGmTf7xn+POvu/sOAAD//wMAUEsDBBQA&#10;BgAIAAAAIQAv9m2/4QAAAAoBAAAPAAAAZHJzL2Rvd25yZXYueG1sTI/BTsMwEETvSPyDtUhcEHVK&#10;aBtCnKqKhFSJA2rhws2NN3FEvI5ipw1/z3KC4848zc4U29n14oxj6DwpWC4SEEi1Nx21Cj7eX+4z&#10;ECFqMrr3hAq+McC2vL4qdG78hQ54PsZWcAiFXCuwMQ65lKG26HRY+AGJvcaPTkc+x1aaUV843PXy&#10;IUnW0umO+IPVA1YW66/j5BTchc/Xx6RqJrlv0oPd75pqHd+Uur2Zd88gIs7xD4bf+lwdSu508hOZ&#10;IHoFm3SZMspGxhMY2KTZCsSJhdVTBrIs5P8J5Q8AAAD//wMAUEsBAi0AFAAGAAgAAAAhALaDOJL+&#10;AAAA4QEAABMAAAAAAAAAAAAAAAAAAAAAAFtDb250ZW50X1R5cGVzXS54bWxQSwECLQAUAAYACAAA&#10;ACEAOP0h/9YAAACUAQAACwAAAAAAAAAAAAAAAAAvAQAAX3JlbHMvLnJlbHNQSwECLQAUAAYACAAA&#10;ACEAAKBGqtsBAAACBAAADgAAAAAAAAAAAAAAAAAuAgAAZHJzL2Uyb0RvYy54bWxQSwECLQAUAAYA&#10;CAAAACEAL/Ztv+EAAAAKAQAADwAAAAAAAAAAAAAAAAA1BAAAZHJzL2Rvd25yZXYueG1sUEsFBgAA&#10;AAAEAAQA8wAAAEMFAAAAAA==&#10;" strokecolor="black [3040]">
            <v:stroke dashstyle="longDash" endarrow="block"/>
            <o:lock v:ext="edit" shapetype="f"/>
          </v:shape>
        </w:pict>
      </w:r>
      <w:r w:rsidRPr="003C39E6">
        <w:rPr>
          <w:rFonts w:ascii="Open Sans" w:hAnsi="Open Sans" w:cs="Open Sans"/>
          <w:noProof/>
          <w:sz w:val="18"/>
          <w:szCs w:val="18"/>
        </w:rPr>
        <w:pict>
          <v:line id="Straight Connector 30" o:spid="_x0000_s1032" style="position:absolute;left:0;text-align:left;flip:x y;z-index:251674624;visibility:visible;mso-position-horizontal-relative:text;mso-position-vertical-relative:text;mso-width-relative:margin;mso-height-relative:margin" from="8.1pt,39.95pt" to="45.1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41TxgEAAOEDAAAOAAAAZHJzL2Uyb0RvYy54bWysU8FuGyEQvVfqPyDu9a6T1mpWXucQq+0h&#10;aqOmzZ2wgxcFGATUu/77Dqy9qZpEqqpc0ADzHu/NDOvL0Rq2hxA1upYvFzVn4CR22u1a/vPHp3cf&#10;OYtJuE4YdNDyA0R+uXn7Zj34Bs6wR9NBYETiYjP4lvcp+aaqouzBirhAD44uFQYrEm3DruqCGIjd&#10;muqsrlfVgKHzASXESKfb6ZJvCr9SINM3pSIkZlpO2lJZQ1nv81pt1qLZBeF7LY8yxH+osEI7enSm&#10;2ook2K+gn1BZLQNGVGkh0VaolJZQPJCbZf2Xm9teeCheqDjRz2WKr0crv+6v3E3I0uXobv01yodI&#10;RakGH5v5Mm+in9JGFSxTRvsv1G9eorscZQryw8ZS3MNcXBgTk3T4fnVxUVMLJF2tzj+U0leiyXQZ&#10;6kNMnwEty0HLjXbZuWjE/jqmLOgxJR8bdwJtRezZXlB/zS7HuaWUnBOKiUl3cZAOBibwd1BMd6Rq&#10;0l3GDa5MmIi6h+XMQpkZorQxM6guyl4EHXMzDMoI/itwzi4voksz0GqH4blX03iSqqb8k+vJa7Z9&#10;j93hJpx6SnNU6nOc+Tyof+4L/PFnbn4DAAD//wMAUEsDBBQABgAIAAAAIQACt5kH3AAAAAcBAAAP&#10;AAAAZHJzL2Rvd25yZXYueG1sTI7BTsMwEETvSP0Hayv1gqhNDqUJcSpU6JFKBDhwc+NtEojXaey0&#10;4e9ZTnB8mtHMyzeT68QZh9B60nC7VCCQKm9bqjW8ve5u1iBCNGRN5wk1fGOATTG7yk1m/YVe8FzG&#10;WvAIhcxoaGLsMylD1aAzYel7JM6OfnAmMg61tIO58LjrZKLUSjrTEj80psdtg9VXOToNY9nvT8np&#10;+TOo9+O2jh/7x6frUevFfHq4BxFxin9l+NVndSjY6eBHskF0zKuEmxru0hQE56liPmhYqxRkkcv/&#10;/sUPAAAA//8DAFBLAQItABQABgAIAAAAIQC2gziS/gAAAOEBAAATAAAAAAAAAAAAAAAAAAAAAABb&#10;Q29udGVudF9UeXBlc10ueG1sUEsBAi0AFAAGAAgAAAAhADj9If/WAAAAlAEAAAsAAAAAAAAAAAAA&#10;AAAALwEAAF9yZWxzLy5yZWxzUEsBAi0AFAAGAAgAAAAhAB5DjVPGAQAA4QMAAA4AAAAAAAAAAAAA&#10;AAAALgIAAGRycy9lMm9Eb2MueG1sUEsBAi0AFAAGAAgAAAAhAAK3mQfcAAAABwEAAA8AAAAAAAAA&#10;AAAAAAAAIAQAAGRycy9kb3ducmV2LnhtbFBLBQYAAAAABAAEAPMAAAApBQAAAAA=&#10;" strokecolor="black [3040]">
            <v:stroke dashstyle="longDash"/>
            <o:lock v:ext="edit" shapetype="f"/>
          </v:line>
        </w:pict>
      </w:r>
      <w:r w:rsidR="00734D2F" w:rsidRPr="0084033C">
        <w:rPr>
          <w:rFonts w:ascii="Open Sans" w:hAnsi="Open Sans" w:cs="Open Sans"/>
          <w:sz w:val="18"/>
          <w:szCs w:val="18"/>
        </w:rPr>
        <w:t xml:space="preserve">     </w:t>
      </w:r>
    </w:p>
    <w:tbl>
      <w:tblPr>
        <w:tblStyle w:val="TableGrid"/>
        <w:tblW w:w="0" w:type="auto"/>
        <w:tblInd w:w="894" w:type="dxa"/>
        <w:tblLook w:val="04A0"/>
      </w:tblPr>
      <w:tblGrid>
        <w:gridCol w:w="2666"/>
      </w:tblGrid>
      <w:tr w:rsidR="00734D2F" w:rsidRPr="0084033C" w:rsidTr="00D76C88">
        <w:trPr>
          <w:trHeight w:val="539"/>
        </w:trPr>
        <w:tc>
          <w:tcPr>
            <w:tcW w:w="2666" w:type="dxa"/>
          </w:tcPr>
          <w:p w:rsidR="00734D2F" w:rsidRPr="0084033C" w:rsidRDefault="00734D2F" w:rsidP="00D76C88">
            <w:pPr>
              <w:pStyle w:val="ListParagraph"/>
              <w:spacing w:line="480" w:lineRule="auto"/>
              <w:ind w:left="0" w:hanging="2"/>
              <w:rPr>
                <w:rFonts w:ascii="Open Sans" w:hAnsi="Open Sans" w:cs="Open Sans"/>
                <w:sz w:val="18"/>
                <w:szCs w:val="18"/>
              </w:rPr>
            </w:pPr>
            <w:r w:rsidRPr="0084033C">
              <w:rPr>
                <w:rFonts w:ascii="Open Sans" w:hAnsi="Open Sans" w:cs="Open Sans"/>
                <w:i/>
                <w:sz w:val="18"/>
                <w:szCs w:val="18"/>
              </w:rPr>
              <w:t xml:space="preserve">Display </w:t>
            </w:r>
            <w:r w:rsidRPr="0084033C">
              <w:rPr>
                <w:rFonts w:ascii="Open Sans" w:hAnsi="Open Sans" w:cs="Open Sans"/>
                <w:sz w:val="18"/>
                <w:szCs w:val="18"/>
              </w:rPr>
              <w:t xml:space="preserve">(X </w:t>
            </w:r>
            <w:r w:rsidRPr="0084033C">
              <w:rPr>
                <w:rFonts w:ascii="Open Sans" w:hAnsi="Open Sans" w:cs="Open Sans"/>
                <w:sz w:val="18"/>
                <w:szCs w:val="18"/>
                <w:vertAlign w:val="subscript"/>
              </w:rPr>
              <w:t xml:space="preserve">3 </w:t>
            </w:r>
            <w:r w:rsidRPr="0084033C">
              <w:rPr>
                <w:rFonts w:ascii="Open Sans" w:hAnsi="Open Sans" w:cs="Open Sans"/>
                <w:sz w:val="18"/>
                <w:szCs w:val="18"/>
              </w:rPr>
              <w:t>)</w:t>
            </w:r>
          </w:p>
        </w:tc>
      </w:tr>
    </w:tbl>
    <w:p w:rsidR="00734D2F" w:rsidRPr="00FC0D8D" w:rsidRDefault="003C39E6" w:rsidP="00734D2F">
      <w:pPr>
        <w:spacing w:line="480" w:lineRule="auto"/>
        <w:rPr>
          <w:sz w:val="24"/>
          <w:szCs w:val="24"/>
        </w:rPr>
      </w:pPr>
      <w:r w:rsidRPr="003C39E6">
        <w:rPr>
          <w:noProof/>
        </w:rPr>
        <w:pict>
          <v:line id="Straight Connector 26" o:spid="_x0000_s1031" style="position:absolute;flip:y;z-index:251676672;visibility:visible;mso-position-horizontal-relative:text;mso-position-vertical-relative:text;mso-width-relative:margin;mso-height-relative:margin" from="9.1pt,20.9pt" to="364.1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nOawwEAANkDAAAOAAAAZHJzL2Uyb0RvYy54bWysU02P0zAQvSPxHyzfqdOKRUvUdA9bwWUF&#10;Kxa4e51xY63tsWzTpP+esdNmER8SQlys2DPvzXszk+3N5Cw7QkwGfcfXq4Yz8Ap74w8d//L53atr&#10;zlKWvpcWPXT8BInf7F6+2I6hhQ0OaHuIjEh8asfQ8SHn0AqR1ABOphUG8BTUGJ3MdI0H0Uc5Eruz&#10;YtM0b8SIsQ8RFaREr/s5yHeVX2tQ+aPWCTKzHSdtuZ6xno/lFLutbA9RhsGoswz5DyqcNJ6KLlR7&#10;mSX7Fs0vVM6oiAl1Xil0ArU2CqoHcrNufnLzMMgA1Qs1J4WlTen/0aoPx1t/H4t0NfmHcIfqKVFT&#10;xBhSuwTLJYU5bdLRMW1N+Erzrp7JBZtqS09LS2HKTNHj66vm+qqhziuKbd5u1rXlQraFplQNMeX3&#10;gI6Vj45b44tj2crjXcpFyHNKebb+AtrLNLCjpLnaQ/kuo6TkklDFz3qr8nyyMIM/gWamJ12z8rpm&#10;cGvjTNQ/rRcWyiwQbaxdQE1V9kfQObfAoK7e3wKX7FoRfV6AzniMv6uap4tUPedfXM9ei+1H7E/3&#10;8TJL2p/an/OulwX98V7hz3/k7jsAAAD//wMAUEsDBBQABgAIAAAAIQCKmP6A2gAAAAgBAAAPAAAA&#10;ZHJzL2Rvd25yZXYueG1sTE/LasJAFN0L/YfhCu50YrDWpplIEdwIQqMtdjlmbpNg5k7ITDT+fa+r&#10;dnkenEe6Hmwjrtj52pGC+SwCgVQ4U1Op4PO4na5A+KDJ6MYRKrijh3X2NEp1YtyNcrweQik4hHyi&#10;FVQhtImUvqjQaj9zLRJrP66zOjDsSmk6feNw28g4ipbS6pq4odItbiosLofeKth9uK9XOh1336d7&#10;ntNm2+/jZ1RqMh7e30AEHMKfGR7zeTpkvOnsejJeNIxXMTsVLOb8gPWX+EGcmVguQGap/H8g+wUA&#10;AP//AwBQSwECLQAUAAYACAAAACEAtoM4kv4AAADhAQAAEwAAAAAAAAAAAAAAAAAAAAAAW0NvbnRl&#10;bnRfVHlwZXNdLnhtbFBLAQItABQABgAIAAAAIQA4/SH/1gAAAJQBAAALAAAAAAAAAAAAAAAAAC8B&#10;AABfcmVscy8ucmVsc1BLAQItABQABgAIAAAAIQA7AnOawwEAANkDAAAOAAAAAAAAAAAAAAAAAC4C&#10;AABkcnMvZTJvRG9jLnhtbFBLAQItABQABgAIAAAAIQCKmP6A2gAAAAgBAAAPAAAAAAAAAAAAAAAA&#10;AB0EAABkcnMvZG93bnJldi54bWxQSwUGAAAAAAQABADzAAAAJAUAAAAA&#10;" strokecolor="black [3040]">
            <v:stroke dashstyle="longDash"/>
            <o:lock v:ext="edit" shapetype="f"/>
          </v:line>
        </w:pict>
      </w:r>
      <w:r w:rsidRPr="003C39E6">
        <w:rPr>
          <w:noProof/>
        </w:rPr>
        <w:pict>
          <v:shape id="Text Box 28" o:spid="_x0000_s1030" type="#_x0000_t202" style="position:absolute;margin-left:305.3pt;margin-top:250.1pt;width:46.5pt;height:22.5pt;z-index:25167564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btvJQIAAEsEAAAOAAAAZHJzL2Uyb0RvYy54bWysVE2P2yAQvVfqf0DcGydpsh9WnFW6q1SV&#10;ot2Vsqs9EwyxVWAokNjpr++AnY9ue6p6IQMzHt6898jsrtWK7IXzNZiCjgZDSoThUNZmW9DXl+Wn&#10;G0p8YKZkCowo6EF4ejf/+GHW2FyMoQJVCkewifF5YwtahWDzLPO8Epr5AVhhMCnBaRZw67ZZ6ViD&#10;3bXKxsPhVdaAK60DLrzH04cuSeepv5SChycpvQhEFRSxhbS6tG7ims1nLN86Zqua9zDYP6DQrDZ4&#10;6anVAwuM7Fz9RytdcwceZBhw0BlIWXORZsBpRsN306wrZkWaBcnx9kST/39t+eN+bZ8dCe0XaFHA&#10;NIS3K+DfPXKTNdbnfU3k1Oceq+OgrXQ6/uIIBD9Ebg8nPkUbCMfD6e1wOsUMx9T4ZnqNcex5/tg6&#10;H74K0CQGBXUoVwLA9isfutJjSbzLwLJWKkmmDGkKevUZW/6WwebK9Lg7qBF0aDctqcuCTiKAeLKB&#10;8oBjO+gc4S1f1ohhxXx4Zg4tgLDR1uEJF6kA74I+oqQC9/Nv57EelcEsJQ1aqqD+x445QYn6ZlCz&#10;29FkEj2YNpPp9Rg37jKzucyYnb4HdO0IH5DlKYz1QR1D6UC/ofsX8VZMMcPx7oKGY3gfOqPj6+Fi&#10;sUhF6DrLwsqsLT+qHRl+ad+Ys70MAfV7hKP5WP5Oja62Y32xCyDrJNWZ1Z5+dGwSu39d8Ulc7lPV&#10;+T9g/gsAAP//AwBQSwMEFAAGAAgAAAAhANjJ7jviAAAACwEAAA8AAABkcnMvZG93bnJldi54bWxM&#10;j8tOwzAQRfdI/IM1SOyo3UBClcapqkgVEoJFSzfsJrGbRPUjxG4b+HqGVVnOnaM7Z4rVZA076zH0&#10;3kmYzwQw7RqvetdK2H9sHhbAQkSn0HinJXzrAKvy9qbAXPmL2+rzLraMSlzIUUIX45BzHppOWwwz&#10;P2hHu4MfLUYax5arES9Ubg1PhMi4xd7RhQ4HXXW6Oe5OVsJrtXnHbZ3YxY+pXt4O6+Fr/5lKeX83&#10;rZfAop7iFYY/fVKHkpxqf3IqMCMhm4uMUAmpEAkwIp7FIyU1JU9pArws+P8fyl8AAAD//wMAUEsB&#10;Ai0AFAAGAAgAAAAhALaDOJL+AAAA4QEAABMAAAAAAAAAAAAAAAAAAAAAAFtDb250ZW50X1R5cGVz&#10;XS54bWxQSwECLQAUAAYACAAAACEAOP0h/9YAAACUAQAACwAAAAAAAAAAAAAAAAAvAQAAX3JlbHMv&#10;LnJlbHNQSwECLQAUAAYACAAAACEAOjW7byUCAABLBAAADgAAAAAAAAAAAAAAAAAuAgAAZHJzL2Uy&#10;b0RvYy54bWxQSwECLQAUAAYACAAAACEA2MnuO+IAAAALAQAADwAAAAAAAAAAAAAAAAB/BAAAZHJz&#10;L2Rvd25yZXYueG1sUEsFBgAAAAAEAAQA8wAAAI4FAAAAAA==&#10;" filled="f" stroked="f" strokeweight=".5pt">
            <v:textbox>
              <w:txbxContent>
                <w:p w:rsidR="00734D2F" w:rsidRPr="007E0BAB" w:rsidRDefault="00734D2F" w:rsidP="00734D2F">
                  <w:pPr>
                    <w:jc w:val="center"/>
                    <w:rPr>
                      <w:sz w:val="24"/>
                      <w:szCs w:val="24"/>
                    </w:rPr>
                  </w:pPr>
                  <w:r>
                    <w:rPr>
                      <w:sz w:val="24"/>
                      <w:szCs w:val="24"/>
                    </w:rPr>
                    <w:t>H4</w:t>
                  </w:r>
                </w:p>
              </w:txbxContent>
            </v:textbox>
            <w10:wrap anchorx="page" anchory="page"/>
          </v:shape>
        </w:pict>
      </w:r>
    </w:p>
    <w:p w:rsidR="00E30554" w:rsidRDefault="00E30554" w:rsidP="00734D2F">
      <w:pPr>
        <w:jc w:val="both"/>
        <w:rPr>
          <w:rFonts w:ascii="Open Sans" w:hAnsi="Open Sans" w:cs="Open Sans"/>
          <w:b/>
          <w:bCs/>
          <w:kern w:val="2"/>
          <w:lang w:val="en-ID" w:eastAsia="en-US"/>
        </w:rPr>
      </w:pPr>
    </w:p>
    <w:p w:rsidR="002D134F" w:rsidRPr="002D134F" w:rsidRDefault="002D134F" w:rsidP="00734D2F">
      <w:pPr>
        <w:ind w:left="426" w:hanging="426"/>
        <w:jc w:val="both"/>
        <w:rPr>
          <w:rFonts w:ascii="Open Sans" w:hAnsi="Open Sans" w:cs="Open Sans"/>
          <w:b/>
          <w:bCs/>
          <w:kern w:val="2"/>
          <w:lang w:val="en-ID" w:eastAsia="en-US"/>
        </w:rPr>
      </w:pPr>
      <w:r w:rsidRPr="002D134F">
        <w:rPr>
          <w:rFonts w:ascii="Open Sans" w:hAnsi="Open Sans" w:cs="Open Sans"/>
          <w:b/>
          <w:bCs/>
          <w:kern w:val="2"/>
          <w:lang w:val="en-ID" w:eastAsia="en-US"/>
        </w:rPr>
        <w:t>Research hypothesis</w:t>
      </w:r>
    </w:p>
    <w:p w:rsidR="00734D2F" w:rsidRDefault="00734D2F" w:rsidP="00734D2F">
      <w:pPr>
        <w:ind w:left="426" w:hanging="426"/>
        <w:jc w:val="both"/>
        <w:rPr>
          <w:rFonts w:ascii="Open Sans" w:hAnsi="Open Sans" w:cs="Open Sans"/>
          <w:kern w:val="2"/>
          <w:lang w:val="en-ID" w:eastAsia="en-US"/>
        </w:rPr>
      </w:pPr>
      <w:r w:rsidRPr="00734D2F">
        <w:rPr>
          <w:rFonts w:ascii="Open Sans" w:hAnsi="Open Sans" w:cs="Open Sans"/>
          <w:kern w:val="2"/>
          <w:lang w:val="en-ID" w:eastAsia="en-US"/>
        </w:rPr>
        <w:t xml:space="preserve">H1: </w:t>
      </w:r>
      <w:r>
        <w:rPr>
          <w:rFonts w:ascii="Open Sans" w:hAnsi="Open Sans" w:cs="Open Sans"/>
          <w:kern w:val="2"/>
          <w:lang w:val="en-ID" w:eastAsia="en-US"/>
        </w:rPr>
        <w:t>It is suspected that there is a significant influence between store atmosphere and</w:t>
      </w:r>
    </w:p>
    <w:p w:rsidR="00734D2F" w:rsidRPr="00734D2F" w:rsidRDefault="00734D2F" w:rsidP="00734D2F">
      <w:pPr>
        <w:ind w:left="426" w:hanging="426"/>
        <w:jc w:val="both"/>
        <w:rPr>
          <w:rFonts w:ascii="Open Sans" w:hAnsi="Open Sans" w:cs="Open Sans"/>
          <w:kern w:val="2"/>
          <w:lang w:val="en-ID" w:eastAsia="en-US"/>
        </w:rPr>
      </w:pPr>
      <w:r>
        <w:rPr>
          <w:rFonts w:ascii="Open Sans" w:hAnsi="Open Sans" w:cs="Open Sans"/>
          <w:kern w:val="2"/>
          <w:lang w:val="en-ID" w:eastAsia="en-US"/>
        </w:rPr>
        <w:t>Consumer satisfaction of Tomoro Coffee, Bengkulu City.</w:t>
      </w:r>
    </w:p>
    <w:p w:rsidR="00734D2F" w:rsidRDefault="00734D2F" w:rsidP="00734D2F">
      <w:pPr>
        <w:jc w:val="both"/>
        <w:rPr>
          <w:rFonts w:ascii="Open Sans" w:hAnsi="Open Sans" w:cs="Open Sans"/>
          <w:kern w:val="2"/>
          <w:lang w:val="en-ID" w:eastAsia="en-US"/>
        </w:rPr>
      </w:pPr>
      <w:r w:rsidRPr="00734D2F">
        <w:rPr>
          <w:rFonts w:ascii="Open Sans" w:hAnsi="Open Sans" w:cs="Open Sans"/>
          <w:kern w:val="2"/>
          <w:lang w:val="en-ID" w:eastAsia="en-US"/>
        </w:rPr>
        <w:t xml:space="preserve">H2: </w:t>
      </w:r>
      <w:r>
        <w:rPr>
          <w:rFonts w:ascii="Open Sans" w:hAnsi="Open Sans" w:cs="Open Sans"/>
          <w:kern w:val="2"/>
          <w:lang w:val="en-ID" w:eastAsia="en-US"/>
        </w:rPr>
        <w:t>It is suspected that there is a significant influence between promotion applications and</w:t>
      </w:r>
    </w:p>
    <w:p w:rsidR="00734D2F" w:rsidRPr="00734D2F" w:rsidRDefault="00734D2F" w:rsidP="00734D2F">
      <w:pPr>
        <w:jc w:val="both"/>
        <w:rPr>
          <w:rFonts w:ascii="Open Sans" w:hAnsi="Open Sans" w:cs="Open Sans"/>
          <w:kern w:val="2"/>
          <w:lang w:val="en-ID" w:eastAsia="en-US"/>
        </w:rPr>
      </w:pPr>
      <w:r>
        <w:rPr>
          <w:rFonts w:ascii="Open Sans" w:hAnsi="Open Sans" w:cs="Open Sans"/>
          <w:kern w:val="2"/>
          <w:lang w:val="en-ID" w:eastAsia="en-US"/>
        </w:rPr>
        <w:t>Consumer satisfaction of Tomoro Coffee, Bengkulu City.</w:t>
      </w:r>
    </w:p>
    <w:p w:rsidR="00930D8E" w:rsidRDefault="00734D2F" w:rsidP="00734D2F">
      <w:pPr>
        <w:jc w:val="both"/>
        <w:rPr>
          <w:rFonts w:ascii="Open Sans" w:hAnsi="Open Sans" w:cs="Open Sans"/>
          <w:kern w:val="2"/>
          <w:lang w:val="en-ID" w:eastAsia="en-US"/>
        </w:rPr>
      </w:pPr>
      <w:r w:rsidRPr="00734D2F">
        <w:rPr>
          <w:rFonts w:ascii="Open Sans" w:hAnsi="Open Sans" w:cs="Open Sans"/>
          <w:kern w:val="2"/>
          <w:lang w:val="en-ID" w:eastAsia="en-US"/>
        </w:rPr>
        <w:t xml:space="preserve">H3: </w:t>
      </w:r>
      <w:r>
        <w:rPr>
          <w:rFonts w:ascii="Open Sans" w:hAnsi="Open Sans" w:cs="Open Sans"/>
          <w:kern w:val="2"/>
          <w:lang w:val="en-ID" w:eastAsia="en-US"/>
        </w:rPr>
        <w:t>It is suspected that there is a significant influence between product display and</w:t>
      </w:r>
    </w:p>
    <w:p w:rsidR="00734D2F" w:rsidRPr="00734D2F" w:rsidRDefault="00930D8E" w:rsidP="00734D2F">
      <w:pPr>
        <w:jc w:val="both"/>
        <w:rPr>
          <w:rFonts w:ascii="Open Sans" w:hAnsi="Open Sans" w:cs="Open Sans"/>
          <w:kern w:val="2"/>
          <w:lang w:val="en-ID" w:eastAsia="en-US"/>
        </w:rPr>
      </w:pPr>
      <w:r>
        <w:rPr>
          <w:rFonts w:ascii="Open Sans" w:hAnsi="Open Sans" w:cs="Open Sans"/>
          <w:kern w:val="2"/>
          <w:lang w:val="en-ID" w:eastAsia="en-US"/>
        </w:rPr>
        <w:t>Consumer satisfaction of Tomoro Coffee, Bengkulu City.</w:t>
      </w:r>
    </w:p>
    <w:p w:rsidR="00930D8E" w:rsidRDefault="00734D2F" w:rsidP="00734D2F">
      <w:pPr>
        <w:jc w:val="both"/>
        <w:rPr>
          <w:rFonts w:ascii="Open Sans" w:hAnsi="Open Sans" w:cs="Open Sans"/>
          <w:kern w:val="2"/>
          <w:lang w:val="en-ID" w:eastAsia="en-US"/>
        </w:rPr>
      </w:pPr>
      <w:r w:rsidRPr="00734D2F">
        <w:rPr>
          <w:rFonts w:ascii="Open Sans" w:hAnsi="Open Sans" w:cs="Open Sans"/>
          <w:kern w:val="2"/>
          <w:lang w:val="en-ID" w:eastAsia="en-US"/>
        </w:rPr>
        <w:t>H4: It is suspected that there is a significant influence between store atmosphere and promotion.</w:t>
      </w:r>
    </w:p>
    <w:p w:rsidR="00930D8E" w:rsidRDefault="00930D8E" w:rsidP="00734D2F">
      <w:pPr>
        <w:jc w:val="both"/>
        <w:rPr>
          <w:rFonts w:ascii="Open Sans" w:hAnsi="Open Sans" w:cs="Open Sans"/>
          <w:kern w:val="2"/>
          <w:lang w:val="en-ID" w:eastAsia="en-US"/>
        </w:rPr>
      </w:pPr>
      <w:r>
        <w:rPr>
          <w:rFonts w:ascii="Open Sans" w:hAnsi="Open Sans" w:cs="Open Sans"/>
          <w:kern w:val="2"/>
          <w:lang w:val="en-ID" w:eastAsia="en-US"/>
        </w:rPr>
        <w:t>application and product display simultaneously towards consumer satisfaction</w:t>
      </w:r>
    </w:p>
    <w:p w:rsidR="00734D2F" w:rsidRPr="00734D2F" w:rsidRDefault="00930D8E" w:rsidP="00734D2F">
      <w:pPr>
        <w:jc w:val="both"/>
        <w:rPr>
          <w:rFonts w:ascii="Open Sans" w:hAnsi="Open Sans" w:cs="Open Sans"/>
          <w:kern w:val="2"/>
          <w:lang w:val="en-ID" w:eastAsia="en-US"/>
        </w:rPr>
      </w:pPr>
      <w:r>
        <w:rPr>
          <w:rFonts w:ascii="Open Sans" w:hAnsi="Open Sans" w:cs="Open Sans"/>
          <w:kern w:val="2"/>
          <w:lang w:val="en-ID" w:eastAsia="en-US"/>
        </w:rPr>
        <w:t>Tomoro Coffee, Bengkulu City.</w:t>
      </w:r>
    </w:p>
    <w:p w:rsidR="00DF1413" w:rsidRPr="00734D2F" w:rsidRDefault="00DF1413" w:rsidP="005E5D91">
      <w:pPr>
        <w:jc w:val="both"/>
        <w:rPr>
          <w:rFonts w:ascii="Open Sans" w:hAnsi="Open Sans" w:cs="Open Sans"/>
        </w:rPr>
      </w:pPr>
    </w:p>
    <w:p w:rsidR="00436474" w:rsidRDefault="0029142C" w:rsidP="00436474">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r>
        <w:rPr>
          <w:rFonts w:ascii="Open Sans" w:eastAsia="Open Sans" w:hAnsi="Open Sans" w:cs="Open Sans"/>
          <w:b/>
          <w:color w:val="000000"/>
          <w:sz w:val="24"/>
          <w:szCs w:val="24"/>
        </w:rPr>
        <w:lastRenderedPageBreak/>
        <w:t xml:space="preserve">MET </w:t>
      </w:r>
      <w:r w:rsidR="00436474">
        <w:rPr>
          <w:rFonts w:ascii="Open Sans" w:eastAsia="Open Sans" w:hAnsi="Open Sans" w:cs="Open Sans"/>
          <w:b/>
          <w:color w:val="000000"/>
          <w:sz w:val="24"/>
          <w:szCs w:val="24"/>
        </w:rPr>
        <w:t>ODE</w:t>
      </w:r>
    </w:p>
    <w:p w:rsidR="00F34D7F" w:rsidRDefault="0029142C" w:rsidP="002D134F">
      <w:pPr>
        <w:keepNext/>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color w:val="000000"/>
        </w:rPr>
      </w:pPr>
      <w:r>
        <w:rPr>
          <w:rFonts w:ascii="Open Sans" w:eastAsia="Open Sans" w:hAnsi="Open Sans" w:cs="Open Sans"/>
          <w:b/>
          <w:color w:val="000000"/>
        </w:rPr>
        <w:t>Analysis Method</w:t>
      </w:r>
    </w:p>
    <w:p w:rsidR="000A2943" w:rsidRDefault="00930D8E" w:rsidP="002D134F">
      <w:pPr>
        <w:keepNext/>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Pr>
          <w:rFonts w:ascii="Open Sans" w:eastAsia="Open Sans" w:hAnsi="Open Sans" w:cs="Open Sans"/>
          <w:bCs/>
          <w:color w:val="000000"/>
        </w:rPr>
        <w:t xml:space="preserve">The type of research used in this study is associative quantitative research, namely to determine the influence of store atmosphere, promotion application and product display on consumer satisfaction of Tomoro Coffee in Bengkulu City. The population in this study were all consumers of Tomoro Coffee in Bengkulu City. The number of samples used was 150 respondents. </w:t>
      </w:r>
      <w:r w:rsidR="000A2943">
        <w:rPr>
          <w:rFonts w:ascii="Open Sans" w:eastAsia="Open Sans" w:hAnsi="Open Sans" w:cs="Open Sans"/>
          <w:color w:val="000000"/>
        </w:rPr>
        <w:t>The sampling technique used was by using the purposive sampling method. The data collection method used a questionnaire. The data analysis technique in this study used validity, reliability, multiple linear regression analysis, t-test and F-test.</w:t>
      </w:r>
    </w:p>
    <w:p w:rsidR="00CA263B" w:rsidRDefault="00CA263B" w:rsidP="00CA263B">
      <w:pPr>
        <w:keepNext/>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CA263B" w:rsidRDefault="00CA263B" w:rsidP="00CA263B">
      <w:pPr>
        <w:keepNext/>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rPr>
      </w:pPr>
      <w:r w:rsidRPr="00CA263B">
        <w:rPr>
          <w:rFonts w:ascii="Open Sans" w:eastAsia="Open Sans" w:hAnsi="Open Sans" w:cs="Open Sans"/>
          <w:b/>
          <w:bCs/>
          <w:color w:val="000000"/>
        </w:rPr>
        <w:t>Validity Test</w:t>
      </w:r>
    </w:p>
    <w:p w:rsidR="00CA263B" w:rsidRDefault="00CA263B" w:rsidP="0084033C">
      <w:pPr>
        <w:ind w:firstLine="720"/>
        <w:jc w:val="both"/>
        <w:rPr>
          <w:rFonts w:ascii="Open Sans" w:hAnsi="Open Sans" w:cs="Open Sans"/>
        </w:rPr>
      </w:pPr>
      <w:r w:rsidRPr="00CA263B">
        <w:rPr>
          <w:rFonts w:ascii="Open Sans" w:hAnsi="Open Sans" w:cs="Open Sans"/>
        </w:rPr>
        <w:t>Validity Test is a test used to measure the level of effectiveness of a measuring instrument or measuring media to obtain data. Usually used to measure how effective a questionnaire is. The significance test is carried out by comparing the calculated r value with the table r value. If the calculated r is greater than the table r and the value is positive, the item is declared valid, while if r is smaller than the table r, the item is declared invalid.</w:t>
      </w:r>
    </w:p>
    <w:p w:rsidR="00CA263B" w:rsidRPr="00CA263B" w:rsidRDefault="00CA263B" w:rsidP="0084033C">
      <w:pPr>
        <w:jc w:val="both"/>
        <w:rPr>
          <w:sz w:val="24"/>
          <w:szCs w:val="24"/>
        </w:rPr>
      </w:pPr>
      <w:r w:rsidRPr="00CA263B">
        <w:rPr>
          <w:sz w:val="24"/>
          <w:szCs w:val="24"/>
        </w:rPr>
        <w:t>The basis for decision making to test validity is:</w:t>
      </w:r>
    </w:p>
    <w:p w:rsidR="00CA263B" w:rsidRPr="00FC0D8D" w:rsidRDefault="00CA263B" w:rsidP="0084033C">
      <w:pPr>
        <w:pStyle w:val="ListParagraph"/>
        <w:numPr>
          <w:ilvl w:val="0"/>
          <w:numId w:val="1"/>
        </w:numPr>
        <w:spacing w:line="240" w:lineRule="auto"/>
        <w:ind w:left="284" w:hanging="284"/>
        <w:jc w:val="both"/>
        <w:rPr>
          <w:rFonts w:ascii="Times New Roman" w:hAnsi="Times New Roman"/>
          <w:sz w:val="24"/>
          <w:szCs w:val="24"/>
        </w:rPr>
      </w:pPr>
      <w:r w:rsidRPr="00FC0D8D">
        <w:rPr>
          <w:rFonts w:ascii="Times New Roman" w:hAnsi="Times New Roman"/>
          <w:sz w:val="24"/>
          <w:szCs w:val="24"/>
        </w:rPr>
        <w:t xml:space="preserve">If </w:t>
      </w:r>
      <w:r w:rsidRPr="00FC0D8D">
        <w:rPr>
          <w:rFonts w:ascii="Times New Roman" w:hAnsi="Times New Roman"/>
          <w:sz w:val="24"/>
          <w:szCs w:val="24"/>
          <w:vertAlign w:val="subscript"/>
        </w:rPr>
        <w:t xml:space="preserve">the calculated r </w:t>
      </w:r>
      <w:r w:rsidRPr="00FC0D8D">
        <w:rPr>
          <w:rFonts w:ascii="Times New Roman" w:hAnsi="Times New Roman"/>
          <w:sz w:val="24"/>
          <w:szCs w:val="24"/>
        </w:rPr>
        <w:t xml:space="preserve">is positive and the </w:t>
      </w:r>
      <w:r w:rsidRPr="00FC0D8D">
        <w:rPr>
          <w:rFonts w:ascii="Times New Roman" w:hAnsi="Times New Roman"/>
          <w:sz w:val="24"/>
          <w:szCs w:val="24"/>
          <w:vertAlign w:val="subscript"/>
        </w:rPr>
        <w:t xml:space="preserve">calculated r </w:t>
      </w:r>
      <w:r w:rsidRPr="00FC0D8D">
        <w:rPr>
          <w:rFonts w:ascii="Times New Roman" w:hAnsi="Times New Roman"/>
          <w:sz w:val="24"/>
          <w:szCs w:val="24"/>
        </w:rPr>
        <w:t xml:space="preserve">&gt; r </w:t>
      </w:r>
      <w:r w:rsidRPr="00FC0D8D">
        <w:rPr>
          <w:rFonts w:ascii="Times New Roman" w:hAnsi="Times New Roman"/>
          <w:sz w:val="24"/>
          <w:szCs w:val="24"/>
          <w:vertAlign w:val="subscript"/>
        </w:rPr>
        <w:t xml:space="preserve">table </w:t>
      </w:r>
      <w:r w:rsidRPr="00FC0D8D">
        <w:rPr>
          <w:rFonts w:ascii="Times New Roman" w:hAnsi="Times New Roman"/>
          <w:sz w:val="24"/>
          <w:szCs w:val="24"/>
        </w:rPr>
        <w:t>then the variable is valid.</w:t>
      </w:r>
    </w:p>
    <w:p w:rsidR="00CA263B" w:rsidRPr="00FC0D8D" w:rsidRDefault="00CA263B" w:rsidP="0084033C">
      <w:pPr>
        <w:pStyle w:val="ListParagraph"/>
        <w:numPr>
          <w:ilvl w:val="0"/>
          <w:numId w:val="1"/>
        </w:numPr>
        <w:spacing w:line="240" w:lineRule="auto"/>
        <w:ind w:left="284" w:hanging="284"/>
        <w:jc w:val="both"/>
        <w:rPr>
          <w:rFonts w:ascii="Times New Roman" w:hAnsi="Times New Roman"/>
          <w:sz w:val="24"/>
          <w:szCs w:val="24"/>
        </w:rPr>
      </w:pPr>
      <w:r w:rsidRPr="00FC0D8D">
        <w:rPr>
          <w:rFonts w:ascii="Times New Roman" w:hAnsi="Times New Roman"/>
          <w:sz w:val="24"/>
          <w:szCs w:val="24"/>
        </w:rPr>
        <w:t xml:space="preserve">If </w:t>
      </w:r>
      <w:r w:rsidRPr="00FC0D8D">
        <w:rPr>
          <w:rFonts w:ascii="Times New Roman" w:hAnsi="Times New Roman"/>
          <w:sz w:val="24"/>
          <w:szCs w:val="24"/>
          <w:vertAlign w:val="subscript"/>
        </w:rPr>
        <w:t xml:space="preserve">the calculated r </w:t>
      </w:r>
      <w:r w:rsidRPr="00FC0D8D">
        <w:rPr>
          <w:rFonts w:ascii="Times New Roman" w:hAnsi="Times New Roman"/>
          <w:sz w:val="24"/>
          <w:szCs w:val="24"/>
        </w:rPr>
        <w:t xml:space="preserve">is not positive and the </w:t>
      </w:r>
      <w:r w:rsidRPr="00FC0D8D">
        <w:rPr>
          <w:rFonts w:ascii="Times New Roman" w:hAnsi="Times New Roman"/>
          <w:sz w:val="24"/>
          <w:szCs w:val="24"/>
          <w:vertAlign w:val="subscript"/>
        </w:rPr>
        <w:t xml:space="preserve">calculated r </w:t>
      </w:r>
      <w:r w:rsidRPr="00FC0D8D">
        <w:rPr>
          <w:rFonts w:ascii="Times New Roman" w:hAnsi="Times New Roman"/>
          <w:sz w:val="24"/>
          <w:szCs w:val="24"/>
        </w:rPr>
        <w:t xml:space="preserve">&lt; r </w:t>
      </w:r>
      <w:r w:rsidRPr="00FC0D8D">
        <w:rPr>
          <w:rFonts w:ascii="Times New Roman" w:hAnsi="Times New Roman"/>
          <w:sz w:val="24"/>
          <w:szCs w:val="24"/>
          <w:vertAlign w:val="subscript"/>
        </w:rPr>
        <w:t xml:space="preserve">table </w:t>
      </w:r>
      <w:r w:rsidRPr="00FC0D8D">
        <w:rPr>
          <w:rFonts w:ascii="Times New Roman" w:hAnsi="Times New Roman"/>
          <w:sz w:val="24"/>
          <w:szCs w:val="24"/>
        </w:rPr>
        <w:t>then the variable is invalid.</w:t>
      </w:r>
    </w:p>
    <w:p w:rsidR="00CA263B" w:rsidRPr="00ED5E1E" w:rsidRDefault="00CA263B" w:rsidP="00CA263B">
      <w:pPr>
        <w:jc w:val="both"/>
        <w:rPr>
          <w:rFonts w:ascii="Open Sans" w:hAnsi="Open Sans" w:cs="Open Sans"/>
          <w:b/>
          <w:bCs/>
        </w:rPr>
      </w:pPr>
      <w:r w:rsidRPr="00ED5E1E">
        <w:rPr>
          <w:rFonts w:ascii="Open Sans" w:hAnsi="Open Sans" w:cs="Open Sans"/>
          <w:b/>
          <w:bCs/>
        </w:rPr>
        <w:t>Reliability Test</w:t>
      </w:r>
    </w:p>
    <w:p w:rsidR="00CA263B" w:rsidRDefault="00ED5E1E" w:rsidP="00ED5E1E">
      <w:pPr>
        <w:ind w:firstLine="720"/>
        <w:jc w:val="both"/>
        <w:rPr>
          <w:rFonts w:ascii="Open Sans" w:hAnsi="Open Sans" w:cs="Open Sans"/>
        </w:rPr>
      </w:pPr>
      <w:r w:rsidRPr="00ED5E1E">
        <w:rPr>
          <w:rFonts w:ascii="Open Sans" w:hAnsi="Open Sans" w:cs="Open Sans"/>
        </w:rPr>
        <w:t>Reliability test is used as a tool to measure the questionnaire, which is an indicator of construct variables. A variable can be said to be reliable or dependable if a person's response to the statement is consistent or stable over time. The reliability of this questionnaire was tested using the Cronbanch Alpha technique. Cronbach's Alpha is acceptable if &gt; 0.6. The closer Cronbach's alpha is to 1, the higher the internal consistency reliability.</w:t>
      </w:r>
    </w:p>
    <w:p w:rsidR="00ED5E1E" w:rsidRDefault="00ED5E1E" w:rsidP="00ED5E1E">
      <w:pPr>
        <w:jc w:val="both"/>
        <w:rPr>
          <w:rFonts w:ascii="Open Sans" w:hAnsi="Open Sans" w:cs="Open Sans"/>
        </w:rPr>
      </w:pPr>
    </w:p>
    <w:p w:rsidR="0020475F" w:rsidRPr="0020475F" w:rsidRDefault="00ED5E1E" w:rsidP="00ED5E1E">
      <w:pPr>
        <w:jc w:val="both"/>
        <w:rPr>
          <w:rFonts w:ascii="Open Sans" w:hAnsi="Open Sans" w:cs="Open Sans"/>
          <w:b/>
          <w:bCs/>
        </w:rPr>
      </w:pPr>
      <w:r w:rsidRPr="0020475F">
        <w:rPr>
          <w:rFonts w:ascii="Open Sans" w:hAnsi="Open Sans" w:cs="Open Sans"/>
          <w:b/>
          <w:bCs/>
        </w:rPr>
        <w:t>Multiple Linear Regression Analysis</w:t>
      </w:r>
    </w:p>
    <w:p w:rsidR="0020475F" w:rsidRDefault="0020475F" w:rsidP="0020475F">
      <w:pPr>
        <w:ind w:firstLine="720"/>
        <w:jc w:val="both"/>
        <w:rPr>
          <w:rFonts w:ascii="Open Sans" w:hAnsi="Open Sans" w:cs="Open Sans"/>
        </w:rPr>
      </w:pPr>
      <w:r w:rsidRPr="0020475F">
        <w:rPr>
          <w:rFonts w:ascii="Open Sans" w:hAnsi="Open Sans" w:cs="Open Sans"/>
        </w:rPr>
        <w:t xml:space="preserve">This analysis is used to determine whether there is an influence of independent variables, namely </w:t>
      </w:r>
      <w:r w:rsidRPr="0020475F">
        <w:rPr>
          <w:rFonts w:ascii="Open Sans" w:hAnsi="Open Sans" w:cs="Open Sans"/>
          <w:i/>
        </w:rPr>
        <w:t xml:space="preserve">Store atmosphere </w:t>
      </w:r>
      <w:r w:rsidRPr="0020475F">
        <w:rPr>
          <w:rFonts w:ascii="Open Sans" w:hAnsi="Open Sans" w:cs="Open Sans"/>
        </w:rPr>
        <w:t xml:space="preserve">(X1), </w:t>
      </w:r>
      <w:r w:rsidRPr="0020475F">
        <w:rPr>
          <w:rFonts w:ascii="Open Sans" w:hAnsi="Open Sans" w:cs="Open Sans"/>
          <w:i/>
          <w:iCs/>
        </w:rPr>
        <w:t xml:space="preserve">Promotion Application </w:t>
      </w:r>
      <w:r w:rsidRPr="0020475F">
        <w:rPr>
          <w:rFonts w:ascii="Open Sans" w:hAnsi="Open Sans" w:cs="Open Sans"/>
        </w:rPr>
        <w:t xml:space="preserve">(X2) and Product </w:t>
      </w:r>
      <w:r w:rsidRPr="0020475F">
        <w:rPr>
          <w:rFonts w:ascii="Open Sans" w:hAnsi="Open Sans" w:cs="Open Sans"/>
          <w:i/>
        </w:rPr>
        <w:t xml:space="preserve">Display </w:t>
      </w:r>
      <w:r w:rsidRPr="0020475F">
        <w:rPr>
          <w:rFonts w:ascii="Open Sans" w:hAnsi="Open Sans" w:cs="Open Sans"/>
        </w:rPr>
        <w:t>(X3). While the dependent variable in this study is Consumer Satisfaction (Y).</w:t>
      </w:r>
    </w:p>
    <w:p w:rsidR="0020475F" w:rsidRDefault="0020475F" w:rsidP="0020475F">
      <w:pPr>
        <w:jc w:val="both"/>
        <w:rPr>
          <w:rFonts w:ascii="Open Sans" w:hAnsi="Open Sans" w:cs="Open Sans"/>
        </w:rPr>
      </w:pPr>
    </w:p>
    <w:p w:rsidR="0020475F" w:rsidRDefault="0020475F" w:rsidP="0020475F">
      <w:pPr>
        <w:jc w:val="both"/>
        <w:rPr>
          <w:rFonts w:ascii="Open Sans" w:hAnsi="Open Sans" w:cs="Open Sans"/>
          <w:b/>
          <w:bCs/>
        </w:rPr>
      </w:pPr>
      <w:r w:rsidRPr="0020475F">
        <w:rPr>
          <w:rFonts w:ascii="Open Sans" w:hAnsi="Open Sans" w:cs="Open Sans"/>
          <w:b/>
          <w:bCs/>
        </w:rPr>
        <w:t xml:space="preserve">Coefficient of Determination (R </w:t>
      </w:r>
      <w:r w:rsidRPr="0020475F">
        <w:rPr>
          <w:rFonts w:ascii="Open Sans" w:hAnsi="Open Sans" w:cs="Open Sans"/>
          <w:b/>
          <w:bCs/>
          <w:vertAlign w:val="superscript"/>
        </w:rPr>
        <w:t xml:space="preserve">2 </w:t>
      </w:r>
      <w:r w:rsidRPr="0020475F">
        <w:rPr>
          <w:rFonts w:ascii="Open Sans" w:hAnsi="Open Sans" w:cs="Open Sans"/>
          <w:b/>
          <w:bCs/>
        </w:rPr>
        <w:t>)</w:t>
      </w:r>
    </w:p>
    <w:p w:rsidR="0020475F" w:rsidRPr="0084033C" w:rsidRDefault="0020475F" w:rsidP="0084033C">
      <w:pPr>
        <w:ind w:firstLine="720"/>
        <w:jc w:val="both"/>
        <w:rPr>
          <w:rFonts w:ascii="Open Sans" w:hAnsi="Open Sans" w:cs="Open Sans"/>
        </w:rPr>
      </w:pPr>
      <w:r w:rsidRPr="0020475F">
        <w:rPr>
          <w:rFonts w:ascii="Open Sans" w:hAnsi="Open Sans" w:cs="Open Sans"/>
        </w:rPr>
        <w:t xml:space="preserve">According to Ghozali (2018:179) explains that the coefficient of determination is used to test the goodness-fit of the regression model. The value of the coefficient of determination is between 0 (zero) and 1 (one) (0 &lt;R </w:t>
      </w:r>
      <w:r w:rsidRPr="0020475F">
        <w:rPr>
          <w:rFonts w:ascii="Open Sans" w:hAnsi="Open Sans" w:cs="Open Sans"/>
          <w:vertAlign w:val="superscript"/>
        </w:rPr>
        <w:t xml:space="preserve">2 </w:t>
      </w:r>
      <w:r w:rsidRPr="0020475F">
        <w:rPr>
          <w:rFonts w:ascii="Open Sans" w:hAnsi="Open Sans" w:cs="Open Sans"/>
        </w:rPr>
        <w:t>). If the coefficient of determination (R2) = 0 indicates that the model is unable to explain the variability at all. If the coefficient of determination (R2) = 1 means that the model is able to explain all variability.</w:t>
      </w:r>
    </w:p>
    <w:p w:rsidR="0020475F" w:rsidRPr="0020475F" w:rsidRDefault="0020475F" w:rsidP="0020475F">
      <w:pPr>
        <w:jc w:val="both"/>
        <w:rPr>
          <w:rFonts w:ascii="Open Sans" w:hAnsi="Open Sans" w:cs="Open Sans"/>
          <w:b/>
          <w:bCs/>
        </w:rPr>
      </w:pPr>
    </w:p>
    <w:p w:rsidR="0020475F" w:rsidRPr="00045844" w:rsidRDefault="0020475F" w:rsidP="0020475F">
      <w:pPr>
        <w:jc w:val="both"/>
        <w:rPr>
          <w:rFonts w:ascii="Open Sans" w:hAnsi="Open Sans" w:cs="Open Sans"/>
          <w:b/>
          <w:bCs/>
        </w:rPr>
      </w:pPr>
      <w:r w:rsidRPr="00045844">
        <w:rPr>
          <w:rFonts w:ascii="Open Sans" w:hAnsi="Open Sans" w:cs="Open Sans"/>
          <w:b/>
          <w:bCs/>
        </w:rPr>
        <w:t>t-TEST</w:t>
      </w:r>
    </w:p>
    <w:p w:rsidR="0020475F" w:rsidRPr="0020475F" w:rsidRDefault="0020475F" w:rsidP="0020475F">
      <w:pPr>
        <w:ind w:firstLine="720"/>
        <w:jc w:val="both"/>
        <w:rPr>
          <w:rFonts w:ascii="Open Sans" w:hAnsi="Open Sans" w:cs="Open Sans"/>
        </w:rPr>
      </w:pPr>
      <w:r w:rsidRPr="0020475F">
        <w:rPr>
          <w:rFonts w:ascii="Open Sans" w:hAnsi="Open Sans" w:cs="Open Sans"/>
        </w:rPr>
        <w:t>According to Ghozali (2018:152) said that the t test is used to find out each independent variable against the dependent variable. If tcount&gt; ttable or the significance value of the t test &lt;0.5 then it is concluded that individually the independent variables have a significant effect on the dependent variable.</w:t>
      </w:r>
    </w:p>
    <w:p w:rsidR="0020475F" w:rsidRPr="0020475F" w:rsidRDefault="0020475F" w:rsidP="0020475F">
      <w:pPr>
        <w:ind w:firstLine="720"/>
        <w:jc w:val="both"/>
        <w:rPr>
          <w:rFonts w:ascii="Open Sans" w:hAnsi="Open Sans" w:cs="Open Sans"/>
        </w:rPr>
      </w:pPr>
      <w:r w:rsidRPr="0020475F">
        <w:rPr>
          <w:rFonts w:ascii="Open Sans" w:hAnsi="Open Sans" w:cs="Open Sans"/>
        </w:rPr>
        <w:t>The basis for decision making used in the t-test is as follows:</w:t>
      </w:r>
    </w:p>
    <w:p w:rsidR="0020475F" w:rsidRPr="0020475F" w:rsidRDefault="0020475F" w:rsidP="0020475F">
      <w:pPr>
        <w:pStyle w:val="ListParagraph"/>
        <w:numPr>
          <w:ilvl w:val="0"/>
          <w:numId w:val="2"/>
        </w:numPr>
        <w:spacing w:line="240" w:lineRule="auto"/>
        <w:ind w:left="284" w:hanging="284"/>
        <w:jc w:val="both"/>
        <w:rPr>
          <w:rFonts w:ascii="Open Sans" w:hAnsi="Open Sans" w:cs="Open Sans"/>
          <w:sz w:val="20"/>
          <w:szCs w:val="20"/>
        </w:rPr>
      </w:pPr>
      <w:r w:rsidRPr="0020475F">
        <w:rPr>
          <w:rFonts w:ascii="Open Sans" w:hAnsi="Open Sans" w:cs="Open Sans"/>
          <w:sz w:val="20"/>
          <w:szCs w:val="20"/>
        </w:rPr>
        <w:t>If the probability value &gt; 0.05 or the calculated t value &lt; t table then the hypothesis is rejected. The hypothesis is rejected meaning that the independent variable does not have a significant effect on the dependent variable.</w:t>
      </w:r>
    </w:p>
    <w:p w:rsidR="00045844" w:rsidRDefault="0020475F" w:rsidP="00045844">
      <w:pPr>
        <w:pStyle w:val="ListParagraph"/>
        <w:numPr>
          <w:ilvl w:val="0"/>
          <w:numId w:val="2"/>
        </w:numPr>
        <w:spacing w:line="240" w:lineRule="auto"/>
        <w:ind w:left="284" w:hanging="284"/>
        <w:jc w:val="both"/>
        <w:rPr>
          <w:rFonts w:ascii="Open Sans" w:hAnsi="Open Sans" w:cs="Open Sans"/>
          <w:sz w:val="20"/>
          <w:szCs w:val="20"/>
        </w:rPr>
      </w:pPr>
      <w:r w:rsidRPr="0020475F">
        <w:rPr>
          <w:rFonts w:ascii="Open Sans" w:hAnsi="Open Sans" w:cs="Open Sans"/>
          <w:sz w:val="20"/>
          <w:szCs w:val="20"/>
        </w:rPr>
        <w:t>If the probability value &lt;0.05 or the calculated t value &gt; t table then the hypothesis is accepted. The hypothesis is accepted meaning that the independent variable has a significant effect on the dependent variable.</w:t>
      </w:r>
    </w:p>
    <w:p w:rsidR="00045844" w:rsidRPr="0084033C" w:rsidRDefault="00045844" w:rsidP="00045844">
      <w:pPr>
        <w:jc w:val="both"/>
        <w:rPr>
          <w:rFonts w:ascii="Open Sans" w:hAnsi="Open Sans" w:cs="Open Sans"/>
          <w:b/>
          <w:bCs/>
        </w:rPr>
      </w:pPr>
      <w:r w:rsidRPr="0084033C">
        <w:rPr>
          <w:rFonts w:ascii="Open Sans" w:hAnsi="Open Sans" w:cs="Open Sans"/>
          <w:b/>
          <w:bCs/>
        </w:rPr>
        <w:t>F Test</w:t>
      </w:r>
    </w:p>
    <w:p w:rsidR="00045844" w:rsidRDefault="00045844" w:rsidP="00045844">
      <w:pPr>
        <w:ind w:firstLine="720"/>
        <w:jc w:val="both"/>
        <w:rPr>
          <w:rFonts w:ascii="Open Sans" w:hAnsi="Open Sans" w:cs="Open Sans"/>
        </w:rPr>
      </w:pPr>
      <w:r w:rsidRPr="00045844">
        <w:rPr>
          <w:rFonts w:ascii="Open Sans" w:hAnsi="Open Sans" w:cs="Open Sans"/>
        </w:rPr>
        <w:t>According to Ghozali (2018:179) the simultaneous influence test is used to influence whether the independent variables together or simultaneously influence the dependent variable. In this case, if Fcount&gt; Ftable, then the multiple correlation coefficient tested is significant, which can be applied to the entire population.</w:t>
      </w:r>
      <w:bookmarkStart w:id="4" w:name="_Hlk180006084"/>
      <w:r>
        <w:rPr>
          <w:rFonts w:ascii="Open Sans" w:hAnsi="Open Sans" w:cs="Open Sans"/>
        </w:rPr>
        <w:t xml:space="preserve"> </w:t>
      </w:r>
    </w:p>
    <w:p w:rsidR="00045844" w:rsidRPr="00045844" w:rsidRDefault="00045844" w:rsidP="00045844">
      <w:pPr>
        <w:ind w:firstLine="720"/>
        <w:jc w:val="both"/>
        <w:rPr>
          <w:rFonts w:ascii="Open Sans" w:hAnsi="Open Sans" w:cs="Open Sans"/>
        </w:rPr>
      </w:pPr>
      <w:r w:rsidRPr="00045844">
        <w:rPr>
          <w:rFonts w:ascii="Open Sans" w:hAnsi="Open Sans" w:cs="Open Sans"/>
        </w:rPr>
        <w:t>To test this hypothesis, the F statistic is used with the following decision-making criteria:</w:t>
      </w:r>
    </w:p>
    <w:p w:rsidR="00045844" w:rsidRPr="00045844" w:rsidRDefault="00045844" w:rsidP="00045844">
      <w:pPr>
        <w:pStyle w:val="ListParagraph"/>
        <w:numPr>
          <w:ilvl w:val="0"/>
          <w:numId w:val="3"/>
        </w:numPr>
        <w:spacing w:line="240" w:lineRule="auto"/>
        <w:ind w:left="284" w:hanging="284"/>
        <w:jc w:val="both"/>
        <w:rPr>
          <w:rFonts w:ascii="Open Sans" w:hAnsi="Open Sans" w:cs="Open Sans"/>
          <w:sz w:val="20"/>
          <w:szCs w:val="20"/>
        </w:rPr>
      </w:pPr>
      <w:r w:rsidRPr="00045844">
        <w:rPr>
          <w:rFonts w:ascii="Open Sans" w:hAnsi="Open Sans" w:cs="Open Sans"/>
          <w:sz w:val="20"/>
          <w:szCs w:val="20"/>
        </w:rPr>
        <w:t>If the probability value &gt; 0.05 or the calculated F value &lt; F table then the hypothesis is rejected. The hypothesis is rejected meaning that the independent variable does not have a significant effect on the dependent variable simultaneously (together)</w:t>
      </w:r>
    </w:p>
    <w:p w:rsidR="007236E9" w:rsidRDefault="00045844" w:rsidP="007236E9">
      <w:pPr>
        <w:pStyle w:val="ListParagraph"/>
        <w:numPr>
          <w:ilvl w:val="0"/>
          <w:numId w:val="3"/>
        </w:numPr>
        <w:spacing w:line="240" w:lineRule="auto"/>
        <w:ind w:left="284" w:hanging="284"/>
        <w:jc w:val="both"/>
        <w:rPr>
          <w:rFonts w:ascii="Open Sans" w:hAnsi="Open Sans" w:cs="Open Sans"/>
          <w:sz w:val="20"/>
          <w:szCs w:val="20"/>
        </w:rPr>
      </w:pPr>
      <w:r w:rsidRPr="00045844">
        <w:rPr>
          <w:rFonts w:ascii="Open Sans" w:hAnsi="Open Sans" w:cs="Open Sans"/>
          <w:sz w:val="20"/>
          <w:szCs w:val="20"/>
        </w:rPr>
        <w:t>If the probability value &lt;0.05 or the calculated F value &gt; F table then the hypothesis is accepted. The hypothesis is accepted meaning that the independent variable has a significant effect on the dependent variable simultaneously (together).</w:t>
      </w:r>
      <w:bookmarkEnd w:id="4"/>
    </w:p>
    <w:p w:rsidR="0084033C" w:rsidRPr="0084033C" w:rsidRDefault="0084033C" w:rsidP="0084033C">
      <w:pPr>
        <w:pStyle w:val="ListParagraph"/>
        <w:spacing w:line="240" w:lineRule="auto"/>
        <w:ind w:left="284"/>
        <w:jc w:val="both"/>
        <w:rPr>
          <w:rFonts w:ascii="Open Sans" w:hAnsi="Open Sans" w:cs="Open Sans"/>
          <w:sz w:val="20"/>
          <w:szCs w:val="20"/>
        </w:rPr>
      </w:pPr>
    </w:p>
    <w:p w:rsidR="00F34D7F" w:rsidRDefault="009524E3" w:rsidP="009524E3">
      <w:pPr>
        <w:keepNext/>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b/>
          <w:color w:val="000000"/>
          <w:sz w:val="24"/>
          <w:szCs w:val="24"/>
        </w:rPr>
      </w:pPr>
      <w:r>
        <w:rPr>
          <w:rFonts w:ascii="Open Sans" w:eastAsia="Open Sans" w:hAnsi="Open Sans" w:cs="Open Sans"/>
          <w:b/>
          <w:color w:val="000000"/>
          <w:sz w:val="24"/>
          <w:szCs w:val="24"/>
        </w:rPr>
        <w:t>RESULTS AND DISCUSSION</w:t>
      </w:r>
    </w:p>
    <w:p w:rsidR="007236E9" w:rsidRDefault="009524E3" w:rsidP="007236E9">
      <w:pPr>
        <w:keepNext/>
        <w:pBdr>
          <w:top w:val="none" w:sz="0" w:space="0" w:color="000000"/>
          <w:left w:val="none" w:sz="0" w:space="0" w:color="000000"/>
          <w:bottom w:val="none" w:sz="0" w:space="0" w:color="000000"/>
          <w:right w:val="none" w:sz="0" w:space="0" w:color="000000"/>
          <w:between w:val="none" w:sz="0" w:space="0" w:color="000000"/>
        </w:pBdr>
        <w:spacing w:before="240" w:after="120"/>
        <w:rPr>
          <w:rFonts w:ascii="Open Sans" w:eastAsia="Open Sans" w:hAnsi="Open Sans" w:cs="Open Sans"/>
          <w:b/>
          <w:color w:val="000000"/>
        </w:rPr>
      </w:pPr>
      <w:r>
        <w:rPr>
          <w:rFonts w:ascii="Open Sans" w:eastAsia="Open Sans" w:hAnsi="Open Sans" w:cs="Open Sans"/>
          <w:b/>
          <w:color w:val="000000"/>
        </w:rPr>
        <w:t>RESULTS</w:t>
      </w:r>
    </w:p>
    <w:p w:rsidR="007236E9" w:rsidRDefault="007236E9" w:rsidP="007236E9">
      <w:pPr>
        <w:keepNext/>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color w:val="000000"/>
        </w:rPr>
      </w:pPr>
      <w:r>
        <w:rPr>
          <w:rFonts w:ascii="Open Sans" w:eastAsia="Open Sans" w:hAnsi="Open Sans" w:cs="Open Sans"/>
          <w:b/>
          <w:color w:val="000000"/>
        </w:rPr>
        <w:t>Validity Test</w:t>
      </w:r>
    </w:p>
    <w:p w:rsidR="00EC3D08" w:rsidRPr="007236E9" w:rsidRDefault="00EC3D08" w:rsidP="007236E9">
      <w:pPr>
        <w:keepNext/>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b/>
          <w:color w:val="000000"/>
        </w:rPr>
      </w:pPr>
      <w:r w:rsidRPr="00EC3D08">
        <w:rPr>
          <w:rFonts w:ascii="Open Sans" w:eastAsia="Open Sans" w:hAnsi="Open Sans" w:cs="Open Sans"/>
          <w:color w:val="000000"/>
          <w:lang w:val="en-ID"/>
        </w:rPr>
        <w:t xml:space="preserve">Validity test is used to measure the validity of a questionnaire. With the criteria if r </w:t>
      </w:r>
      <w:r w:rsidRPr="00EC3D08">
        <w:rPr>
          <w:rFonts w:ascii="Open Sans" w:eastAsia="Open Sans" w:hAnsi="Open Sans" w:cs="Open Sans"/>
          <w:color w:val="000000"/>
          <w:vertAlign w:val="subscript"/>
          <w:lang w:val="en-ID"/>
        </w:rPr>
        <w:t xml:space="preserve">count </w:t>
      </w:r>
      <w:r w:rsidRPr="00EC3D08">
        <w:rPr>
          <w:rFonts w:ascii="Open Sans" w:eastAsia="Open Sans" w:hAnsi="Open Sans" w:cs="Open Sans"/>
          <w:color w:val="000000"/>
          <w:lang w:val="en-ID"/>
        </w:rPr>
        <w:t xml:space="preserve">&gt; r </w:t>
      </w:r>
      <w:r w:rsidRPr="00EC3D08">
        <w:rPr>
          <w:rFonts w:ascii="Open Sans" w:eastAsia="Open Sans" w:hAnsi="Open Sans" w:cs="Open Sans"/>
          <w:color w:val="000000"/>
          <w:vertAlign w:val="subscript"/>
          <w:lang w:val="en-ID"/>
        </w:rPr>
        <w:t xml:space="preserve">table </w:t>
      </w:r>
      <w:r w:rsidRPr="00EC3D08">
        <w:rPr>
          <w:rFonts w:ascii="Open Sans" w:eastAsia="Open Sans" w:hAnsi="Open Sans" w:cs="Open Sans"/>
          <w:color w:val="000000"/>
          <w:lang w:val="en-ID"/>
        </w:rPr>
        <w:t>and positive value then the item or question or indicator is declared valid.</w:t>
      </w:r>
    </w:p>
    <w:p w:rsidR="00EC3D08" w:rsidRPr="00B2056D" w:rsidRDefault="00EC3D08" w:rsidP="00AC571C">
      <w:pPr>
        <w:pBdr>
          <w:top w:val="none" w:sz="0" w:space="0" w:color="000000"/>
          <w:left w:val="none" w:sz="0" w:space="0" w:color="000000"/>
          <w:bottom w:val="none" w:sz="0" w:space="0" w:color="000000"/>
          <w:right w:val="none" w:sz="0" w:space="0" w:color="000000"/>
          <w:between w:val="none" w:sz="0" w:space="0" w:color="000000"/>
        </w:pBdr>
        <w:spacing w:before="100" w:beforeAutospacing="1"/>
        <w:jc w:val="center"/>
        <w:rPr>
          <w:rFonts w:ascii="Open Sans" w:eastAsia="Open Sans" w:hAnsi="Open Sans" w:cs="Open Sans"/>
          <w:color w:val="000000"/>
          <w:sz w:val="18"/>
          <w:szCs w:val="18"/>
          <w:lang w:val="en-ID"/>
        </w:rPr>
      </w:pPr>
      <w:r w:rsidRPr="00B2056D">
        <w:rPr>
          <w:rFonts w:ascii="Open Sans" w:eastAsia="Open Sans" w:hAnsi="Open Sans" w:cs="Open Sans"/>
          <w:color w:val="000000"/>
          <w:sz w:val="18"/>
          <w:szCs w:val="18"/>
          <w:lang w:val="en-ID"/>
        </w:rPr>
        <w:t>Table 1. Validity test results</w:t>
      </w:r>
    </w:p>
    <w:tbl>
      <w:tblPr>
        <w:tblStyle w:val="TableGrid"/>
        <w:tblW w:w="0" w:type="auto"/>
        <w:jc w:val="center"/>
        <w:tblInd w:w="0" w:type="dxa"/>
        <w:tblLook w:val="04A0"/>
      </w:tblPr>
      <w:tblGrid>
        <w:gridCol w:w="1502"/>
        <w:gridCol w:w="1502"/>
        <w:gridCol w:w="1276"/>
        <w:gridCol w:w="1275"/>
        <w:gridCol w:w="1701"/>
      </w:tblGrid>
      <w:tr w:rsidR="0063640E" w:rsidRPr="00B2056D" w:rsidTr="00B2056D">
        <w:trPr>
          <w:jc w:val="center"/>
        </w:trPr>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Variables</w:t>
            </w: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Indicator</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R count</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R table</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Information</w:t>
            </w:r>
          </w:p>
        </w:tc>
      </w:tr>
      <w:tr w:rsidR="0063640E" w:rsidRPr="00B2056D" w:rsidTr="00B2056D">
        <w:trPr>
          <w:jc w:val="center"/>
        </w:trPr>
        <w:tc>
          <w:tcPr>
            <w:tcW w:w="1502" w:type="dxa"/>
            <w:vMerge w:val="restart"/>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STORE</w:t>
            </w:r>
          </w:p>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ATMOSPHERE</w:t>
            </w: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X1.1</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0.591</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X1.2</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0.563</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X1.3</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0.523</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X1.4</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0.510</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X1.5</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0.503</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X1.6</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0.447</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X1.7</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0.603</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X1.8</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0.540</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X1.9</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0.589</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X1.10</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0.562</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restart"/>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PROMOTION</w:t>
            </w:r>
          </w:p>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APPLICATION</w:t>
            </w: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X2.1</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0.640</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X2.2</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0.622</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X2.3</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0.619</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X2.4</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0.599</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X2.5</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0.600</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X2.6</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0.602</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X2.7</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0.558</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X2.8</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0.666</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X2.9</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0.572</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X2.10</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0.632</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restart"/>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DISPLAY</w:t>
            </w:r>
          </w:p>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PRODUCT</w:t>
            </w: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X3.1</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0.512</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X3.2</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0.636</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X3.3</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0.640</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X3.4</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0.680</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X3.5</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0.519</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X3.6</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0.521</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X3.7</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0.624</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X3.8</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0.645</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X3.9</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0.572</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X3.10</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0.698</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restart"/>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SATISFACTION</w:t>
            </w:r>
          </w:p>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CONSUMER</w:t>
            </w: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Y.1</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0.540</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Y.2</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0.518</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Y.3</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0.663</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Y.4</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0.414</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Y.5</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0.443</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Y.6</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0.521</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Y.7</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0.418</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Y.8</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0.503</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Y.9</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0.548</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r w:rsidR="0063640E" w:rsidRPr="00B2056D" w:rsidTr="00B2056D">
        <w:trPr>
          <w:jc w:val="center"/>
        </w:trPr>
        <w:tc>
          <w:tcPr>
            <w:tcW w:w="1502" w:type="dxa"/>
            <w:vMerge/>
            <w:vAlign w:val="center"/>
          </w:tcPr>
          <w:p w:rsidR="0063640E" w:rsidRPr="00B2056D" w:rsidRDefault="0063640E" w:rsidP="00B2056D">
            <w:pPr>
              <w:ind w:left="0" w:hanging="2"/>
              <w:jc w:val="center"/>
              <w:rPr>
                <w:rFonts w:ascii="Open Sans" w:hAnsi="Open Sans" w:cs="Open Sans"/>
                <w:sz w:val="18"/>
                <w:szCs w:val="18"/>
              </w:rPr>
            </w:pPr>
          </w:p>
        </w:tc>
        <w:tc>
          <w:tcPr>
            <w:tcW w:w="1502"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Y.10</w:t>
            </w:r>
          </w:p>
        </w:tc>
        <w:tc>
          <w:tcPr>
            <w:tcW w:w="1276"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0.377</w:t>
            </w:r>
          </w:p>
        </w:tc>
        <w:tc>
          <w:tcPr>
            <w:tcW w:w="1275"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0.1603</w:t>
            </w:r>
          </w:p>
        </w:tc>
        <w:tc>
          <w:tcPr>
            <w:tcW w:w="1701" w:type="dxa"/>
            <w:vAlign w:val="center"/>
          </w:tcPr>
          <w:p w:rsidR="0063640E" w:rsidRPr="00B2056D" w:rsidRDefault="0063640E" w:rsidP="00B2056D">
            <w:pPr>
              <w:ind w:left="0" w:hanging="2"/>
              <w:jc w:val="center"/>
              <w:rPr>
                <w:rFonts w:ascii="Open Sans" w:hAnsi="Open Sans" w:cs="Open Sans"/>
                <w:sz w:val="18"/>
                <w:szCs w:val="18"/>
              </w:rPr>
            </w:pPr>
            <w:r w:rsidRPr="00B2056D">
              <w:rPr>
                <w:rFonts w:ascii="Open Sans" w:hAnsi="Open Sans" w:cs="Open Sans"/>
                <w:sz w:val="18"/>
                <w:szCs w:val="18"/>
              </w:rPr>
              <w:t>Valid</w:t>
            </w:r>
          </w:p>
        </w:tc>
      </w:tr>
    </w:tbl>
    <w:p w:rsidR="00EC3D08" w:rsidRPr="00B2056D" w:rsidRDefault="0084033C" w:rsidP="00B2056D">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rPr>
      </w:pPr>
      <w:bookmarkStart w:id="5" w:name="_Hlk179834117"/>
      <w:r w:rsidRPr="00B2056D">
        <w:rPr>
          <w:rFonts w:ascii="Open Sans" w:eastAsia="Open Sans" w:hAnsi="Open Sans" w:cs="Open Sans"/>
          <w:color w:val="000000"/>
          <w:sz w:val="18"/>
          <w:szCs w:val="18"/>
        </w:rPr>
        <w:t>Source: Research results, data processed 2024</w:t>
      </w:r>
      <w:bookmarkEnd w:id="5"/>
    </w:p>
    <w:p w:rsidR="004108D5" w:rsidRPr="0084033C" w:rsidRDefault="0024501A" w:rsidP="00AC571C">
      <w:pPr>
        <w:pBdr>
          <w:top w:val="none" w:sz="0" w:space="0" w:color="000000"/>
          <w:left w:val="none" w:sz="0" w:space="0" w:color="000000"/>
          <w:bottom w:val="none" w:sz="0" w:space="0" w:color="000000"/>
          <w:right w:val="none" w:sz="0" w:space="0" w:color="000000"/>
          <w:between w:val="none" w:sz="0" w:space="0" w:color="000000"/>
        </w:pBdr>
        <w:spacing w:before="100" w:beforeAutospacing="1"/>
        <w:ind w:firstLine="720"/>
        <w:jc w:val="both"/>
        <w:rPr>
          <w:rFonts w:ascii="Open Sans" w:eastAsia="Open Sans" w:hAnsi="Open Sans" w:cs="Open Sans"/>
          <w:color w:val="000000"/>
          <w:lang w:val="en-ID"/>
        </w:rPr>
      </w:pPr>
      <w:r w:rsidRPr="0084033C">
        <w:rPr>
          <w:rFonts w:ascii="Open Sans" w:hAnsi="Open Sans" w:cs="Open Sans"/>
        </w:rPr>
        <w:t xml:space="preserve">Based on the table above, it can be stated that the results of the r count calculations are all greater than r table, namely df = (n-2) which is 150-2 = 148, and a = 5% of 0.1603 and a significant value &lt;0.05. This means that all statements </w:t>
      </w:r>
      <w:r w:rsidR="0063640E" w:rsidRPr="0084033C">
        <w:rPr>
          <w:rFonts w:ascii="Open Sans" w:hAnsi="Open Sans" w:cs="Open Sans"/>
        </w:rPr>
        <w:t xml:space="preserve">of the </w:t>
      </w:r>
      <w:r w:rsidR="0063640E" w:rsidRPr="0084033C">
        <w:rPr>
          <w:rFonts w:ascii="Open Sans" w:hAnsi="Open Sans" w:cs="Open Sans"/>
        </w:rPr>
        <w:lastRenderedPageBreak/>
        <w:t>variables store atmosphere, promotion application, product display and consumer satisfaction are declared valid.</w:t>
      </w:r>
    </w:p>
    <w:p w:rsidR="00B17E0E" w:rsidRPr="0084033C" w:rsidRDefault="00B17E0E" w:rsidP="00EC3D08">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color w:val="000000"/>
        </w:rPr>
      </w:pPr>
    </w:p>
    <w:p w:rsidR="00B17E0E" w:rsidRPr="0084033C" w:rsidRDefault="00B17E0E" w:rsidP="00EC3D08">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bCs/>
          <w:color w:val="000000"/>
        </w:rPr>
      </w:pPr>
      <w:r w:rsidRPr="0084033C">
        <w:rPr>
          <w:rFonts w:ascii="Open Sans" w:eastAsia="Open Sans" w:hAnsi="Open Sans" w:cs="Open Sans"/>
          <w:b/>
          <w:bCs/>
          <w:color w:val="000000"/>
        </w:rPr>
        <w:t>Reliability Test</w:t>
      </w:r>
    </w:p>
    <w:p w:rsidR="00AC571C" w:rsidRPr="0084033C" w:rsidRDefault="00AC571C" w:rsidP="00AC571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r w:rsidRPr="0084033C">
        <w:rPr>
          <w:rFonts w:ascii="Open Sans" w:hAnsi="Open Sans" w:cs="Open Sans"/>
        </w:rPr>
        <w:t>Reliability test is used to measure a questionnaire which is an indicator of a variable or construct. A questionnaire is said to be reliable if a person's answer to the statement is consistent over time. A construct or variable is said to be reliable if it provides a Cronbach alpha value&gt; 0.60 (Ghozali, 2018).</w:t>
      </w:r>
    </w:p>
    <w:p w:rsidR="00B17E0E" w:rsidRPr="0084033C" w:rsidRDefault="00B17E0E" w:rsidP="002904C2">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color w:val="000000"/>
        </w:rPr>
      </w:pPr>
      <w:r w:rsidRPr="0084033C">
        <w:rPr>
          <w:rFonts w:ascii="Open Sans" w:eastAsia="Open Sans" w:hAnsi="Open Sans" w:cs="Open Sans"/>
          <w:color w:val="000000"/>
        </w:rPr>
        <w:t>Table 2. Reliability test results</w:t>
      </w:r>
    </w:p>
    <w:tbl>
      <w:tblPr>
        <w:tblStyle w:val="TableGrid"/>
        <w:tblW w:w="6662" w:type="dxa"/>
        <w:jc w:val="center"/>
        <w:tblInd w:w="0" w:type="dxa"/>
        <w:tblLook w:val="04A0"/>
      </w:tblPr>
      <w:tblGrid>
        <w:gridCol w:w="675"/>
        <w:gridCol w:w="1820"/>
        <w:gridCol w:w="1199"/>
        <w:gridCol w:w="2968"/>
      </w:tblGrid>
      <w:tr w:rsidR="00B17E0E" w:rsidRPr="0084033C" w:rsidTr="00B449F4">
        <w:trPr>
          <w:trHeight w:val="32"/>
          <w:jc w:val="center"/>
        </w:trPr>
        <w:tc>
          <w:tcPr>
            <w:tcW w:w="675"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No</w:t>
            </w:r>
          </w:p>
        </w:tc>
        <w:tc>
          <w:tcPr>
            <w:tcW w:w="1820"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Variables</w:t>
            </w:r>
          </w:p>
        </w:tc>
        <w:tc>
          <w:tcPr>
            <w:tcW w:w="1199"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Cronbach</w:t>
            </w:r>
          </w:p>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Alpha</w:t>
            </w:r>
          </w:p>
        </w:tc>
        <w:tc>
          <w:tcPr>
            <w:tcW w:w="2968"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Information</w:t>
            </w:r>
          </w:p>
        </w:tc>
      </w:tr>
      <w:tr w:rsidR="00B17E0E" w:rsidRPr="0084033C" w:rsidTr="00B449F4">
        <w:trPr>
          <w:trHeight w:val="144"/>
          <w:jc w:val="center"/>
        </w:trPr>
        <w:tc>
          <w:tcPr>
            <w:tcW w:w="675"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1</w:t>
            </w:r>
          </w:p>
        </w:tc>
        <w:tc>
          <w:tcPr>
            <w:tcW w:w="1820"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Store atmosphere</w:t>
            </w:r>
          </w:p>
        </w:tc>
        <w:tc>
          <w:tcPr>
            <w:tcW w:w="1199"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0.734</w:t>
            </w:r>
          </w:p>
        </w:tc>
        <w:tc>
          <w:tcPr>
            <w:tcW w:w="2968"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Reliable</w:t>
            </w:r>
          </w:p>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Cronbach alpha &gt; 0.60</w:t>
            </w:r>
          </w:p>
        </w:tc>
      </w:tr>
      <w:tr w:rsidR="00B17E0E" w:rsidRPr="0084033C" w:rsidTr="00B449F4">
        <w:trPr>
          <w:trHeight w:val="100"/>
          <w:jc w:val="center"/>
        </w:trPr>
        <w:tc>
          <w:tcPr>
            <w:tcW w:w="675"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2</w:t>
            </w:r>
          </w:p>
        </w:tc>
        <w:tc>
          <w:tcPr>
            <w:tcW w:w="1820"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Promotion Application</w:t>
            </w:r>
          </w:p>
        </w:tc>
        <w:tc>
          <w:tcPr>
            <w:tcW w:w="1199"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0.813</w:t>
            </w:r>
          </w:p>
        </w:tc>
        <w:tc>
          <w:tcPr>
            <w:tcW w:w="2968"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Reliable</w:t>
            </w:r>
          </w:p>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Cronbach alpha &gt; 0.60</w:t>
            </w:r>
          </w:p>
        </w:tc>
      </w:tr>
      <w:tr w:rsidR="00B17E0E" w:rsidRPr="0084033C" w:rsidTr="00B449F4">
        <w:trPr>
          <w:trHeight w:val="19"/>
          <w:jc w:val="center"/>
        </w:trPr>
        <w:tc>
          <w:tcPr>
            <w:tcW w:w="675"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3</w:t>
            </w:r>
          </w:p>
        </w:tc>
        <w:tc>
          <w:tcPr>
            <w:tcW w:w="1820"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Product Display</w:t>
            </w:r>
          </w:p>
        </w:tc>
        <w:tc>
          <w:tcPr>
            <w:tcW w:w="1199"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0.809</w:t>
            </w:r>
          </w:p>
        </w:tc>
        <w:tc>
          <w:tcPr>
            <w:tcW w:w="2968"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Reliable</w:t>
            </w:r>
          </w:p>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Cronbach alpha &gt; 0.60</w:t>
            </w:r>
          </w:p>
        </w:tc>
      </w:tr>
      <w:tr w:rsidR="00B17E0E" w:rsidRPr="0084033C" w:rsidTr="00B449F4">
        <w:trPr>
          <w:trHeight w:val="131"/>
          <w:jc w:val="center"/>
        </w:trPr>
        <w:tc>
          <w:tcPr>
            <w:tcW w:w="675"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4</w:t>
            </w:r>
          </w:p>
        </w:tc>
        <w:tc>
          <w:tcPr>
            <w:tcW w:w="1820"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Customer Satisfaction</w:t>
            </w:r>
          </w:p>
        </w:tc>
        <w:tc>
          <w:tcPr>
            <w:tcW w:w="1199"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0.842</w:t>
            </w:r>
          </w:p>
        </w:tc>
        <w:tc>
          <w:tcPr>
            <w:tcW w:w="2968" w:type="dxa"/>
            <w:vAlign w:val="center"/>
          </w:tcPr>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Reliable</w:t>
            </w:r>
          </w:p>
          <w:p w:rsidR="00B17E0E" w:rsidRPr="0084033C" w:rsidRDefault="00B17E0E" w:rsidP="00B449F4">
            <w:pPr>
              <w:pBdr>
                <w:top w:val="none" w:sz="0" w:space="0" w:color="000000"/>
                <w:left w:val="none" w:sz="0" w:space="0" w:color="000000"/>
                <w:bottom w:val="none" w:sz="0" w:space="0" w:color="000000"/>
                <w:right w:val="none" w:sz="0" w:space="0" w:color="000000"/>
                <w:between w:val="none" w:sz="0" w:space="0" w:color="000000"/>
              </w:pBdr>
              <w:suppressAutoHyphens w:val="0"/>
              <w:ind w:leftChars="0" w:left="0" w:firstLineChars="0" w:firstLine="0"/>
              <w:jc w:val="center"/>
              <w:textAlignment w:val="auto"/>
              <w:outlineLvl w:val="9"/>
              <w:rPr>
                <w:rFonts w:ascii="Open Sans" w:eastAsia="Open Sans" w:hAnsi="Open Sans" w:cs="Open Sans"/>
                <w:color w:val="000000"/>
                <w:position w:val="0"/>
                <w:lang w:val="en-ID"/>
              </w:rPr>
            </w:pPr>
            <w:r w:rsidRPr="0084033C">
              <w:rPr>
                <w:rFonts w:ascii="Open Sans" w:eastAsia="Open Sans" w:hAnsi="Open Sans" w:cs="Open Sans"/>
                <w:color w:val="000000"/>
                <w:position w:val="0"/>
                <w:lang w:val="en-ID"/>
              </w:rPr>
              <w:t>Cronbach alpha &gt; 0.60</w:t>
            </w:r>
          </w:p>
        </w:tc>
      </w:tr>
    </w:tbl>
    <w:p w:rsidR="0010171E" w:rsidRPr="0084033C" w:rsidRDefault="00B449F4" w:rsidP="0010171E">
      <w:pPr>
        <w:spacing w:line="480" w:lineRule="auto"/>
        <w:rPr>
          <w:rFonts w:ascii="Open Sans" w:hAnsi="Open Sans" w:cs="Open Sans"/>
        </w:rPr>
      </w:pPr>
      <w:r>
        <w:rPr>
          <w:rFonts w:ascii="Open Sans" w:hAnsi="Open Sans" w:cs="Open Sans"/>
        </w:rPr>
        <w:t>Source: Research results, data processed 2024</w:t>
      </w:r>
    </w:p>
    <w:p w:rsidR="0009113C" w:rsidRDefault="00AC571C" w:rsidP="00370D97">
      <w:pPr>
        <w:ind w:firstLine="720"/>
        <w:jc w:val="both"/>
        <w:rPr>
          <w:rFonts w:ascii="Open Sans" w:hAnsi="Open Sans" w:cs="Open Sans"/>
        </w:rPr>
      </w:pPr>
      <w:r w:rsidRPr="0084033C">
        <w:rPr>
          <w:rFonts w:ascii="Open Sans" w:hAnsi="Open Sans" w:cs="Open Sans"/>
        </w:rPr>
        <w:t>Based on the table above, it shows that the internal consistency reliability value for the alpha coefficient of each variable in each variable is stated to be reliable, the alpha coefficient value for the Store Atmosphere variable (X1) is 0.734, Promotion Application (X2) is 0.813, Product Display (X3) is 0.809 and Consumer Satisfaction (Y) is 0.842. It can be stated that each variable is reliable, thus, the items in this study can be applied for further research. This indicates that all items have met the eligibility standards to be applied to respondents.</w:t>
      </w:r>
    </w:p>
    <w:p w:rsidR="00370D97" w:rsidRPr="0084033C" w:rsidRDefault="00370D97" w:rsidP="00370D97">
      <w:pPr>
        <w:ind w:firstLine="720"/>
        <w:jc w:val="both"/>
        <w:rPr>
          <w:rFonts w:ascii="Open Sans" w:hAnsi="Open Sans" w:cs="Open Sans"/>
        </w:rPr>
      </w:pPr>
    </w:p>
    <w:p w:rsidR="0010171E" w:rsidRPr="0084033C" w:rsidRDefault="0010171E" w:rsidP="00370D97">
      <w:pPr>
        <w:rPr>
          <w:rFonts w:ascii="Open Sans" w:hAnsi="Open Sans" w:cs="Open Sans"/>
          <w:b/>
          <w:bCs/>
        </w:rPr>
      </w:pPr>
      <w:r w:rsidRPr="0084033C">
        <w:rPr>
          <w:rFonts w:ascii="Open Sans" w:hAnsi="Open Sans" w:cs="Open Sans"/>
          <w:b/>
          <w:bCs/>
        </w:rPr>
        <w:t>Multiple Linear Regression Analysis</w:t>
      </w:r>
    </w:p>
    <w:p w:rsidR="003D42BD" w:rsidRPr="003D42BD" w:rsidRDefault="0009113C" w:rsidP="003D42BD">
      <w:pPr>
        <w:ind w:firstLine="720"/>
        <w:jc w:val="both"/>
        <w:rPr>
          <w:rFonts w:ascii="Open Sans" w:hAnsi="Open Sans" w:cs="Open Sans"/>
        </w:rPr>
      </w:pPr>
      <w:r w:rsidRPr="0084033C">
        <w:rPr>
          <w:rFonts w:ascii="Open Sans" w:hAnsi="Open Sans" w:cs="Open Sans"/>
        </w:rPr>
        <w:t>Multiple linear regression analysis in this study is to see the influence of store atmosphere (X1), promotion application (X2), product display (X3) on consumer satisfaction (Y) at Tomoro Coffee, Bengkulu City.</w:t>
      </w:r>
    </w:p>
    <w:p w:rsidR="0010171E" w:rsidRPr="0084033C" w:rsidRDefault="0010171E" w:rsidP="00370D97">
      <w:pPr>
        <w:jc w:val="center"/>
        <w:rPr>
          <w:rFonts w:ascii="Open Sans" w:hAnsi="Open Sans" w:cs="Open Sans"/>
        </w:rPr>
      </w:pPr>
      <w:proofErr w:type="gramStart"/>
      <w:r w:rsidRPr="0084033C">
        <w:rPr>
          <w:rFonts w:ascii="Open Sans" w:hAnsi="Open Sans" w:cs="Open Sans"/>
        </w:rPr>
        <w:t>Table 3.</w:t>
      </w:r>
      <w:proofErr w:type="gramEnd"/>
      <w:r w:rsidRPr="0084033C">
        <w:rPr>
          <w:rFonts w:ascii="Open Sans" w:hAnsi="Open Sans" w:cs="Open Sans"/>
        </w:rPr>
        <w:t xml:space="preserve"> Multiple Linear Regression Analysis</w:t>
      </w:r>
    </w:p>
    <w:tbl>
      <w:tblPr>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6"/>
        <w:gridCol w:w="1958"/>
        <w:gridCol w:w="992"/>
        <w:gridCol w:w="1134"/>
        <w:gridCol w:w="1559"/>
        <w:gridCol w:w="851"/>
        <w:gridCol w:w="708"/>
      </w:tblGrid>
      <w:tr w:rsidR="0010171E" w:rsidRPr="00370D97" w:rsidTr="0010171E">
        <w:trPr>
          <w:cantSplit/>
        </w:trPr>
        <w:tc>
          <w:tcPr>
            <w:tcW w:w="7938" w:type="dxa"/>
            <w:gridSpan w:val="7"/>
            <w:shd w:val="clear" w:color="auto" w:fill="FFFFFF"/>
            <w:vAlign w:val="center"/>
          </w:tcPr>
          <w:p w:rsidR="003D42BD" w:rsidRPr="003D42BD" w:rsidRDefault="0010171E" w:rsidP="00370D97">
            <w:pPr>
              <w:jc w:val="center"/>
              <w:rPr>
                <w:rFonts w:ascii="Open Sans" w:hAnsi="Open Sans" w:cs="Open Sans"/>
                <w:b/>
                <w:bCs/>
                <w:sz w:val="18"/>
                <w:szCs w:val="18"/>
                <w:vertAlign w:val="superscript"/>
                <w:lang w:val="id-ID"/>
              </w:rPr>
            </w:pPr>
            <w:r w:rsidRPr="00370D97">
              <w:rPr>
                <w:rFonts w:ascii="Open Sans" w:hAnsi="Open Sans" w:cs="Open Sans"/>
                <w:b/>
                <w:bCs/>
                <w:sz w:val="18"/>
                <w:szCs w:val="18"/>
                <w:lang w:val="en-ID"/>
              </w:rPr>
              <w:t xml:space="preserve">Coefficients </w:t>
            </w:r>
            <w:r w:rsidRPr="00370D97">
              <w:rPr>
                <w:rFonts w:ascii="Open Sans" w:hAnsi="Open Sans" w:cs="Open Sans"/>
                <w:b/>
                <w:bCs/>
                <w:sz w:val="18"/>
                <w:szCs w:val="18"/>
                <w:vertAlign w:val="superscript"/>
                <w:lang w:val="en-ID"/>
              </w:rPr>
              <w:t>a</w:t>
            </w:r>
          </w:p>
        </w:tc>
      </w:tr>
      <w:tr w:rsidR="0010171E" w:rsidRPr="00370D97" w:rsidTr="0010171E">
        <w:trPr>
          <w:cantSplit/>
        </w:trPr>
        <w:tc>
          <w:tcPr>
            <w:tcW w:w="2694" w:type="dxa"/>
            <w:gridSpan w:val="2"/>
            <w:vMerge w:val="restart"/>
            <w:shd w:val="clear" w:color="auto" w:fill="FFFFFF"/>
            <w:vAlign w:val="bottom"/>
          </w:tcPr>
          <w:p w:rsidR="003D42BD" w:rsidRDefault="003D42BD" w:rsidP="00370D97">
            <w:pPr>
              <w:jc w:val="center"/>
              <w:rPr>
                <w:rFonts w:ascii="Open Sans" w:hAnsi="Open Sans" w:cs="Open Sans"/>
                <w:sz w:val="18"/>
                <w:szCs w:val="18"/>
                <w:lang w:val="id-ID"/>
              </w:rPr>
            </w:pPr>
          </w:p>
          <w:p w:rsidR="003D42BD" w:rsidRDefault="003D42BD" w:rsidP="00370D97">
            <w:pPr>
              <w:jc w:val="center"/>
              <w:rPr>
                <w:rFonts w:ascii="Open Sans" w:hAnsi="Open Sans" w:cs="Open Sans"/>
                <w:sz w:val="18"/>
                <w:szCs w:val="18"/>
                <w:lang w:val="id-ID"/>
              </w:rPr>
            </w:pPr>
          </w:p>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Model</w:t>
            </w:r>
          </w:p>
        </w:tc>
        <w:tc>
          <w:tcPr>
            <w:tcW w:w="2126" w:type="dxa"/>
            <w:gridSpan w:val="2"/>
            <w:shd w:val="clear" w:color="auto" w:fill="FFFFFF"/>
            <w:vAlign w:val="bottom"/>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Unstandardized Coefficients</w:t>
            </w:r>
          </w:p>
        </w:tc>
        <w:tc>
          <w:tcPr>
            <w:tcW w:w="1559" w:type="dxa"/>
            <w:shd w:val="clear" w:color="auto" w:fill="FFFFFF"/>
            <w:vAlign w:val="bottom"/>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Standardized Coefficients</w:t>
            </w:r>
          </w:p>
        </w:tc>
        <w:tc>
          <w:tcPr>
            <w:tcW w:w="851" w:type="dxa"/>
            <w:vMerge w:val="restart"/>
            <w:shd w:val="clear" w:color="auto" w:fill="FFFFFF"/>
            <w:vAlign w:val="bottom"/>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T</w:t>
            </w:r>
          </w:p>
        </w:tc>
        <w:tc>
          <w:tcPr>
            <w:tcW w:w="708" w:type="dxa"/>
            <w:vMerge w:val="restart"/>
            <w:shd w:val="clear" w:color="auto" w:fill="FFFFFF"/>
            <w:vAlign w:val="bottom"/>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Sig.</w:t>
            </w:r>
          </w:p>
        </w:tc>
      </w:tr>
      <w:tr w:rsidR="0010171E" w:rsidRPr="00370D97" w:rsidTr="0010171E">
        <w:trPr>
          <w:cantSplit/>
        </w:trPr>
        <w:tc>
          <w:tcPr>
            <w:tcW w:w="2694" w:type="dxa"/>
            <w:gridSpan w:val="2"/>
            <w:vMerge/>
            <w:shd w:val="clear" w:color="auto" w:fill="FFFFFF"/>
            <w:vAlign w:val="bottom"/>
          </w:tcPr>
          <w:p w:rsidR="0010171E" w:rsidRPr="00370D97" w:rsidRDefault="0010171E" w:rsidP="00370D97">
            <w:pPr>
              <w:jc w:val="center"/>
              <w:rPr>
                <w:rFonts w:ascii="Open Sans" w:hAnsi="Open Sans" w:cs="Open Sans"/>
                <w:sz w:val="18"/>
                <w:szCs w:val="18"/>
                <w:lang w:val="en-ID"/>
              </w:rPr>
            </w:pPr>
          </w:p>
        </w:tc>
        <w:tc>
          <w:tcPr>
            <w:tcW w:w="992" w:type="dxa"/>
            <w:shd w:val="clear" w:color="auto" w:fill="FFFFFF"/>
            <w:vAlign w:val="bottom"/>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B</w:t>
            </w:r>
          </w:p>
        </w:tc>
        <w:tc>
          <w:tcPr>
            <w:tcW w:w="1134" w:type="dxa"/>
            <w:shd w:val="clear" w:color="auto" w:fill="FFFFFF"/>
            <w:vAlign w:val="bottom"/>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Std. Error</w:t>
            </w:r>
          </w:p>
        </w:tc>
        <w:tc>
          <w:tcPr>
            <w:tcW w:w="1559" w:type="dxa"/>
            <w:shd w:val="clear" w:color="auto" w:fill="FFFFFF"/>
            <w:vAlign w:val="bottom"/>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Beta</w:t>
            </w:r>
          </w:p>
        </w:tc>
        <w:tc>
          <w:tcPr>
            <w:tcW w:w="851" w:type="dxa"/>
            <w:vMerge/>
            <w:shd w:val="clear" w:color="auto" w:fill="FFFFFF"/>
            <w:vAlign w:val="bottom"/>
          </w:tcPr>
          <w:p w:rsidR="0010171E" w:rsidRPr="00370D97" w:rsidRDefault="0010171E" w:rsidP="00370D97">
            <w:pPr>
              <w:jc w:val="center"/>
              <w:rPr>
                <w:rFonts w:ascii="Open Sans" w:hAnsi="Open Sans" w:cs="Open Sans"/>
                <w:sz w:val="18"/>
                <w:szCs w:val="18"/>
                <w:lang w:val="en-ID"/>
              </w:rPr>
            </w:pPr>
          </w:p>
        </w:tc>
        <w:tc>
          <w:tcPr>
            <w:tcW w:w="708" w:type="dxa"/>
            <w:vMerge/>
            <w:shd w:val="clear" w:color="auto" w:fill="FFFFFF"/>
            <w:vAlign w:val="bottom"/>
          </w:tcPr>
          <w:p w:rsidR="0010171E" w:rsidRPr="00370D97" w:rsidRDefault="0010171E" w:rsidP="00370D97">
            <w:pPr>
              <w:jc w:val="center"/>
              <w:rPr>
                <w:rFonts w:ascii="Open Sans" w:hAnsi="Open Sans" w:cs="Open Sans"/>
                <w:sz w:val="18"/>
                <w:szCs w:val="18"/>
                <w:lang w:val="en-ID"/>
              </w:rPr>
            </w:pPr>
          </w:p>
        </w:tc>
      </w:tr>
      <w:tr w:rsidR="0010171E" w:rsidRPr="00370D97" w:rsidTr="0010171E">
        <w:trPr>
          <w:cantSplit/>
        </w:trPr>
        <w:tc>
          <w:tcPr>
            <w:tcW w:w="736" w:type="dxa"/>
            <w:vMerge w:val="restart"/>
            <w:shd w:val="clear" w:color="auto" w:fill="E0E0E0"/>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1</w:t>
            </w:r>
          </w:p>
        </w:tc>
        <w:tc>
          <w:tcPr>
            <w:tcW w:w="1958" w:type="dxa"/>
            <w:shd w:val="clear" w:color="auto" w:fill="E0E0E0"/>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(Constant)</w:t>
            </w:r>
          </w:p>
        </w:tc>
        <w:tc>
          <w:tcPr>
            <w:tcW w:w="992"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1,454</w:t>
            </w:r>
          </w:p>
        </w:tc>
        <w:tc>
          <w:tcPr>
            <w:tcW w:w="1134"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2,837</w:t>
            </w:r>
          </w:p>
        </w:tc>
        <w:tc>
          <w:tcPr>
            <w:tcW w:w="1559" w:type="dxa"/>
            <w:shd w:val="clear" w:color="auto" w:fill="FFFFFF"/>
            <w:vAlign w:val="center"/>
          </w:tcPr>
          <w:p w:rsidR="0010171E" w:rsidRPr="00370D97" w:rsidRDefault="0010171E" w:rsidP="00370D97">
            <w:pPr>
              <w:jc w:val="center"/>
              <w:rPr>
                <w:rFonts w:ascii="Open Sans" w:hAnsi="Open Sans" w:cs="Open Sans"/>
                <w:sz w:val="18"/>
                <w:szCs w:val="18"/>
                <w:lang w:val="en-ID"/>
              </w:rPr>
            </w:pPr>
          </w:p>
        </w:tc>
        <w:tc>
          <w:tcPr>
            <w:tcW w:w="851"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.512</w:t>
            </w:r>
          </w:p>
        </w:tc>
        <w:tc>
          <w:tcPr>
            <w:tcW w:w="708"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.609</w:t>
            </w:r>
          </w:p>
        </w:tc>
      </w:tr>
      <w:tr w:rsidR="0010171E" w:rsidRPr="00370D97" w:rsidTr="0010171E">
        <w:trPr>
          <w:cantSplit/>
        </w:trPr>
        <w:tc>
          <w:tcPr>
            <w:tcW w:w="736" w:type="dxa"/>
            <w:vMerge/>
            <w:shd w:val="clear" w:color="auto" w:fill="E0E0E0"/>
          </w:tcPr>
          <w:p w:rsidR="0010171E" w:rsidRPr="00370D97" w:rsidRDefault="0010171E" w:rsidP="00370D97">
            <w:pPr>
              <w:jc w:val="center"/>
              <w:rPr>
                <w:rFonts w:ascii="Open Sans" w:hAnsi="Open Sans" w:cs="Open Sans"/>
                <w:sz w:val="18"/>
                <w:szCs w:val="18"/>
                <w:lang w:val="en-ID"/>
              </w:rPr>
            </w:pPr>
          </w:p>
        </w:tc>
        <w:tc>
          <w:tcPr>
            <w:tcW w:w="1958" w:type="dxa"/>
            <w:shd w:val="clear" w:color="auto" w:fill="E0E0E0"/>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Store atmosphere</w:t>
            </w:r>
          </w:p>
        </w:tc>
        <w:tc>
          <w:tcPr>
            <w:tcW w:w="992"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.325</w:t>
            </w:r>
          </w:p>
        </w:tc>
        <w:tc>
          <w:tcPr>
            <w:tcW w:w="1134"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.091</w:t>
            </w:r>
          </w:p>
        </w:tc>
        <w:tc>
          <w:tcPr>
            <w:tcW w:w="1559"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.281</w:t>
            </w:r>
          </w:p>
        </w:tc>
        <w:tc>
          <w:tcPr>
            <w:tcW w:w="851"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3,573</w:t>
            </w:r>
          </w:p>
        </w:tc>
        <w:tc>
          <w:tcPr>
            <w:tcW w:w="708"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.000</w:t>
            </w:r>
          </w:p>
        </w:tc>
      </w:tr>
      <w:tr w:rsidR="0010171E" w:rsidRPr="00370D97" w:rsidTr="0010171E">
        <w:trPr>
          <w:cantSplit/>
        </w:trPr>
        <w:tc>
          <w:tcPr>
            <w:tcW w:w="736" w:type="dxa"/>
            <w:vMerge/>
            <w:shd w:val="clear" w:color="auto" w:fill="E0E0E0"/>
          </w:tcPr>
          <w:p w:rsidR="0010171E" w:rsidRPr="00370D97" w:rsidRDefault="0010171E" w:rsidP="00370D97">
            <w:pPr>
              <w:jc w:val="center"/>
              <w:rPr>
                <w:rFonts w:ascii="Open Sans" w:hAnsi="Open Sans" w:cs="Open Sans"/>
                <w:sz w:val="18"/>
                <w:szCs w:val="18"/>
                <w:lang w:val="en-ID"/>
              </w:rPr>
            </w:pPr>
          </w:p>
        </w:tc>
        <w:tc>
          <w:tcPr>
            <w:tcW w:w="1958" w:type="dxa"/>
            <w:shd w:val="clear" w:color="auto" w:fill="E0E0E0"/>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Promotion Application</w:t>
            </w:r>
          </w:p>
        </w:tc>
        <w:tc>
          <w:tcPr>
            <w:tcW w:w="992"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.240</w:t>
            </w:r>
          </w:p>
        </w:tc>
        <w:tc>
          <w:tcPr>
            <w:tcW w:w="1134"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.086</w:t>
            </w:r>
          </w:p>
        </w:tc>
        <w:tc>
          <w:tcPr>
            <w:tcW w:w="1559"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.201</w:t>
            </w:r>
          </w:p>
        </w:tc>
        <w:tc>
          <w:tcPr>
            <w:tcW w:w="851"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2,801</w:t>
            </w:r>
          </w:p>
        </w:tc>
        <w:tc>
          <w:tcPr>
            <w:tcW w:w="708"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.006</w:t>
            </w:r>
          </w:p>
        </w:tc>
      </w:tr>
      <w:tr w:rsidR="0010171E" w:rsidRPr="00370D97" w:rsidTr="0010171E">
        <w:trPr>
          <w:cantSplit/>
        </w:trPr>
        <w:tc>
          <w:tcPr>
            <w:tcW w:w="736" w:type="dxa"/>
            <w:vMerge/>
            <w:shd w:val="clear" w:color="auto" w:fill="E0E0E0"/>
          </w:tcPr>
          <w:p w:rsidR="0010171E" w:rsidRPr="00370D97" w:rsidRDefault="0010171E" w:rsidP="00370D97">
            <w:pPr>
              <w:jc w:val="center"/>
              <w:rPr>
                <w:rFonts w:ascii="Open Sans" w:hAnsi="Open Sans" w:cs="Open Sans"/>
                <w:sz w:val="18"/>
                <w:szCs w:val="18"/>
                <w:lang w:val="en-ID"/>
              </w:rPr>
            </w:pPr>
          </w:p>
        </w:tc>
        <w:tc>
          <w:tcPr>
            <w:tcW w:w="1958" w:type="dxa"/>
            <w:shd w:val="clear" w:color="auto" w:fill="E0E0E0"/>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Product Display</w:t>
            </w:r>
          </w:p>
        </w:tc>
        <w:tc>
          <w:tcPr>
            <w:tcW w:w="992"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.411</w:t>
            </w:r>
          </w:p>
        </w:tc>
        <w:tc>
          <w:tcPr>
            <w:tcW w:w="1134"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.077</w:t>
            </w:r>
          </w:p>
        </w:tc>
        <w:tc>
          <w:tcPr>
            <w:tcW w:w="1559"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.409</w:t>
            </w:r>
          </w:p>
        </w:tc>
        <w:tc>
          <w:tcPr>
            <w:tcW w:w="851"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5.312</w:t>
            </w:r>
          </w:p>
        </w:tc>
        <w:tc>
          <w:tcPr>
            <w:tcW w:w="708" w:type="dxa"/>
            <w:shd w:val="clear" w:color="auto" w:fill="FFFFFF"/>
          </w:tcPr>
          <w:p w:rsidR="0010171E" w:rsidRPr="00370D97" w:rsidRDefault="0010171E" w:rsidP="00370D97">
            <w:pPr>
              <w:jc w:val="center"/>
              <w:rPr>
                <w:rFonts w:ascii="Open Sans" w:hAnsi="Open Sans" w:cs="Open Sans"/>
                <w:sz w:val="18"/>
                <w:szCs w:val="18"/>
                <w:lang w:val="en-ID"/>
              </w:rPr>
            </w:pPr>
            <w:r w:rsidRPr="00370D97">
              <w:rPr>
                <w:rFonts w:ascii="Open Sans" w:hAnsi="Open Sans" w:cs="Open Sans"/>
                <w:sz w:val="18"/>
                <w:szCs w:val="18"/>
                <w:lang w:val="en-ID"/>
              </w:rPr>
              <w:t>.000</w:t>
            </w:r>
          </w:p>
        </w:tc>
      </w:tr>
      <w:tr w:rsidR="0010171E" w:rsidRPr="00370D97" w:rsidTr="0010171E">
        <w:trPr>
          <w:cantSplit/>
        </w:trPr>
        <w:tc>
          <w:tcPr>
            <w:tcW w:w="7938" w:type="dxa"/>
            <w:gridSpan w:val="7"/>
            <w:shd w:val="clear" w:color="auto" w:fill="FFFFFF"/>
          </w:tcPr>
          <w:p w:rsidR="0010171E" w:rsidRPr="00370D97" w:rsidRDefault="0010171E" w:rsidP="00B449F4">
            <w:pPr>
              <w:rPr>
                <w:rFonts w:ascii="Open Sans" w:hAnsi="Open Sans" w:cs="Open Sans"/>
                <w:sz w:val="18"/>
                <w:szCs w:val="18"/>
                <w:lang w:val="en-ID"/>
              </w:rPr>
            </w:pPr>
            <w:r w:rsidRPr="00370D97">
              <w:rPr>
                <w:rFonts w:ascii="Open Sans" w:hAnsi="Open Sans" w:cs="Open Sans"/>
                <w:sz w:val="18"/>
                <w:szCs w:val="18"/>
                <w:lang w:val="en-ID"/>
              </w:rPr>
              <w:t>a. Dependent Variable: Consumer Satisfaction</w:t>
            </w:r>
          </w:p>
        </w:tc>
      </w:tr>
    </w:tbl>
    <w:p w:rsidR="0010171E" w:rsidRDefault="00370D97" w:rsidP="00370D97">
      <w:pPr>
        <w:rPr>
          <w:rFonts w:ascii="Open Sans" w:hAnsi="Open Sans" w:cs="Open Sans"/>
        </w:rPr>
      </w:pPr>
      <w:r>
        <w:rPr>
          <w:rFonts w:ascii="Open Sans" w:hAnsi="Open Sans" w:cs="Open Sans"/>
        </w:rPr>
        <w:lastRenderedPageBreak/>
        <w:t>Source: Research results, data processed 2024</w:t>
      </w:r>
    </w:p>
    <w:p w:rsidR="00370D97" w:rsidRPr="0084033C" w:rsidRDefault="00370D97" w:rsidP="00370D97">
      <w:pPr>
        <w:rPr>
          <w:rFonts w:ascii="Open Sans" w:hAnsi="Open Sans" w:cs="Open Sans"/>
        </w:rPr>
      </w:pPr>
    </w:p>
    <w:p w:rsidR="0009113C" w:rsidRPr="0084033C" w:rsidRDefault="0009113C" w:rsidP="00370D97">
      <w:pPr>
        <w:ind w:firstLine="720"/>
        <w:jc w:val="both"/>
        <w:rPr>
          <w:rFonts w:ascii="Open Sans" w:hAnsi="Open Sans" w:cs="Open Sans"/>
        </w:rPr>
      </w:pPr>
      <w:r w:rsidRPr="0084033C">
        <w:rPr>
          <w:rFonts w:ascii="Open Sans" w:hAnsi="Open Sans" w:cs="Open Sans"/>
        </w:rPr>
        <w:t>The table above shows the coefficient value of the Store atmosphere variable (X1) of 0.325 with a positive sign, this indicates that there is a positive influence between Store atmosphere (X1) on consumer satisfaction of Tomoro Coffee, Bengkulu City. The coefficient value of the promotion application variable (X2) is 0.240 with a positive sign, this indicates a positive influence between promotion application (X2) on consumer satisfaction of Tomoro Coffee, Bengkulu City. While the coefficient value of the Product display variable (X3) is 0.411 with a positive sign, this indicates that there is a positive influence between product display (X3) on consumer satisfaction of Tomoro Coffee, Bengkulu City. So the regression equation is:</w:t>
      </w:r>
    </w:p>
    <w:p w:rsidR="0010171E" w:rsidRDefault="0009113C" w:rsidP="00370D97">
      <w:pPr>
        <w:pStyle w:val="ListParagraph"/>
        <w:spacing w:after="0" w:line="240" w:lineRule="auto"/>
        <w:ind w:left="1080"/>
        <w:rPr>
          <w:rFonts w:ascii="Open Sans" w:hAnsi="Open Sans" w:cs="Open Sans"/>
          <w:sz w:val="20"/>
          <w:szCs w:val="20"/>
        </w:rPr>
      </w:pPr>
      <w:r w:rsidRPr="0084033C">
        <w:rPr>
          <w:rFonts w:ascii="Open Sans" w:hAnsi="Open Sans" w:cs="Open Sans"/>
          <w:sz w:val="20"/>
          <w:szCs w:val="20"/>
        </w:rPr>
        <w:t xml:space="preserve">Y = 1.454 + 0.325 X </w:t>
      </w:r>
      <w:r w:rsidRPr="0084033C">
        <w:rPr>
          <w:rFonts w:ascii="Open Sans" w:hAnsi="Open Sans" w:cs="Open Sans"/>
          <w:sz w:val="20"/>
          <w:szCs w:val="20"/>
          <w:vertAlign w:val="subscript"/>
        </w:rPr>
        <w:t xml:space="preserve">1 </w:t>
      </w:r>
      <w:r w:rsidRPr="0084033C">
        <w:rPr>
          <w:rFonts w:ascii="Open Sans" w:hAnsi="Open Sans" w:cs="Open Sans"/>
          <w:sz w:val="20"/>
          <w:szCs w:val="20"/>
        </w:rPr>
        <w:t xml:space="preserve">+ 0.240 X </w:t>
      </w:r>
      <w:r w:rsidRPr="0084033C">
        <w:rPr>
          <w:rFonts w:ascii="Open Sans" w:hAnsi="Open Sans" w:cs="Open Sans"/>
          <w:sz w:val="20"/>
          <w:szCs w:val="20"/>
          <w:vertAlign w:val="subscript"/>
        </w:rPr>
        <w:t xml:space="preserve">2 </w:t>
      </w:r>
      <w:r w:rsidRPr="0084033C">
        <w:rPr>
          <w:rFonts w:ascii="Open Sans" w:hAnsi="Open Sans" w:cs="Open Sans"/>
          <w:sz w:val="20"/>
          <w:szCs w:val="20"/>
        </w:rPr>
        <w:t xml:space="preserve">+ 0.411 X </w:t>
      </w:r>
      <w:r w:rsidRPr="0084033C">
        <w:rPr>
          <w:rFonts w:ascii="Open Sans" w:hAnsi="Open Sans" w:cs="Open Sans"/>
          <w:sz w:val="20"/>
          <w:szCs w:val="20"/>
          <w:vertAlign w:val="subscript"/>
        </w:rPr>
        <w:t xml:space="preserve">3 </w:t>
      </w:r>
      <w:r w:rsidRPr="0084033C">
        <w:rPr>
          <w:rFonts w:ascii="Open Sans" w:hAnsi="Open Sans" w:cs="Open Sans"/>
          <w:sz w:val="20"/>
          <w:szCs w:val="20"/>
        </w:rPr>
        <w:t>+ 2.837</w:t>
      </w:r>
    </w:p>
    <w:p w:rsidR="00370D97" w:rsidRPr="0084033C" w:rsidRDefault="00370D97" w:rsidP="00370D97">
      <w:pPr>
        <w:pStyle w:val="ListParagraph"/>
        <w:spacing w:after="0" w:line="240" w:lineRule="auto"/>
        <w:ind w:left="1080"/>
        <w:rPr>
          <w:rFonts w:ascii="Open Sans" w:hAnsi="Open Sans" w:cs="Open Sans"/>
          <w:sz w:val="20"/>
          <w:szCs w:val="20"/>
        </w:rPr>
      </w:pPr>
    </w:p>
    <w:p w:rsidR="0009113C" w:rsidRPr="0084033C" w:rsidRDefault="0010171E" w:rsidP="00370D97">
      <w:pPr>
        <w:rPr>
          <w:rFonts w:ascii="Open Sans" w:hAnsi="Open Sans" w:cs="Open Sans"/>
          <w:b/>
          <w:bCs/>
        </w:rPr>
      </w:pPr>
      <w:r w:rsidRPr="0084033C">
        <w:rPr>
          <w:rFonts w:ascii="Open Sans" w:hAnsi="Open Sans" w:cs="Open Sans"/>
          <w:b/>
          <w:bCs/>
        </w:rPr>
        <w:t>Test the coefficient of determination (R2)</w:t>
      </w:r>
    </w:p>
    <w:p w:rsidR="0009113C" w:rsidRPr="0084033C" w:rsidRDefault="0009113C" w:rsidP="00370D97">
      <w:pPr>
        <w:ind w:firstLine="720"/>
        <w:jc w:val="both"/>
        <w:rPr>
          <w:rFonts w:ascii="Open Sans" w:hAnsi="Open Sans" w:cs="Open Sans"/>
        </w:rPr>
      </w:pPr>
      <w:r w:rsidRPr="0084033C">
        <w:rPr>
          <w:rFonts w:ascii="Open Sans" w:hAnsi="Open Sans" w:cs="Open Sans"/>
        </w:rPr>
        <w:t xml:space="preserve">The coefficient of determination value is between zero and one. The Adjusted R² value when evaluating which is the best regression model. In reality, the Adjusted R² value can be negative, even though it is desired to be positive. The determination coefficient test (R2 </w:t>
      </w:r>
      <w:r w:rsidRPr="0084033C">
        <w:rPr>
          <w:rFonts w:ascii="Open Sans" w:hAnsi="Open Sans" w:cs="Open Sans"/>
          <w:vertAlign w:val="superscript"/>
        </w:rPr>
        <w:t xml:space="preserve">) </w:t>
      </w:r>
      <w:r w:rsidRPr="0084033C">
        <w:rPr>
          <w:rFonts w:ascii="Open Sans" w:hAnsi="Open Sans" w:cs="Open Sans"/>
        </w:rPr>
        <w:t>aims to measure how far the model's ability to explain the variation of the dependent variable (Ghozali, 2018)</w:t>
      </w:r>
    </w:p>
    <w:tbl>
      <w:tblPr>
        <w:tblpPr w:leftFromText="180" w:rightFromText="180" w:vertAnchor="text" w:horzAnchor="margin" w:tblpXSpec="center" w:tblpY="355"/>
        <w:tblW w:w="5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8"/>
        <w:gridCol w:w="1030"/>
        <w:gridCol w:w="1092"/>
        <w:gridCol w:w="1476"/>
        <w:gridCol w:w="1476"/>
      </w:tblGrid>
      <w:tr w:rsidR="00AB71C3" w:rsidRPr="00370D97" w:rsidTr="00370D97">
        <w:trPr>
          <w:cantSplit/>
        </w:trPr>
        <w:tc>
          <w:tcPr>
            <w:tcW w:w="5872" w:type="dxa"/>
            <w:gridSpan w:val="5"/>
            <w:shd w:val="clear" w:color="auto" w:fill="FFFFFF"/>
            <w:vAlign w:val="center"/>
          </w:tcPr>
          <w:p w:rsidR="00AB71C3" w:rsidRPr="00370D97" w:rsidRDefault="00AB71C3" w:rsidP="00AB71C3">
            <w:pPr>
              <w:autoSpaceDE w:val="0"/>
              <w:autoSpaceDN w:val="0"/>
              <w:adjustRightInd w:val="0"/>
              <w:spacing w:line="320" w:lineRule="atLeast"/>
              <w:ind w:right="283"/>
              <w:jc w:val="center"/>
              <w:rPr>
                <w:rFonts w:ascii="Open Sans" w:hAnsi="Open Sans" w:cs="Open Sans"/>
                <w:color w:val="010205"/>
                <w:sz w:val="18"/>
                <w:szCs w:val="18"/>
              </w:rPr>
            </w:pPr>
            <w:bookmarkStart w:id="6" w:name="_Hlk179834914"/>
            <w:r w:rsidRPr="00370D97">
              <w:rPr>
                <w:rFonts w:ascii="Open Sans" w:hAnsi="Open Sans" w:cs="Open Sans"/>
                <w:b/>
                <w:bCs/>
                <w:color w:val="010205"/>
                <w:sz w:val="18"/>
                <w:szCs w:val="18"/>
              </w:rPr>
              <w:t>Model Summary</w:t>
            </w:r>
          </w:p>
        </w:tc>
      </w:tr>
      <w:tr w:rsidR="00AB71C3" w:rsidRPr="00370D97" w:rsidTr="00370D97">
        <w:trPr>
          <w:cantSplit/>
          <w:trHeight w:val="404"/>
        </w:trPr>
        <w:tc>
          <w:tcPr>
            <w:tcW w:w="798" w:type="dxa"/>
            <w:shd w:val="clear" w:color="auto" w:fill="FFFFFF"/>
            <w:vAlign w:val="bottom"/>
          </w:tcPr>
          <w:p w:rsidR="00AB71C3" w:rsidRPr="00370D97" w:rsidRDefault="00AB71C3" w:rsidP="00AB71C3">
            <w:pPr>
              <w:autoSpaceDE w:val="0"/>
              <w:autoSpaceDN w:val="0"/>
              <w:adjustRightInd w:val="0"/>
              <w:spacing w:line="320" w:lineRule="atLeast"/>
              <w:ind w:right="283"/>
              <w:rPr>
                <w:rFonts w:ascii="Open Sans" w:hAnsi="Open Sans" w:cs="Open Sans"/>
                <w:color w:val="264A60"/>
                <w:sz w:val="18"/>
                <w:szCs w:val="18"/>
              </w:rPr>
            </w:pPr>
            <w:r w:rsidRPr="00370D97">
              <w:rPr>
                <w:rFonts w:ascii="Open Sans" w:hAnsi="Open Sans" w:cs="Open Sans"/>
                <w:color w:val="264A60"/>
                <w:sz w:val="18"/>
                <w:szCs w:val="18"/>
              </w:rPr>
              <w:t>Model</w:t>
            </w:r>
          </w:p>
        </w:tc>
        <w:tc>
          <w:tcPr>
            <w:tcW w:w="1030" w:type="dxa"/>
            <w:shd w:val="clear" w:color="auto" w:fill="FFFFFF"/>
            <w:vAlign w:val="bottom"/>
          </w:tcPr>
          <w:p w:rsidR="00AB71C3" w:rsidRPr="00370D97" w:rsidRDefault="00AB71C3" w:rsidP="00AB71C3">
            <w:pPr>
              <w:autoSpaceDE w:val="0"/>
              <w:autoSpaceDN w:val="0"/>
              <w:adjustRightInd w:val="0"/>
              <w:spacing w:line="320" w:lineRule="atLeast"/>
              <w:ind w:right="283"/>
              <w:jc w:val="center"/>
              <w:rPr>
                <w:rFonts w:ascii="Open Sans" w:hAnsi="Open Sans" w:cs="Open Sans"/>
                <w:color w:val="264A60"/>
                <w:sz w:val="18"/>
                <w:szCs w:val="18"/>
              </w:rPr>
            </w:pPr>
            <w:r w:rsidRPr="00370D97">
              <w:rPr>
                <w:rFonts w:ascii="Open Sans" w:hAnsi="Open Sans" w:cs="Open Sans"/>
                <w:color w:val="264A60"/>
                <w:sz w:val="18"/>
                <w:szCs w:val="18"/>
              </w:rPr>
              <w:t>R</w:t>
            </w:r>
          </w:p>
        </w:tc>
        <w:tc>
          <w:tcPr>
            <w:tcW w:w="1092" w:type="dxa"/>
            <w:shd w:val="clear" w:color="auto" w:fill="FFFFFF"/>
            <w:vAlign w:val="bottom"/>
          </w:tcPr>
          <w:p w:rsidR="00AB71C3" w:rsidRPr="00370D97" w:rsidRDefault="00AB71C3" w:rsidP="00AB71C3">
            <w:pPr>
              <w:autoSpaceDE w:val="0"/>
              <w:autoSpaceDN w:val="0"/>
              <w:adjustRightInd w:val="0"/>
              <w:spacing w:line="320" w:lineRule="atLeast"/>
              <w:ind w:right="283"/>
              <w:jc w:val="center"/>
              <w:rPr>
                <w:rFonts w:ascii="Open Sans" w:hAnsi="Open Sans" w:cs="Open Sans"/>
                <w:color w:val="264A60"/>
                <w:sz w:val="18"/>
                <w:szCs w:val="18"/>
              </w:rPr>
            </w:pPr>
            <w:r w:rsidRPr="00370D97">
              <w:rPr>
                <w:rFonts w:ascii="Open Sans" w:hAnsi="Open Sans" w:cs="Open Sans"/>
                <w:color w:val="264A60"/>
                <w:sz w:val="18"/>
                <w:szCs w:val="18"/>
              </w:rPr>
              <w:t>R Square</w:t>
            </w:r>
          </w:p>
        </w:tc>
        <w:tc>
          <w:tcPr>
            <w:tcW w:w="1476" w:type="dxa"/>
            <w:shd w:val="clear" w:color="auto" w:fill="FFFFFF"/>
            <w:vAlign w:val="bottom"/>
          </w:tcPr>
          <w:p w:rsidR="00AB71C3" w:rsidRPr="00370D97" w:rsidRDefault="00AB71C3" w:rsidP="00AB71C3">
            <w:pPr>
              <w:autoSpaceDE w:val="0"/>
              <w:autoSpaceDN w:val="0"/>
              <w:adjustRightInd w:val="0"/>
              <w:spacing w:line="320" w:lineRule="atLeast"/>
              <w:ind w:right="283"/>
              <w:jc w:val="center"/>
              <w:rPr>
                <w:rFonts w:ascii="Open Sans" w:hAnsi="Open Sans" w:cs="Open Sans"/>
                <w:color w:val="264A60"/>
                <w:sz w:val="18"/>
                <w:szCs w:val="18"/>
              </w:rPr>
            </w:pPr>
            <w:r w:rsidRPr="00370D97">
              <w:rPr>
                <w:rFonts w:ascii="Open Sans" w:hAnsi="Open Sans" w:cs="Open Sans"/>
                <w:color w:val="264A60"/>
                <w:sz w:val="18"/>
                <w:szCs w:val="18"/>
              </w:rPr>
              <w:t>Adjusted R Square</w:t>
            </w:r>
          </w:p>
        </w:tc>
        <w:tc>
          <w:tcPr>
            <w:tcW w:w="1476" w:type="dxa"/>
            <w:shd w:val="clear" w:color="auto" w:fill="FFFFFF"/>
            <w:vAlign w:val="bottom"/>
          </w:tcPr>
          <w:p w:rsidR="00AB71C3" w:rsidRPr="00370D97" w:rsidRDefault="00AB71C3" w:rsidP="00AB71C3">
            <w:pPr>
              <w:autoSpaceDE w:val="0"/>
              <w:autoSpaceDN w:val="0"/>
              <w:adjustRightInd w:val="0"/>
              <w:spacing w:line="320" w:lineRule="atLeast"/>
              <w:ind w:right="283"/>
              <w:jc w:val="center"/>
              <w:rPr>
                <w:rFonts w:ascii="Open Sans" w:hAnsi="Open Sans" w:cs="Open Sans"/>
                <w:color w:val="264A60"/>
                <w:sz w:val="18"/>
                <w:szCs w:val="18"/>
              </w:rPr>
            </w:pPr>
            <w:r w:rsidRPr="00370D97">
              <w:rPr>
                <w:rFonts w:ascii="Open Sans" w:hAnsi="Open Sans" w:cs="Open Sans"/>
                <w:color w:val="264A60"/>
                <w:sz w:val="18"/>
                <w:szCs w:val="18"/>
              </w:rPr>
              <w:t>Std. Error of the Estimate</w:t>
            </w:r>
          </w:p>
        </w:tc>
      </w:tr>
      <w:tr w:rsidR="00AB71C3" w:rsidRPr="00370D97" w:rsidTr="00370D97">
        <w:trPr>
          <w:cantSplit/>
        </w:trPr>
        <w:tc>
          <w:tcPr>
            <w:tcW w:w="798" w:type="dxa"/>
            <w:shd w:val="clear" w:color="auto" w:fill="E0E0E0"/>
          </w:tcPr>
          <w:p w:rsidR="00AB71C3" w:rsidRPr="00370D97" w:rsidRDefault="00AB71C3" w:rsidP="00AB71C3">
            <w:pPr>
              <w:autoSpaceDE w:val="0"/>
              <w:autoSpaceDN w:val="0"/>
              <w:adjustRightInd w:val="0"/>
              <w:spacing w:line="320" w:lineRule="atLeast"/>
              <w:ind w:right="283"/>
              <w:rPr>
                <w:rFonts w:ascii="Open Sans" w:hAnsi="Open Sans" w:cs="Open Sans"/>
                <w:color w:val="264A60"/>
                <w:sz w:val="18"/>
                <w:szCs w:val="18"/>
              </w:rPr>
            </w:pPr>
            <w:r w:rsidRPr="00370D97">
              <w:rPr>
                <w:rFonts w:ascii="Open Sans" w:hAnsi="Open Sans" w:cs="Open Sans"/>
                <w:color w:val="264A60"/>
                <w:sz w:val="18"/>
                <w:szCs w:val="18"/>
              </w:rPr>
              <w:t>1</w:t>
            </w:r>
          </w:p>
        </w:tc>
        <w:tc>
          <w:tcPr>
            <w:tcW w:w="1030" w:type="dxa"/>
            <w:shd w:val="clear" w:color="auto" w:fill="FFFFFF"/>
          </w:tcPr>
          <w:p w:rsidR="00AB71C3" w:rsidRPr="00370D97" w:rsidRDefault="00AB71C3" w:rsidP="00AB71C3">
            <w:pPr>
              <w:autoSpaceDE w:val="0"/>
              <w:autoSpaceDN w:val="0"/>
              <w:adjustRightInd w:val="0"/>
              <w:spacing w:line="320" w:lineRule="atLeast"/>
              <w:ind w:right="283"/>
              <w:jc w:val="right"/>
              <w:rPr>
                <w:rFonts w:ascii="Open Sans" w:hAnsi="Open Sans" w:cs="Open Sans"/>
                <w:color w:val="010205"/>
                <w:sz w:val="18"/>
                <w:szCs w:val="18"/>
              </w:rPr>
            </w:pPr>
            <w:r w:rsidRPr="00370D97">
              <w:rPr>
                <w:rFonts w:ascii="Open Sans" w:hAnsi="Open Sans" w:cs="Open Sans"/>
                <w:color w:val="010205"/>
                <w:sz w:val="18"/>
                <w:szCs w:val="18"/>
              </w:rPr>
              <w:t xml:space="preserve">.800 </w:t>
            </w:r>
            <w:r w:rsidRPr="00370D97">
              <w:rPr>
                <w:rFonts w:ascii="Open Sans" w:hAnsi="Open Sans" w:cs="Open Sans"/>
                <w:color w:val="010205"/>
                <w:sz w:val="18"/>
                <w:szCs w:val="18"/>
                <w:vertAlign w:val="superscript"/>
              </w:rPr>
              <w:t>a</w:t>
            </w:r>
          </w:p>
        </w:tc>
        <w:tc>
          <w:tcPr>
            <w:tcW w:w="1092" w:type="dxa"/>
            <w:shd w:val="clear" w:color="auto" w:fill="FFFFFF"/>
          </w:tcPr>
          <w:p w:rsidR="00AB71C3" w:rsidRPr="00370D97" w:rsidRDefault="00AB71C3" w:rsidP="00AB71C3">
            <w:pPr>
              <w:autoSpaceDE w:val="0"/>
              <w:autoSpaceDN w:val="0"/>
              <w:adjustRightInd w:val="0"/>
              <w:spacing w:line="320" w:lineRule="atLeast"/>
              <w:ind w:right="283"/>
              <w:jc w:val="right"/>
              <w:rPr>
                <w:rFonts w:ascii="Open Sans" w:hAnsi="Open Sans" w:cs="Open Sans"/>
                <w:color w:val="010205"/>
                <w:sz w:val="18"/>
                <w:szCs w:val="18"/>
              </w:rPr>
            </w:pPr>
            <w:r w:rsidRPr="00370D97">
              <w:rPr>
                <w:rFonts w:ascii="Open Sans" w:hAnsi="Open Sans" w:cs="Open Sans"/>
                <w:color w:val="010205"/>
                <w:sz w:val="18"/>
                <w:szCs w:val="18"/>
              </w:rPr>
              <w:t>.640</w:t>
            </w:r>
          </w:p>
        </w:tc>
        <w:tc>
          <w:tcPr>
            <w:tcW w:w="1476" w:type="dxa"/>
            <w:shd w:val="clear" w:color="auto" w:fill="FFFFFF"/>
          </w:tcPr>
          <w:p w:rsidR="00AB71C3" w:rsidRPr="00370D97" w:rsidRDefault="00AB71C3" w:rsidP="00AB71C3">
            <w:pPr>
              <w:autoSpaceDE w:val="0"/>
              <w:autoSpaceDN w:val="0"/>
              <w:adjustRightInd w:val="0"/>
              <w:spacing w:line="320" w:lineRule="atLeast"/>
              <w:ind w:right="283"/>
              <w:jc w:val="right"/>
              <w:rPr>
                <w:rFonts w:ascii="Open Sans" w:hAnsi="Open Sans" w:cs="Open Sans"/>
                <w:color w:val="010205"/>
                <w:sz w:val="18"/>
                <w:szCs w:val="18"/>
              </w:rPr>
            </w:pPr>
            <w:r w:rsidRPr="00370D97">
              <w:rPr>
                <w:rFonts w:ascii="Open Sans" w:hAnsi="Open Sans" w:cs="Open Sans"/>
                <w:color w:val="010205"/>
                <w:sz w:val="18"/>
                <w:szCs w:val="18"/>
              </w:rPr>
              <w:t>.632</w:t>
            </w:r>
          </w:p>
        </w:tc>
        <w:tc>
          <w:tcPr>
            <w:tcW w:w="1476" w:type="dxa"/>
            <w:shd w:val="clear" w:color="auto" w:fill="FFFFFF"/>
          </w:tcPr>
          <w:p w:rsidR="00AB71C3" w:rsidRPr="00370D97" w:rsidRDefault="00AB71C3" w:rsidP="00AB71C3">
            <w:pPr>
              <w:autoSpaceDE w:val="0"/>
              <w:autoSpaceDN w:val="0"/>
              <w:adjustRightInd w:val="0"/>
              <w:spacing w:line="320" w:lineRule="atLeast"/>
              <w:ind w:right="283"/>
              <w:jc w:val="right"/>
              <w:rPr>
                <w:rFonts w:ascii="Open Sans" w:hAnsi="Open Sans" w:cs="Open Sans"/>
                <w:color w:val="010205"/>
                <w:sz w:val="18"/>
                <w:szCs w:val="18"/>
              </w:rPr>
            </w:pPr>
            <w:r w:rsidRPr="00370D97">
              <w:rPr>
                <w:rFonts w:ascii="Open Sans" w:hAnsi="Open Sans" w:cs="Open Sans"/>
                <w:color w:val="010205"/>
                <w:sz w:val="18"/>
                <w:szCs w:val="18"/>
              </w:rPr>
              <w:t>2.25797</w:t>
            </w:r>
          </w:p>
        </w:tc>
      </w:tr>
      <w:tr w:rsidR="00AB71C3" w:rsidRPr="00370D97" w:rsidTr="00370D97">
        <w:trPr>
          <w:cantSplit/>
          <w:trHeight w:val="276"/>
        </w:trPr>
        <w:tc>
          <w:tcPr>
            <w:tcW w:w="5872" w:type="dxa"/>
            <w:gridSpan w:val="5"/>
            <w:shd w:val="clear" w:color="auto" w:fill="FFFFFF"/>
          </w:tcPr>
          <w:p w:rsidR="00AB71C3" w:rsidRPr="00370D97" w:rsidRDefault="00AB71C3" w:rsidP="00AB71C3">
            <w:pPr>
              <w:autoSpaceDE w:val="0"/>
              <w:autoSpaceDN w:val="0"/>
              <w:adjustRightInd w:val="0"/>
              <w:spacing w:line="320" w:lineRule="atLeast"/>
              <w:ind w:right="283"/>
              <w:rPr>
                <w:rFonts w:ascii="Open Sans" w:hAnsi="Open Sans" w:cs="Open Sans"/>
                <w:color w:val="010205"/>
                <w:sz w:val="18"/>
                <w:szCs w:val="18"/>
              </w:rPr>
            </w:pPr>
            <w:r w:rsidRPr="00370D97">
              <w:rPr>
                <w:rFonts w:ascii="Open Sans" w:hAnsi="Open Sans" w:cs="Open Sans"/>
                <w:color w:val="010205"/>
                <w:sz w:val="18"/>
                <w:szCs w:val="18"/>
              </w:rPr>
              <w:t>a. Predictors: (Constant), Product Display, Promotion Application, Store atmosphere</w:t>
            </w:r>
          </w:p>
        </w:tc>
      </w:tr>
    </w:tbl>
    <w:bookmarkEnd w:id="6"/>
    <w:p w:rsidR="0010171E" w:rsidRPr="0084033C" w:rsidRDefault="0010171E" w:rsidP="00370D97">
      <w:pPr>
        <w:spacing w:line="480" w:lineRule="auto"/>
        <w:jc w:val="center"/>
        <w:rPr>
          <w:rFonts w:ascii="Open Sans" w:hAnsi="Open Sans" w:cs="Open Sans"/>
        </w:rPr>
      </w:pPr>
      <w:r w:rsidRPr="0084033C">
        <w:rPr>
          <w:rFonts w:ascii="Open Sans" w:hAnsi="Open Sans" w:cs="Open Sans"/>
        </w:rPr>
        <w:t>Table 4. Results of the coefficient of determination</w:t>
      </w:r>
    </w:p>
    <w:p w:rsidR="0010171E" w:rsidRPr="0084033C" w:rsidRDefault="0010171E" w:rsidP="0010171E">
      <w:pPr>
        <w:spacing w:line="480" w:lineRule="auto"/>
        <w:rPr>
          <w:rFonts w:ascii="Open Sans" w:hAnsi="Open Sans" w:cs="Open Sans"/>
        </w:rPr>
      </w:pPr>
    </w:p>
    <w:p w:rsidR="0010171E" w:rsidRPr="0084033C" w:rsidRDefault="0010171E" w:rsidP="0010171E">
      <w:pPr>
        <w:spacing w:line="480" w:lineRule="auto"/>
        <w:rPr>
          <w:rFonts w:ascii="Open Sans" w:hAnsi="Open Sans" w:cs="Open Sans"/>
        </w:rPr>
      </w:pPr>
    </w:p>
    <w:p w:rsidR="00B17E0E" w:rsidRPr="0084033C" w:rsidRDefault="00B17E0E" w:rsidP="00EC3D08">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color w:val="000000"/>
        </w:rPr>
      </w:pPr>
    </w:p>
    <w:p w:rsidR="00AB71C3" w:rsidRPr="0084033C" w:rsidRDefault="00AB71C3"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3D42BD" w:rsidRDefault="003D42BD"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id-ID"/>
        </w:rPr>
      </w:pPr>
    </w:p>
    <w:p w:rsidR="003D42BD" w:rsidRDefault="003D42BD"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id-ID"/>
        </w:rPr>
      </w:pPr>
    </w:p>
    <w:p w:rsidR="003D42BD" w:rsidRDefault="003D42BD"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id-ID"/>
        </w:rPr>
      </w:pPr>
    </w:p>
    <w:p w:rsidR="003D42BD" w:rsidRDefault="003D42BD"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id-ID"/>
        </w:rPr>
      </w:pPr>
    </w:p>
    <w:p w:rsidR="00AB71C3" w:rsidRDefault="00370D97"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r>
        <w:rPr>
          <w:rFonts w:ascii="Open Sans" w:eastAsia="Open Sans" w:hAnsi="Open Sans" w:cs="Open Sans"/>
          <w:color w:val="000000"/>
        </w:rPr>
        <w:t xml:space="preserve">               </w:t>
      </w:r>
    </w:p>
    <w:p w:rsidR="00370D97" w:rsidRDefault="00370D97"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r>
        <w:rPr>
          <w:rFonts w:ascii="Open Sans" w:eastAsia="Open Sans" w:hAnsi="Open Sans" w:cs="Open Sans"/>
          <w:color w:val="000000"/>
        </w:rPr>
        <w:lastRenderedPageBreak/>
        <w:t>Source: Research results, data processed 2024</w:t>
      </w:r>
    </w:p>
    <w:p w:rsidR="00370D97" w:rsidRPr="0084033C" w:rsidRDefault="00370D97"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09113C" w:rsidRPr="00370D97" w:rsidRDefault="003D42BD" w:rsidP="00370D97">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hAnsi="Open Sans" w:cs="Open Sans"/>
        </w:rPr>
      </w:pPr>
      <w:r>
        <w:rPr>
          <w:rFonts w:ascii="Open Sans" w:hAnsi="Open Sans" w:cs="Open Sans"/>
        </w:rPr>
        <w:t xml:space="preserve">The table </w:t>
      </w:r>
      <w:r w:rsidR="0009113C" w:rsidRPr="0084033C">
        <w:rPr>
          <w:rFonts w:ascii="Open Sans" w:hAnsi="Open Sans" w:cs="Open Sans"/>
        </w:rPr>
        <w:t xml:space="preserve">above shows that the coefficient of determination (R²) value is 0.640, which means that 64% of the consumer satisfaction variable is influenced by the Store atmosphere, promotion application and product display variables and the remaining 36% </w:t>
      </w:r>
      <w:proofErr w:type="gramStart"/>
      <w:r w:rsidR="0009113C" w:rsidRPr="0084033C">
        <w:rPr>
          <w:rFonts w:ascii="Open Sans" w:hAnsi="Open Sans" w:cs="Open Sans"/>
        </w:rPr>
        <w:t>is</w:t>
      </w:r>
      <w:proofErr w:type="gramEnd"/>
      <w:r w:rsidR="0009113C" w:rsidRPr="0084033C">
        <w:rPr>
          <w:rFonts w:ascii="Open Sans" w:hAnsi="Open Sans" w:cs="Open Sans"/>
        </w:rPr>
        <w:t xml:space="preserve"> influenced by other factors outside the model, namely variables that influence consumer satisfaction at Tomoro Coffee.</w:t>
      </w:r>
      <w:r w:rsidR="0009113C" w:rsidRPr="0084033C">
        <w:rPr>
          <w:rFonts w:ascii="Open Sans" w:hAnsi="Open Sans" w:cs="Open Sans"/>
        </w:rPr>
        <w:tab/>
      </w:r>
    </w:p>
    <w:p w:rsidR="0009113C" w:rsidRPr="0084033C" w:rsidRDefault="0009113C" w:rsidP="0009113C">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rPr>
      </w:pPr>
    </w:p>
    <w:p w:rsidR="00AB71C3" w:rsidRPr="0084033C" w:rsidRDefault="00AB71C3"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rPr>
      </w:pPr>
      <w:r w:rsidRPr="0084033C">
        <w:rPr>
          <w:rFonts w:ascii="Open Sans" w:eastAsia="Open Sans" w:hAnsi="Open Sans" w:cs="Open Sans"/>
          <w:b/>
          <w:bCs/>
          <w:color w:val="000000"/>
        </w:rPr>
        <w:t>t-test</w:t>
      </w:r>
    </w:p>
    <w:p w:rsidR="0009113C" w:rsidRPr="0084033C" w:rsidRDefault="00BB0B8D" w:rsidP="00370D97">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b/>
          <w:bCs/>
          <w:color w:val="000000"/>
        </w:rPr>
      </w:pPr>
      <w:r w:rsidRPr="0084033C">
        <w:rPr>
          <w:rFonts w:ascii="Open Sans" w:hAnsi="Open Sans" w:cs="Open Sans"/>
        </w:rPr>
        <w:t>The t-statistic test basically shows how far the influence of one explanatory/independent variable individually is in explaining the variation of the dependent variable, with the testing criteria if the significance value is &lt;5% or 0.05.</w:t>
      </w:r>
    </w:p>
    <w:p w:rsidR="00AB71C3" w:rsidRPr="0084033C" w:rsidRDefault="00AB71C3" w:rsidP="00370D97">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color w:val="000000"/>
        </w:rPr>
      </w:pPr>
      <w:r w:rsidRPr="0084033C">
        <w:rPr>
          <w:rFonts w:ascii="Open Sans" w:eastAsia="Open Sans" w:hAnsi="Open Sans" w:cs="Open Sans"/>
          <w:color w:val="000000"/>
        </w:rPr>
        <w:t>Table 5. t-test results</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6"/>
        <w:gridCol w:w="1811"/>
        <w:gridCol w:w="992"/>
        <w:gridCol w:w="1134"/>
        <w:gridCol w:w="1418"/>
        <w:gridCol w:w="850"/>
        <w:gridCol w:w="709"/>
      </w:tblGrid>
      <w:tr w:rsidR="00AB71C3" w:rsidRPr="00370D97" w:rsidTr="00370D97">
        <w:trPr>
          <w:cantSplit/>
          <w:jc w:val="center"/>
        </w:trPr>
        <w:tc>
          <w:tcPr>
            <w:tcW w:w="7650" w:type="dxa"/>
            <w:gridSpan w:val="7"/>
            <w:shd w:val="clear" w:color="auto" w:fill="FFFFFF"/>
            <w:vAlign w:val="center"/>
          </w:tcPr>
          <w:p w:rsidR="00AB71C3" w:rsidRPr="00370D97" w:rsidRDefault="00AB71C3" w:rsidP="00370D97">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color w:val="000000"/>
                <w:sz w:val="18"/>
                <w:szCs w:val="18"/>
                <w:lang w:val="en-ID"/>
              </w:rPr>
            </w:pPr>
            <w:bookmarkStart w:id="7" w:name="_Hlk179834733"/>
            <w:r w:rsidRPr="00370D97">
              <w:rPr>
                <w:rFonts w:ascii="Open Sans" w:eastAsia="Open Sans" w:hAnsi="Open Sans" w:cs="Open Sans"/>
                <w:b/>
                <w:bCs/>
                <w:color w:val="000000"/>
                <w:sz w:val="18"/>
                <w:szCs w:val="18"/>
                <w:lang w:val="en-ID"/>
              </w:rPr>
              <w:t xml:space="preserve">Coefficients </w:t>
            </w:r>
            <w:r w:rsidRPr="00370D97">
              <w:rPr>
                <w:rFonts w:ascii="Open Sans" w:eastAsia="Open Sans" w:hAnsi="Open Sans" w:cs="Open Sans"/>
                <w:b/>
                <w:bCs/>
                <w:color w:val="000000"/>
                <w:sz w:val="18"/>
                <w:szCs w:val="18"/>
                <w:vertAlign w:val="superscript"/>
                <w:lang w:val="en-ID"/>
              </w:rPr>
              <w:t>a</w:t>
            </w:r>
          </w:p>
        </w:tc>
      </w:tr>
      <w:tr w:rsidR="00AB71C3" w:rsidRPr="00370D97" w:rsidTr="00370D97">
        <w:trPr>
          <w:cantSplit/>
          <w:jc w:val="center"/>
        </w:trPr>
        <w:tc>
          <w:tcPr>
            <w:tcW w:w="2547" w:type="dxa"/>
            <w:gridSpan w:val="2"/>
            <w:vMerge w:val="restart"/>
            <w:shd w:val="clear" w:color="auto" w:fill="FFFFFF"/>
            <w:vAlign w:val="bottom"/>
          </w:tcPr>
          <w:p w:rsidR="00AB71C3" w:rsidRPr="00370D97" w:rsidRDefault="00AB71C3" w:rsidP="00370D97">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Model</w:t>
            </w:r>
          </w:p>
        </w:tc>
        <w:tc>
          <w:tcPr>
            <w:tcW w:w="2126" w:type="dxa"/>
            <w:gridSpan w:val="2"/>
            <w:shd w:val="clear" w:color="auto" w:fill="FFFFFF"/>
            <w:vAlign w:val="bottom"/>
          </w:tcPr>
          <w:p w:rsidR="00AB71C3" w:rsidRPr="00370D97" w:rsidRDefault="00AB71C3" w:rsidP="00370D97">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Unstandardized Coefficients</w:t>
            </w:r>
          </w:p>
        </w:tc>
        <w:tc>
          <w:tcPr>
            <w:tcW w:w="1418" w:type="dxa"/>
            <w:shd w:val="clear" w:color="auto" w:fill="FFFFFF"/>
            <w:vAlign w:val="bottom"/>
          </w:tcPr>
          <w:p w:rsidR="00AB71C3" w:rsidRPr="00370D97" w:rsidRDefault="00AB71C3" w:rsidP="00370D97">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Standardized Coefficients</w:t>
            </w:r>
          </w:p>
        </w:tc>
        <w:tc>
          <w:tcPr>
            <w:tcW w:w="850" w:type="dxa"/>
            <w:vMerge w:val="restart"/>
            <w:shd w:val="clear" w:color="auto" w:fill="FFFFFF"/>
            <w:vAlign w:val="bottom"/>
          </w:tcPr>
          <w:p w:rsidR="00AB71C3" w:rsidRPr="00370D97" w:rsidRDefault="00AB71C3" w:rsidP="00370D97">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T</w:t>
            </w:r>
          </w:p>
        </w:tc>
        <w:tc>
          <w:tcPr>
            <w:tcW w:w="709" w:type="dxa"/>
            <w:vMerge w:val="restart"/>
            <w:shd w:val="clear" w:color="auto" w:fill="FFFFFF"/>
            <w:vAlign w:val="bottom"/>
          </w:tcPr>
          <w:p w:rsidR="00AB71C3" w:rsidRPr="00370D97" w:rsidRDefault="00AB71C3" w:rsidP="00370D97">
            <w:pPr>
              <w:pBdr>
                <w:top w:val="none" w:sz="0" w:space="0" w:color="000000"/>
                <w:left w:val="none" w:sz="0" w:space="0" w:color="000000"/>
                <w:bottom w:val="none" w:sz="0" w:space="0" w:color="000000"/>
                <w:right w:val="none" w:sz="0" w:space="0" w:color="000000"/>
                <w:between w:val="none" w:sz="0" w:space="0" w:color="000000"/>
              </w:pBdr>
              <w:jc w:val="center"/>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Sig.</w:t>
            </w:r>
          </w:p>
        </w:tc>
      </w:tr>
      <w:tr w:rsidR="00AB71C3" w:rsidRPr="00370D97" w:rsidTr="00370D97">
        <w:trPr>
          <w:cantSplit/>
          <w:jc w:val="center"/>
        </w:trPr>
        <w:tc>
          <w:tcPr>
            <w:tcW w:w="2547" w:type="dxa"/>
            <w:gridSpan w:val="2"/>
            <w:vMerge/>
            <w:shd w:val="clear" w:color="auto" w:fill="FFFFFF"/>
            <w:vAlign w:val="bottom"/>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p>
        </w:tc>
        <w:tc>
          <w:tcPr>
            <w:tcW w:w="992" w:type="dxa"/>
            <w:shd w:val="clear" w:color="auto" w:fill="FFFFFF"/>
            <w:vAlign w:val="bottom"/>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B</w:t>
            </w:r>
          </w:p>
        </w:tc>
        <w:tc>
          <w:tcPr>
            <w:tcW w:w="1134" w:type="dxa"/>
            <w:shd w:val="clear" w:color="auto" w:fill="FFFFFF"/>
            <w:vAlign w:val="bottom"/>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Std. Error</w:t>
            </w:r>
          </w:p>
        </w:tc>
        <w:tc>
          <w:tcPr>
            <w:tcW w:w="1418" w:type="dxa"/>
            <w:shd w:val="clear" w:color="auto" w:fill="FFFFFF"/>
            <w:vAlign w:val="bottom"/>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Beta</w:t>
            </w:r>
          </w:p>
        </w:tc>
        <w:tc>
          <w:tcPr>
            <w:tcW w:w="850" w:type="dxa"/>
            <w:vMerge/>
            <w:shd w:val="clear" w:color="auto" w:fill="FFFFFF"/>
            <w:vAlign w:val="bottom"/>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p>
        </w:tc>
        <w:tc>
          <w:tcPr>
            <w:tcW w:w="709" w:type="dxa"/>
            <w:vMerge/>
            <w:shd w:val="clear" w:color="auto" w:fill="FFFFFF"/>
            <w:vAlign w:val="bottom"/>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p>
        </w:tc>
      </w:tr>
      <w:tr w:rsidR="00AB71C3" w:rsidRPr="00370D97" w:rsidTr="00370D97">
        <w:trPr>
          <w:cantSplit/>
          <w:jc w:val="center"/>
        </w:trPr>
        <w:tc>
          <w:tcPr>
            <w:tcW w:w="736" w:type="dxa"/>
            <w:vMerge w:val="restart"/>
            <w:shd w:val="clear" w:color="auto" w:fill="E0E0E0"/>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1</w:t>
            </w:r>
          </w:p>
        </w:tc>
        <w:tc>
          <w:tcPr>
            <w:tcW w:w="1811" w:type="dxa"/>
            <w:shd w:val="clear" w:color="auto" w:fill="E0E0E0"/>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(Constant)</w:t>
            </w:r>
          </w:p>
        </w:tc>
        <w:tc>
          <w:tcPr>
            <w:tcW w:w="992"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1,454</w:t>
            </w:r>
          </w:p>
        </w:tc>
        <w:tc>
          <w:tcPr>
            <w:tcW w:w="1134"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2,837</w:t>
            </w:r>
          </w:p>
        </w:tc>
        <w:tc>
          <w:tcPr>
            <w:tcW w:w="1418" w:type="dxa"/>
            <w:shd w:val="clear" w:color="auto" w:fill="FFFFFF"/>
            <w:vAlign w:val="center"/>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p>
        </w:tc>
        <w:tc>
          <w:tcPr>
            <w:tcW w:w="850"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.512</w:t>
            </w:r>
          </w:p>
        </w:tc>
        <w:tc>
          <w:tcPr>
            <w:tcW w:w="709"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.609</w:t>
            </w:r>
          </w:p>
        </w:tc>
      </w:tr>
      <w:tr w:rsidR="00AB71C3" w:rsidRPr="00370D97" w:rsidTr="00370D97">
        <w:trPr>
          <w:cantSplit/>
          <w:jc w:val="center"/>
        </w:trPr>
        <w:tc>
          <w:tcPr>
            <w:tcW w:w="736" w:type="dxa"/>
            <w:vMerge/>
            <w:shd w:val="clear" w:color="auto" w:fill="E0E0E0"/>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p>
        </w:tc>
        <w:tc>
          <w:tcPr>
            <w:tcW w:w="1811" w:type="dxa"/>
            <w:shd w:val="clear" w:color="auto" w:fill="E0E0E0"/>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Store atmosphere</w:t>
            </w:r>
          </w:p>
        </w:tc>
        <w:tc>
          <w:tcPr>
            <w:tcW w:w="992"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.325</w:t>
            </w:r>
          </w:p>
        </w:tc>
        <w:tc>
          <w:tcPr>
            <w:tcW w:w="1134"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.091</w:t>
            </w:r>
          </w:p>
        </w:tc>
        <w:tc>
          <w:tcPr>
            <w:tcW w:w="1418"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.281</w:t>
            </w:r>
          </w:p>
        </w:tc>
        <w:tc>
          <w:tcPr>
            <w:tcW w:w="850"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3,573</w:t>
            </w:r>
          </w:p>
        </w:tc>
        <w:tc>
          <w:tcPr>
            <w:tcW w:w="709"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.000</w:t>
            </w:r>
          </w:p>
        </w:tc>
      </w:tr>
      <w:tr w:rsidR="00AB71C3" w:rsidRPr="00370D97" w:rsidTr="00370D97">
        <w:trPr>
          <w:cantSplit/>
          <w:jc w:val="center"/>
        </w:trPr>
        <w:tc>
          <w:tcPr>
            <w:tcW w:w="736" w:type="dxa"/>
            <w:vMerge/>
            <w:shd w:val="clear" w:color="auto" w:fill="E0E0E0"/>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p>
        </w:tc>
        <w:tc>
          <w:tcPr>
            <w:tcW w:w="1811" w:type="dxa"/>
            <w:shd w:val="clear" w:color="auto" w:fill="E0E0E0"/>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Promotion Application</w:t>
            </w:r>
          </w:p>
        </w:tc>
        <w:tc>
          <w:tcPr>
            <w:tcW w:w="992"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.240</w:t>
            </w:r>
          </w:p>
        </w:tc>
        <w:tc>
          <w:tcPr>
            <w:tcW w:w="1134"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.086</w:t>
            </w:r>
          </w:p>
        </w:tc>
        <w:tc>
          <w:tcPr>
            <w:tcW w:w="1418"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.201</w:t>
            </w:r>
          </w:p>
        </w:tc>
        <w:tc>
          <w:tcPr>
            <w:tcW w:w="850"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2,801</w:t>
            </w:r>
          </w:p>
        </w:tc>
        <w:tc>
          <w:tcPr>
            <w:tcW w:w="709"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.006</w:t>
            </w:r>
          </w:p>
        </w:tc>
      </w:tr>
      <w:tr w:rsidR="00AB71C3" w:rsidRPr="00370D97" w:rsidTr="00370D97">
        <w:trPr>
          <w:cantSplit/>
          <w:jc w:val="center"/>
        </w:trPr>
        <w:tc>
          <w:tcPr>
            <w:tcW w:w="736" w:type="dxa"/>
            <w:vMerge/>
            <w:shd w:val="clear" w:color="auto" w:fill="E0E0E0"/>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p>
        </w:tc>
        <w:tc>
          <w:tcPr>
            <w:tcW w:w="1811" w:type="dxa"/>
            <w:shd w:val="clear" w:color="auto" w:fill="E0E0E0"/>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Product Display</w:t>
            </w:r>
          </w:p>
        </w:tc>
        <w:tc>
          <w:tcPr>
            <w:tcW w:w="992"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.411</w:t>
            </w:r>
          </w:p>
        </w:tc>
        <w:tc>
          <w:tcPr>
            <w:tcW w:w="1134"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.077</w:t>
            </w:r>
          </w:p>
        </w:tc>
        <w:tc>
          <w:tcPr>
            <w:tcW w:w="1418"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.409</w:t>
            </w:r>
          </w:p>
        </w:tc>
        <w:tc>
          <w:tcPr>
            <w:tcW w:w="850"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5.312</w:t>
            </w:r>
          </w:p>
        </w:tc>
        <w:tc>
          <w:tcPr>
            <w:tcW w:w="709" w:type="dxa"/>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.000</w:t>
            </w:r>
          </w:p>
        </w:tc>
      </w:tr>
      <w:tr w:rsidR="00AB71C3" w:rsidRPr="00370D97" w:rsidTr="00370D97">
        <w:trPr>
          <w:cantSplit/>
          <w:jc w:val="center"/>
        </w:trPr>
        <w:tc>
          <w:tcPr>
            <w:tcW w:w="7650" w:type="dxa"/>
            <w:gridSpan w:val="7"/>
            <w:shd w:val="clear" w:color="auto" w:fill="FFFFFF"/>
          </w:tcPr>
          <w:p w:rsidR="00AB71C3" w:rsidRPr="00370D97"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sz w:val="18"/>
                <w:szCs w:val="18"/>
                <w:lang w:val="en-ID"/>
              </w:rPr>
            </w:pPr>
            <w:r w:rsidRPr="00370D97">
              <w:rPr>
                <w:rFonts w:ascii="Open Sans" w:eastAsia="Open Sans" w:hAnsi="Open Sans" w:cs="Open Sans"/>
                <w:color w:val="000000"/>
                <w:sz w:val="18"/>
                <w:szCs w:val="18"/>
                <w:lang w:val="en-ID"/>
              </w:rPr>
              <w:t>a. Dependent Variable: Consumer Satisfaction</w:t>
            </w:r>
          </w:p>
        </w:tc>
      </w:tr>
    </w:tbl>
    <w:bookmarkEnd w:id="7"/>
    <w:p w:rsidR="003264B7" w:rsidRPr="0084033C" w:rsidRDefault="00370D97" w:rsidP="003264B7">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Pr>
          <w:rFonts w:ascii="Open Sans" w:eastAsia="Open Sans" w:hAnsi="Open Sans" w:cs="Open Sans"/>
          <w:color w:val="000000"/>
          <w:lang w:val="en-ID"/>
        </w:rPr>
        <w:t xml:space="preserve"> </w:t>
      </w:r>
      <w:r w:rsidR="003264B7" w:rsidRPr="0084033C">
        <w:rPr>
          <w:rFonts w:ascii="Open Sans" w:eastAsia="Open Sans" w:hAnsi="Open Sans" w:cs="Open Sans"/>
          <w:color w:val="000000"/>
          <w:lang w:val="en-ID"/>
        </w:rPr>
        <w:t>Source: Research results, data processed 2024</w:t>
      </w:r>
    </w:p>
    <w:p w:rsidR="001C36EE" w:rsidRPr="00370D97" w:rsidRDefault="001C36EE" w:rsidP="00B449F4">
      <w:pPr>
        <w:ind w:firstLine="709"/>
        <w:jc w:val="both"/>
        <w:rPr>
          <w:rFonts w:ascii="Open Sans" w:hAnsi="Open Sans" w:cs="Open Sans"/>
        </w:rPr>
      </w:pPr>
      <w:r w:rsidRPr="00370D97">
        <w:rPr>
          <w:rFonts w:ascii="Open Sans" w:hAnsi="Open Sans" w:cs="Open Sans"/>
        </w:rPr>
        <w:t xml:space="preserve">The t distribution table is searched at a = 5% : 2 = 2.5% (2-sided test). With degrees of freedom/df = n – k – 1 = 147. Then the t </w:t>
      </w:r>
      <w:r w:rsidRPr="00370D97">
        <w:rPr>
          <w:rFonts w:ascii="Open Sans" w:hAnsi="Open Sans" w:cs="Open Sans"/>
          <w:vertAlign w:val="subscript"/>
        </w:rPr>
        <w:t xml:space="preserve">table </w:t>
      </w:r>
      <w:r w:rsidRPr="00370D97">
        <w:rPr>
          <w:rFonts w:ascii="Open Sans" w:hAnsi="Open Sans" w:cs="Open Sans"/>
        </w:rPr>
        <w:t>is 1.976. In the table above, the results of the t test can be seen as follows</w:t>
      </w:r>
    </w:p>
    <w:p w:rsidR="00370D97" w:rsidRPr="00370D97" w:rsidRDefault="001C36EE" w:rsidP="00370D97">
      <w:pPr>
        <w:pStyle w:val="ListParagraph"/>
        <w:numPr>
          <w:ilvl w:val="0"/>
          <w:numId w:val="4"/>
        </w:numPr>
        <w:spacing w:after="0" w:line="240" w:lineRule="auto"/>
        <w:ind w:left="284" w:hanging="284"/>
        <w:jc w:val="both"/>
        <w:rPr>
          <w:rFonts w:ascii="Open Sans" w:hAnsi="Open Sans" w:cs="Open Sans"/>
          <w:sz w:val="20"/>
          <w:szCs w:val="20"/>
        </w:rPr>
      </w:pPr>
      <w:bookmarkStart w:id="8" w:name="_Hlk177107124"/>
      <w:proofErr w:type="gramStart"/>
      <w:r w:rsidRPr="00370D97">
        <w:rPr>
          <w:rFonts w:ascii="Open Sans" w:hAnsi="Open Sans" w:cs="Open Sans"/>
          <w:sz w:val="20"/>
          <w:szCs w:val="20"/>
          <w:vertAlign w:val="subscript"/>
        </w:rPr>
        <w:t>calculated</w:t>
      </w:r>
      <w:proofErr w:type="gramEnd"/>
      <w:r w:rsidRPr="00370D97">
        <w:rPr>
          <w:rFonts w:ascii="Open Sans" w:hAnsi="Open Sans" w:cs="Open Sans"/>
          <w:sz w:val="20"/>
          <w:szCs w:val="20"/>
          <w:vertAlign w:val="subscript"/>
        </w:rPr>
        <w:t xml:space="preserve"> </w:t>
      </w:r>
      <w:r w:rsidRPr="00370D97">
        <w:rPr>
          <w:rFonts w:ascii="Open Sans" w:hAnsi="Open Sans" w:cs="Open Sans"/>
          <w:sz w:val="20"/>
          <w:szCs w:val="20"/>
        </w:rPr>
        <w:t xml:space="preserve">t value for the Store atmosphere variable (X1 </w:t>
      </w:r>
      <w:r w:rsidRPr="00370D97">
        <w:rPr>
          <w:rFonts w:ascii="Open Sans" w:hAnsi="Open Sans" w:cs="Open Sans"/>
          <w:sz w:val="20"/>
          <w:szCs w:val="20"/>
          <w:vertAlign w:val="subscript"/>
        </w:rPr>
        <w:t xml:space="preserve">) </w:t>
      </w:r>
      <w:r w:rsidRPr="00370D97">
        <w:rPr>
          <w:rFonts w:ascii="Open Sans" w:hAnsi="Open Sans" w:cs="Open Sans"/>
          <w:sz w:val="20"/>
          <w:szCs w:val="20"/>
        </w:rPr>
        <w:t xml:space="preserve">is 3.573 &gt; from the t </w:t>
      </w:r>
      <w:r w:rsidRPr="00370D97">
        <w:rPr>
          <w:rFonts w:ascii="Open Sans" w:hAnsi="Open Sans" w:cs="Open Sans"/>
          <w:sz w:val="20"/>
          <w:szCs w:val="20"/>
          <w:vertAlign w:val="subscript"/>
        </w:rPr>
        <w:t xml:space="preserve">table </w:t>
      </w:r>
      <w:r w:rsidRPr="00370D97">
        <w:rPr>
          <w:rFonts w:ascii="Open Sans" w:hAnsi="Open Sans" w:cs="Open Sans"/>
          <w:sz w:val="20"/>
          <w:szCs w:val="20"/>
        </w:rPr>
        <w:t>of 1.976 and the significance level is 0.00 (sig&lt;0.05), this means that there is a significant influence of Store atmosphere on consumer satisfaction at Tomoro Coffee in Bengkulu City.</w:t>
      </w:r>
      <w:bookmarkEnd w:id="8"/>
    </w:p>
    <w:p w:rsidR="00370D97" w:rsidRPr="00370D97" w:rsidRDefault="001C36EE" w:rsidP="00370D97">
      <w:pPr>
        <w:pStyle w:val="ListParagraph"/>
        <w:numPr>
          <w:ilvl w:val="0"/>
          <w:numId w:val="4"/>
        </w:numPr>
        <w:spacing w:after="0" w:line="240" w:lineRule="auto"/>
        <w:ind w:left="284" w:hanging="284"/>
        <w:jc w:val="both"/>
        <w:rPr>
          <w:rFonts w:ascii="Open Sans" w:hAnsi="Open Sans" w:cs="Open Sans"/>
          <w:sz w:val="20"/>
          <w:szCs w:val="20"/>
        </w:rPr>
      </w:pPr>
      <w:proofErr w:type="gramStart"/>
      <w:r w:rsidRPr="00370D97">
        <w:rPr>
          <w:rFonts w:ascii="Open Sans" w:hAnsi="Open Sans" w:cs="Open Sans"/>
          <w:sz w:val="20"/>
          <w:szCs w:val="20"/>
          <w:vertAlign w:val="subscript"/>
        </w:rPr>
        <w:t>calculated</w:t>
      </w:r>
      <w:proofErr w:type="gramEnd"/>
      <w:r w:rsidRPr="00370D97">
        <w:rPr>
          <w:rFonts w:ascii="Open Sans" w:hAnsi="Open Sans" w:cs="Open Sans"/>
          <w:sz w:val="20"/>
          <w:szCs w:val="20"/>
          <w:vertAlign w:val="subscript"/>
        </w:rPr>
        <w:t xml:space="preserve"> </w:t>
      </w:r>
      <w:r w:rsidRPr="00370D97">
        <w:rPr>
          <w:rFonts w:ascii="Open Sans" w:hAnsi="Open Sans" w:cs="Open Sans"/>
          <w:sz w:val="20"/>
          <w:szCs w:val="20"/>
        </w:rPr>
        <w:t xml:space="preserve">t value for the promotion application variable (X2 </w:t>
      </w:r>
      <w:r w:rsidRPr="00370D97">
        <w:rPr>
          <w:rFonts w:ascii="Open Sans" w:hAnsi="Open Sans" w:cs="Open Sans"/>
          <w:sz w:val="20"/>
          <w:szCs w:val="20"/>
          <w:vertAlign w:val="subscript"/>
        </w:rPr>
        <w:t xml:space="preserve">) </w:t>
      </w:r>
      <w:r w:rsidRPr="00370D97">
        <w:rPr>
          <w:rFonts w:ascii="Open Sans" w:hAnsi="Open Sans" w:cs="Open Sans"/>
          <w:sz w:val="20"/>
          <w:szCs w:val="20"/>
        </w:rPr>
        <w:t xml:space="preserve">is 2.801 &gt; from the t </w:t>
      </w:r>
      <w:r w:rsidRPr="00370D97">
        <w:rPr>
          <w:rFonts w:ascii="Open Sans" w:hAnsi="Open Sans" w:cs="Open Sans"/>
          <w:sz w:val="20"/>
          <w:szCs w:val="20"/>
          <w:vertAlign w:val="subscript"/>
        </w:rPr>
        <w:t xml:space="preserve">table of </w:t>
      </w:r>
      <w:r w:rsidRPr="00370D97">
        <w:rPr>
          <w:rFonts w:ascii="Open Sans" w:hAnsi="Open Sans" w:cs="Open Sans"/>
          <w:sz w:val="20"/>
          <w:szCs w:val="20"/>
        </w:rPr>
        <w:t>1.976 and the significance level is 0.00 (sig&lt;0.05), this means that there is a significant influence of the promotion application on consumer satisfaction at Tomoro Coffee in Bengkulu City.</w:t>
      </w:r>
    </w:p>
    <w:p w:rsidR="001C36EE" w:rsidRPr="00370D97" w:rsidRDefault="001C36EE" w:rsidP="00370D97">
      <w:pPr>
        <w:pStyle w:val="ListParagraph"/>
        <w:numPr>
          <w:ilvl w:val="0"/>
          <w:numId w:val="4"/>
        </w:numPr>
        <w:spacing w:after="0" w:line="240" w:lineRule="auto"/>
        <w:ind w:left="284" w:hanging="284"/>
        <w:jc w:val="both"/>
        <w:rPr>
          <w:rFonts w:ascii="Open Sans" w:hAnsi="Open Sans" w:cs="Open Sans"/>
          <w:sz w:val="20"/>
          <w:szCs w:val="20"/>
        </w:rPr>
      </w:pPr>
      <w:proofErr w:type="gramStart"/>
      <w:r w:rsidRPr="00370D97">
        <w:rPr>
          <w:rFonts w:ascii="Open Sans" w:hAnsi="Open Sans" w:cs="Open Sans"/>
          <w:sz w:val="20"/>
          <w:szCs w:val="20"/>
          <w:vertAlign w:val="subscript"/>
        </w:rPr>
        <w:t>calculated</w:t>
      </w:r>
      <w:proofErr w:type="gramEnd"/>
      <w:r w:rsidRPr="00370D97">
        <w:rPr>
          <w:rFonts w:ascii="Open Sans" w:hAnsi="Open Sans" w:cs="Open Sans"/>
          <w:sz w:val="20"/>
          <w:szCs w:val="20"/>
          <w:vertAlign w:val="subscript"/>
        </w:rPr>
        <w:t xml:space="preserve"> </w:t>
      </w:r>
      <w:r w:rsidRPr="00370D97">
        <w:rPr>
          <w:rFonts w:ascii="Open Sans" w:hAnsi="Open Sans" w:cs="Open Sans"/>
          <w:sz w:val="20"/>
          <w:szCs w:val="20"/>
        </w:rPr>
        <w:t xml:space="preserve">t value for the product display variable (X3 </w:t>
      </w:r>
      <w:r w:rsidRPr="00370D97">
        <w:rPr>
          <w:rFonts w:ascii="Open Sans" w:hAnsi="Open Sans" w:cs="Open Sans"/>
          <w:sz w:val="20"/>
          <w:szCs w:val="20"/>
          <w:vertAlign w:val="subscript"/>
        </w:rPr>
        <w:t xml:space="preserve">) </w:t>
      </w:r>
      <w:r w:rsidRPr="00370D97">
        <w:rPr>
          <w:rFonts w:ascii="Open Sans" w:hAnsi="Open Sans" w:cs="Open Sans"/>
          <w:sz w:val="20"/>
          <w:szCs w:val="20"/>
        </w:rPr>
        <w:t xml:space="preserve">is 5.312 &gt; from the t </w:t>
      </w:r>
      <w:r w:rsidRPr="00370D97">
        <w:rPr>
          <w:rFonts w:ascii="Open Sans" w:hAnsi="Open Sans" w:cs="Open Sans"/>
          <w:sz w:val="20"/>
          <w:szCs w:val="20"/>
          <w:vertAlign w:val="subscript"/>
        </w:rPr>
        <w:t xml:space="preserve">table of </w:t>
      </w:r>
      <w:r w:rsidRPr="00370D97">
        <w:rPr>
          <w:rFonts w:ascii="Open Sans" w:hAnsi="Open Sans" w:cs="Open Sans"/>
          <w:sz w:val="20"/>
          <w:szCs w:val="20"/>
        </w:rPr>
        <w:t>1.976 and the significance level is 0.00 (sig&lt;0.05), this means that there is a significant influence of product display on consumer satisfaction at Tomoro Coffee in Bengkulu City.</w:t>
      </w:r>
    </w:p>
    <w:p w:rsidR="00AB71C3" w:rsidRPr="00370D97" w:rsidRDefault="00AB71C3"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AB71C3" w:rsidRPr="0084033C" w:rsidRDefault="00AB71C3"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p w:rsidR="00AB71C3" w:rsidRPr="00370D97" w:rsidRDefault="00AB71C3" w:rsidP="00CD0BF9">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color w:val="000000"/>
        </w:rPr>
      </w:pPr>
      <w:r w:rsidRPr="00370D97">
        <w:rPr>
          <w:rFonts w:ascii="Open Sans" w:eastAsia="Open Sans" w:hAnsi="Open Sans" w:cs="Open Sans"/>
          <w:b/>
          <w:bCs/>
          <w:color w:val="000000"/>
        </w:rPr>
        <w:t>F Test</w:t>
      </w:r>
    </w:p>
    <w:p w:rsidR="001C36EE" w:rsidRPr="0084033C" w:rsidRDefault="001C36EE" w:rsidP="001C36EE">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hAnsi="Open Sans" w:cs="Open Sans"/>
        </w:rPr>
      </w:pPr>
      <w:r w:rsidRPr="0084033C">
        <w:rPr>
          <w:rFonts w:ascii="Open Sans" w:hAnsi="Open Sans" w:cs="Open Sans"/>
        </w:rPr>
        <w:lastRenderedPageBreak/>
        <w:t>The F test is used to see whether the independent variables simultaneously have an effect on the dependent variable, with a significance level &gt; 0.05 or 5% (Ghozali, 2018).</w:t>
      </w:r>
    </w:p>
    <w:p w:rsidR="00AB71C3" w:rsidRPr="0084033C" w:rsidRDefault="00AB71C3" w:rsidP="00370D97">
      <w:pPr>
        <w:pBdr>
          <w:top w:val="none" w:sz="0" w:space="0" w:color="000000"/>
          <w:left w:val="none" w:sz="0" w:space="0" w:color="000000"/>
          <w:bottom w:val="none" w:sz="0" w:space="0" w:color="000000"/>
          <w:right w:val="none" w:sz="0" w:space="0" w:color="000000"/>
          <w:between w:val="none" w:sz="0" w:space="0" w:color="000000"/>
        </w:pBdr>
        <w:ind w:firstLine="720"/>
        <w:jc w:val="center"/>
        <w:rPr>
          <w:rFonts w:ascii="Open Sans" w:eastAsia="Open Sans" w:hAnsi="Open Sans" w:cs="Open Sans"/>
          <w:color w:val="000000"/>
        </w:rPr>
      </w:pPr>
      <w:r w:rsidRPr="0084033C">
        <w:rPr>
          <w:rFonts w:ascii="Open Sans" w:eastAsia="Open Sans" w:hAnsi="Open Sans" w:cs="Open Sans"/>
          <w:color w:val="000000"/>
        </w:rPr>
        <w:t>Table 6. F test results</w:t>
      </w:r>
    </w:p>
    <w:tbl>
      <w:tblPr>
        <w:tblW w:w="8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36"/>
        <w:gridCol w:w="1292"/>
        <w:gridCol w:w="1476"/>
        <w:gridCol w:w="1030"/>
        <w:gridCol w:w="1415"/>
        <w:gridCol w:w="1030"/>
        <w:gridCol w:w="1030"/>
      </w:tblGrid>
      <w:tr w:rsidR="00AB71C3" w:rsidRPr="0084033C" w:rsidTr="00370D97">
        <w:trPr>
          <w:cantSplit/>
        </w:trPr>
        <w:tc>
          <w:tcPr>
            <w:tcW w:w="8009" w:type="dxa"/>
            <w:gridSpan w:val="7"/>
            <w:shd w:val="clear" w:color="auto" w:fill="FFFFFF"/>
            <w:vAlign w:val="center"/>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b/>
                <w:bCs/>
                <w:color w:val="000000"/>
                <w:lang w:val="en-ID"/>
              </w:rPr>
              <w:t xml:space="preserve">ANOVA </w:t>
            </w:r>
            <w:r w:rsidRPr="0084033C">
              <w:rPr>
                <w:rFonts w:ascii="Open Sans" w:eastAsia="Open Sans" w:hAnsi="Open Sans" w:cs="Open Sans"/>
                <w:b/>
                <w:bCs/>
                <w:color w:val="000000"/>
                <w:vertAlign w:val="superscript"/>
                <w:lang w:val="en-ID"/>
              </w:rPr>
              <w:t>a</w:t>
            </w:r>
          </w:p>
        </w:tc>
      </w:tr>
      <w:tr w:rsidR="00AB71C3" w:rsidRPr="0084033C" w:rsidTr="00370D97">
        <w:trPr>
          <w:cantSplit/>
        </w:trPr>
        <w:tc>
          <w:tcPr>
            <w:tcW w:w="2028" w:type="dxa"/>
            <w:gridSpan w:val="2"/>
            <w:shd w:val="clear" w:color="auto" w:fill="FFFFFF"/>
            <w:vAlign w:val="bottom"/>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Model</w:t>
            </w:r>
          </w:p>
        </w:tc>
        <w:tc>
          <w:tcPr>
            <w:tcW w:w="1476" w:type="dxa"/>
            <w:shd w:val="clear" w:color="auto" w:fill="FFFFFF"/>
            <w:vAlign w:val="bottom"/>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Sum of Squares</w:t>
            </w:r>
          </w:p>
        </w:tc>
        <w:tc>
          <w:tcPr>
            <w:tcW w:w="1030" w:type="dxa"/>
            <w:shd w:val="clear" w:color="auto" w:fill="FFFFFF"/>
            <w:vAlign w:val="bottom"/>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Df</w:t>
            </w:r>
          </w:p>
        </w:tc>
        <w:tc>
          <w:tcPr>
            <w:tcW w:w="1415" w:type="dxa"/>
            <w:shd w:val="clear" w:color="auto" w:fill="FFFFFF"/>
            <w:vAlign w:val="bottom"/>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Mean Square</w:t>
            </w:r>
          </w:p>
        </w:tc>
        <w:tc>
          <w:tcPr>
            <w:tcW w:w="1030" w:type="dxa"/>
            <w:shd w:val="clear" w:color="auto" w:fill="FFFFFF"/>
            <w:vAlign w:val="bottom"/>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F</w:t>
            </w:r>
          </w:p>
        </w:tc>
        <w:tc>
          <w:tcPr>
            <w:tcW w:w="1030" w:type="dxa"/>
            <w:shd w:val="clear" w:color="auto" w:fill="FFFFFF"/>
            <w:vAlign w:val="bottom"/>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Sig.</w:t>
            </w:r>
          </w:p>
        </w:tc>
      </w:tr>
      <w:tr w:rsidR="00AB71C3" w:rsidRPr="0084033C" w:rsidTr="00370D97">
        <w:trPr>
          <w:cantSplit/>
        </w:trPr>
        <w:tc>
          <w:tcPr>
            <w:tcW w:w="736" w:type="dxa"/>
            <w:vMerge w:val="restart"/>
            <w:shd w:val="clear" w:color="auto" w:fill="E0E0E0"/>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1</w:t>
            </w:r>
          </w:p>
        </w:tc>
        <w:tc>
          <w:tcPr>
            <w:tcW w:w="1292" w:type="dxa"/>
            <w:shd w:val="clear" w:color="auto" w:fill="E0E0E0"/>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Regression</w:t>
            </w:r>
          </w:p>
        </w:tc>
        <w:tc>
          <w:tcPr>
            <w:tcW w:w="1476" w:type="dxa"/>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1321.872</w:t>
            </w:r>
          </w:p>
        </w:tc>
        <w:tc>
          <w:tcPr>
            <w:tcW w:w="1030" w:type="dxa"/>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3</w:t>
            </w:r>
          </w:p>
        </w:tc>
        <w:tc>
          <w:tcPr>
            <w:tcW w:w="1415" w:type="dxa"/>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440,624</w:t>
            </w:r>
          </w:p>
        </w:tc>
        <w:tc>
          <w:tcPr>
            <w:tcW w:w="1030" w:type="dxa"/>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86,424</w:t>
            </w:r>
          </w:p>
        </w:tc>
        <w:tc>
          <w:tcPr>
            <w:tcW w:w="1030" w:type="dxa"/>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 xml:space="preserve">.000 </w:t>
            </w:r>
            <w:r w:rsidRPr="0084033C">
              <w:rPr>
                <w:rFonts w:ascii="Open Sans" w:eastAsia="Open Sans" w:hAnsi="Open Sans" w:cs="Open Sans"/>
                <w:color w:val="000000"/>
                <w:vertAlign w:val="superscript"/>
                <w:lang w:val="en-ID"/>
              </w:rPr>
              <w:t>b</w:t>
            </w:r>
          </w:p>
        </w:tc>
      </w:tr>
      <w:tr w:rsidR="00AB71C3" w:rsidRPr="0084033C" w:rsidTr="00370D97">
        <w:trPr>
          <w:cantSplit/>
        </w:trPr>
        <w:tc>
          <w:tcPr>
            <w:tcW w:w="736" w:type="dxa"/>
            <w:vMerge/>
            <w:shd w:val="clear" w:color="auto" w:fill="E0E0E0"/>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p>
        </w:tc>
        <w:tc>
          <w:tcPr>
            <w:tcW w:w="1292" w:type="dxa"/>
            <w:shd w:val="clear" w:color="auto" w:fill="E0E0E0"/>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Residual</w:t>
            </w:r>
          </w:p>
        </w:tc>
        <w:tc>
          <w:tcPr>
            <w:tcW w:w="1476" w:type="dxa"/>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744,368</w:t>
            </w:r>
          </w:p>
        </w:tc>
        <w:tc>
          <w:tcPr>
            <w:tcW w:w="1030" w:type="dxa"/>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146</w:t>
            </w:r>
          </w:p>
        </w:tc>
        <w:tc>
          <w:tcPr>
            <w:tcW w:w="1415" w:type="dxa"/>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5,098</w:t>
            </w:r>
          </w:p>
        </w:tc>
        <w:tc>
          <w:tcPr>
            <w:tcW w:w="1030" w:type="dxa"/>
            <w:shd w:val="clear" w:color="auto" w:fill="FFFFFF"/>
            <w:vAlign w:val="center"/>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p>
        </w:tc>
        <w:tc>
          <w:tcPr>
            <w:tcW w:w="1030" w:type="dxa"/>
            <w:shd w:val="clear" w:color="auto" w:fill="FFFFFF"/>
            <w:vAlign w:val="center"/>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p>
        </w:tc>
      </w:tr>
      <w:tr w:rsidR="00AB71C3" w:rsidRPr="0084033C" w:rsidTr="00370D97">
        <w:trPr>
          <w:cantSplit/>
        </w:trPr>
        <w:tc>
          <w:tcPr>
            <w:tcW w:w="736" w:type="dxa"/>
            <w:vMerge/>
            <w:shd w:val="clear" w:color="auto" w:fill="E0E0E0"/>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p>
        </w:tc>
        <w:tc>
          <w:tcPr>
            <w:tcW w:w="1292" w:type="dxa"/>
            <w:shd w:val="clear" w:color="auto" w:fill="E0E0E0"/>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Total</w:t>
            </w:r>
          </w:p>
        </w:tc>
        <w:tc>
          <w:tcPr>
            <w:tcW w:w="1476" w:type="dxa"/>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2066.240</w:t>
            </w:r>
          </w:p>
        </w:tc>
        <w:tc>
          <w:tcPr>
            <w:tcW w:w="1030" w:type="dxa"/>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149</w:t>
            </w:r>
          </w:p>
        </w:tc>
        <w:tc>
          <w:tcPr>
            <w:tcW w:w="1415" w:type="dxa"/>
            <w:shd w:val="clear" w:color="auto" w:fill="FFFFFF"/>
            <w:vAlign w:val="center"/>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p>
        </w:tc>
        <w:tc>
          <w:tcPr>
            <w:tcW w:w="1030" w:type="dxa"/>
            <w:shd w:val="clear" w:color="auto" w:fill="FFFFFF"/>
            <w:vAlign w:val="center"/>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p>
        </w:tc>
        <w:tc>
          <w:tcPr>
            <w:tcW w:w="1030" w:type="dxa"/>
            <w:shd w:val="clear" w:color="auto" w:fill="FFFFFF"/>
            <w:vAlign w:val="center"/>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p>
        </w:tc>
      </w:tr>
      <w:tr w:rsidR="00AB71C3" w:rsidRPr="0084033C" w:rsidTr="00370D97">
        <w:trPr>
          <w:cantSplit/>
        </w:trPr>
        <w:tc>
          <w:tcPr>
            <w:tcW w:w="8009" w:type="dxa"/>
            <w:gridSpan w:val="7"/>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a. Dependent Variable: Consumer Satisfaction</w:t>
            </w:r>
          </w:p>
        </w:tc>
      </w:tr>
      <w:tr w:rsidR="00AB71C3" w:rsidRPr="0084033C" w:rsidTr="00370D97">
        <w:trPr>
          <w:cantSplit/>
        </w:trPr>
        <w:tc>
          <w:tcPr>
            <w:tcW w:w="8009" w:type="dxa"/>
            <w:gridSpan w:val="7"/>
            <w:shd w:val="clear" w:color="auto" w:fill="FFFFFF"/>
          </w:tcPr>
          <w:p w:rsidR="00AB71C3" w:rsidRPr="0084033C" w:rsidRDefault="00AB71C3" w:rsidP="00AB71C3">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b. Predictors: (Constant), Product Display, Promotion Application, Store atmosphere</w:t>
            </w:r>
          </w:p>
        </w:tc>
      </w:tr>
    </w:tbl>
    <w:p w:rsidR="003264B7" w:rsidRPr="0084033C" w:rsidRDefault="003264B7" w:rsidP="003264B7">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r w:rsidRPr="0084033C">
        <w:rPr>
          <w:rFonts w:ascii="Open Sans" w:eastAsia="Open Sans" w:hAnsi="Open Sans" w:cs="Open Sans"/>
          <w:color w:val="000000"/>
          <w:lang w:val="en-ID"/>
        </w:rPr>
        <w:t>Source: Research results, data processed 2024</w:t>
      </w:r>
    </w:p>
    <w:p w:rsidR="001C36EE" w:rsidRPr="0084033C" w:rsidRDefault="001C36EE" w:rsidP="003264B7">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lang w:val="en-ID"/>
        </w:rPr>
      </w:pPr>
    </w:p>
    <w:p w:rsidR="001C36EE" w:rsidRPr="0084033C" w:rsidRDefault="001C36EE" w:rsidP="00370D97">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eastAsia="Open Sans" w:hAnsi="Open Sans" w:cs="Open Sans"/>
          <w:color w:val="000000"/>
          <w:lang w:val="en-ID"/>
        </w:rPr>
      </w:pPr>
      <w:r w:rsidRPr="0084033C">
        <w:rPr>
          <w:rFonts w:ascii="Open Sans" w:hAnsi="Open Sans" w:cs="Open Sans"/>
        </w:rPr>
        <w:t xml:space="preserve">Based on the table above, the </w:t>
      </w:r>
      <w:r w:rsidRPr="0084033C">
        <w:rPr>
          <w:rFonts w:ascii="Open Sans" w:hAnsi="Open Sans" w:cs="Open Sans"/>
          <w:vertAlign w:val="subscript"/>
        </w:rPr>
        <w:t xml:space="preserve">calculated F value </w:t>
      </w:r>
      <w:r w:rsidRPr="0084033C">
        <w:rPr>
          <w:rFonts w:ascii="Open Sans" w:hAnsi="Open Sans" w:cs="Open Sans"/>
        </w:rPr>
        <w:t xml:space="preserve">is 86.424 from the F </w:t>
      </w:r>
      <w:r w:rsidRPr="0084033C">
        <w:rPr>
          <w:rFonts w:ascii="Open Sans" w:hAnsi="Open Sans" w:cs="Open Sans"/>
          <w:vertAlign w:val="subscript"/>
        </w:rPr>
        <w:t xml:space="preserve">table </w:t>
      </w:r>
      <w:r w:rsidRPr="0084033C">
        <w:rPr>
          <w:rFonts w:ascii="Open Sans" w:hAnsi="Open Sans" w:cs="Open Sans"/>
        </w:rPr>
        <w:t>of 2.67 and the significance value is 0.00 less than 0.05 (&lt;0.05), this shows that simultaneously there is a significant influence of Store atmosphere, promotion application, and product display on consumer satisfaction at Tomoro Coffee, Bengkulu City.</w:t>
      </w:r>
    </w:p>
    <w:p w:rsidR="00F34D7F" w:rsidRPr="0084033C" w:rsidRDefault="00370D97">
      <w:pPr>
        <w:keepNext/>
        <w:pBdr>
          <w:top w:val="none" w:sz="0" w:space="0" w:color="000000"/>
          <w:left w:val="none" w:sz="0" w:space="0" w:color="000000"/>
          <w:bottom w:val="none" w:sz="0" w:space="0" w:color="000000"/>
          <w:right w:val="none" w:sz="0" w:space="0" w:color="000000"/>
          <w:between w:val="none" w:sz="0" w:space="0" w:color="000000"/>
        </w:pBdr>
        <w:spacing w:before="240" w:after="120"/>
        <w:jc w:val="both"/>
        <w:rPr>
          <w:rFonts w:ascii="Open Sans" w:eastAsia="Open Sans" w:hAnsi="Open Sans" w:cs="Open Sans"/>
          <w:b/>
          <w:color w:val="000000"/>
        </w:rPr>
      </w:pPr>
      <w:r>
        <w:rPr>
          <w:rFonts w:ascii="Open Sans" w:eastAsia="Open Sans" w:hAnsi="Open Sans" w:cs="Open Sans"/>
          <w:b/>
          <w:color w:val="000000"/>
        </w:rPr>
        <w:t>DISCUSSION</w:t>
      </w:r>
    </w:p>
    <w:p w:rsidR="005E07F6" w:rsidRPr="00370D97" w:rsidRDefault="005E07F6" w:rsidP="005E07F6">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rPr>
      </w:pPr>
      <w:r w:rsidRPr="00370D97">
        <w:rPr>
          <w:rFonts w:ascii="Open Sans" w:eastAsia="Open Sans" w:hAnsi="Open Sans" w:cs="Open Sans"/>
          <w:b/>
          <w:bCs/>
        </w:rPr>
        <w:t>The Influence of Store Atmosphere on Consumer Satisfaction</w:t>
      </w:r>
    </w:p>
    <w:p w:rsidR="005E07F6" w:rsidRPr="0084033C" w:rsidRDefault="005E07F6" w:rsidP="002904C2">
      <w:pPr>
        <w:ind w:firstLine="720"/>
        <w:jc w:val="both"/>
        <w:rPr>
          <w:rFonts w:ascii="Open Sans" w:hAnsi="Open Sans" w:cs="Open Sans"/>
        </w:rPr>
      </w:pPr>
      <w:bookmarkStart w:id="9" w:name="_Hlk177366774"/>
      <w:r w:rsidRPr="0084033C">
        <w:rPr>
          <w:rFonts w:ascii="Open Sans" w:hAnsi="Open Sans" w:cs="Open Sans"/>
        </w:rPr>
        <w:t xml:space="preserve">Based on the results of research conducted by researchers </w:t>
      </w:r>
      <w:bookmarkStart w:id="10" w:name="_Hlk177364712"/>
      <w:r w:rsidRPr="0084033C">
        <w:rPr>
          <w:rFonts w:ascii="Open Sans" w:hAnsi="Open Sans" w:cs="Open Sans"/>
        </w:rPr>
        <w:t xml:space="preserve">that there is an influence of </w:t>
      </w:r>
      <w:r w:rsidRPr="0084033C">
        <w:rPr>
          <w:rFonts w:ascii="Open Sans" w:hAnsi="Open Sans" w:cs="Open Sans"/>
          <w:i/>
          <w:iCs/>
        </w:rPr>
        <w:t xml:space="preserve">Store </w:t>
      </w:r>
      <w:r w:rsidRPr="0084033C">
        <w:rPr>
          <w:rFonts w:ascii="Open Sans" w:hAnsi="Open Sans" w:cs="Open Sans"/>
        </w:rPr>
        <w:t xml:space="preserve">atmosphere on consumer satisfaction of Tomoro Coffee in Bengkulu City. Where the </w:t>
      </w:r>
      <w:r w:rsidRPr="0084033C">
        <w:rPr>
          <w:rFonts w:ascii="Open Sans" w:hAnsi="Open Sans" w:cs="Open Sans"/>
          <w:vertAlign w:val="subscript"/>
        </w:rPr>
        <w:t xml:space="preserve">calculated t value </w:t>
      </w:r>
      <w:r w:rsidRPr="0084033C">
        <w:rPr>
          <w:rFonts w:ascii="Open Sans" w:hAnsi="Open Sans" w:cs="Open Sans"/>
        </w:rPr>
        <w:t xml:space="preserve">is 3.573&gt; t </w:t>
      </w:r>
      <w:r w:rsidRPr="0084033C">
        <w:rPr>
          <w:rFonts w:ascii="Open Sans" w:hAnsi="Open Sans" w:cs="Open Sans"/>
          <w:vertAlign w:val="subscript"/>
        </w:rPr>
        <w:t xml:space="preserve">table </w:t>
      </w:r>
      <w:r w:rsidRPr="0084033C">
        <w:rPr>
          <w:rFonts w:ascii="Open Sans" w:hAnsi="Open Sans" w:cs="Open Sans"/>
        </w:rPr>
        <w:t xml:space="preserve">1.976 and a significant level of 0.00 (sig &lt;0.05). So it can be concluded that </w:t>
      </w:r>
      <w:r w:rsidRPr="0084033C">
        <w:rPr>
          <w:rFonts w:ascii="Open Sans" w:hAnsi="Open Sans" w:cs="Open Sans"/>
          <w:i/>
          <w:iCs/>
        </w:rPr>
        <w:t xml:space="preserve">Store atmosphere </w:t>
      </w:r>
      <w:r w:rsidRPr="0084033C">
        <w:rPr>
          <w:rFonts w:ascii="Open Sans" w:hAnsi="Open Sans" w:cs="Open Sans"/>
        </w:rPr>
        <w:t xml:space="preserve">has a positive and significant influence partially on consumer satisfaction and has a positive and significant influence on consumer satisfaction and has a unidirectional relationship between the variables </w:t>
      </w:r>
      <w:r w:rsidRPr="0084033C">
        <w:rPr>
          <w:rFonts w:ascii="Open Sans" w:hAnsi="Open Sans" w:cs="Open Sans"/>
          <w:i/>
          <w:iCs/>
        </w:rPr>
        <w:t xml:space="preserve">Store atmosphere </w:t>
      </w:r>
      <w:r w:rsidRPr="0084033C">
        <w:rPr>
          <w:rFonts w:ascii="Open Sans" w:hAnsi="Open Sans" w:cs="Open Sans"/>
        </w:rPr>
        <w:t xml:space="preserve">, </w:t>
      </w:r>
      <w:r w:rsidRPr="0084033C">
        <w:rPr>
          <w:rFonts w:ascii="Open Sans" w:hAnsi="Open Sans" w:cs="Open Sans"/>
          <w:i/>
          <w:iCs/>
        </w:rPr>
        <w:t xml:space="preserve">promotion application </w:t>
      </w:r>
      <w:r w:rsidRPr="0084033C">
        <w:rPr>
          <w:rFonts w:ascii="Open Sans" w:hAnsi="Open Sans" w:cs="Open Sans"/>
        </w:rPr>
        <w:t xml:space="preserve">, and product </w:t>
      </w:r>
      <w:r w:rsidRPr="0084033C">
        <w:rPr>
          <w:rFonts w:ascii="Open Sans" w:hAnsi="Open Sans" w:cs="Open Sans"/>
          <w:i/>
          <w:iCs/>
        </w:rPr>
        <w:t xml:space="preserve">display </w:t>
      </w:r>
      <w:r w:rsidRPr="0084033C">
        <w:rPr>
          <w:rFonts w:ascii="Open Sans" w:hAnsi="Open Sans" w:cs="Open Sans"/>
        </w:rPr>
        <w:t>on consumer satisfaction.</w:t>
      </w:r>
    </w:p>
    <w:p w:rsidR="005E07F6" w:rsidRPr="0084033C" w:rsidRDefault="005E07F6" w:rsidP="002904C2">
      <w:pPr>
        <w:ind w:firstLine="720"/>
        <w:jc w:val="both"/>
        <w:rPr>
          <w:rFonts w:ascii="Open Sans" w:hAnsi="Open Sans" w:cs="Open Sans"/>
        </w:rPr>
      </w:pPr>
      <w:bookmarkStart w:id="11" w:name="_Hlk177365010"/>
      <w:bookmarkStart w:id="12" w:name="_Hlk177366941"/>
      <w:bookmarkEnd w:id="9"/>
      <w:bookmarkEnd w:id="10"/>
      <w:r w:rsidRPr="0084033C">
        <w:rPr>
          <w:rFonts w:ascii="Open Sans" w:hAnsi="Open Sans" w:cs="Open Sans"/>
        </w:rPr>
        <w:t xml:space="preserve">These results are in accordance with previous research conducted by </w:t>
      </w:r>
      <w:r w:rsidR="003C39E6" w:rsidRPr="0084033C">
        <w:rPr>
          <w:rFonts w:ascii="Open Sans" w:hAnsi="Open Sans" w:cs="Open Sans"/>
        </w:rPr>
        <w:fldChar w:fldCharType="begin" w:fldLock="1"/>
      </w:r>
      <w:r w:rsidRPr="0084033C">
        <w:rPr>
          <w:rFonts w:ascii="Open Sans" w:hAnsi="Open Sans" w:cs="Open Sans"/>
        </w:rPr>
        <w:instrText>ADDIN CSL_CITATION {"citationItems":[{"id":"ITEM-1","itemData":{"abstract":"Bisnis kuliner merupakan bisnis yang marak ditawarkan di Kota Bandung. Fenomena perubahan gaya hidup, selera dan konsumsi masyarakat membuat pengusaha kuliner memerlukan ide-ide baru yang lebih modern agar lebih disukai. Salah satu faktor yang perlu diperhatikan oleh pengusaha kuliner guna merespon fenomena ini adalah Store Atmosphere. Penelitian ini menggunakan metode penelitian kuantitatif dengan menggunakan data primer dari hasil kuesioner yang disebarkan kepada 100 responden. Hasil Penelitian menunjukan bahwa uji koefisien determinasi menunjukan R square (R2) sebesar 0,845. Hal ini menunjukkan bahwa variabel bebas yang terdiri dari exterior, interior, store layout, interior display memiliki pengaruh terhadap variabel terikat Kepuasan Konsumen sebesar 84,5% sedangkan sisanya 15,5% dijelaskan oleh variabel lain yang tidak diteliti dalam penelitian ini. Berdasarkan uji F dapat diketahui bahwa variabel bebas, yang terdiri dari Exterior, General Interior, Store Layout, dan Interior Displaysecara bersama-sama berpengaruh secara positif dan signifikan terhadap variabel terikat (Kepuasan Konsumen). Hal ini berdasarkan dari perhitungan yaitu Fhitung &gt; Ftabel (129,418&gt;2,467) dan tingkat signifikansinya 0,000 &lt; 0,05. Sedangkan berdasarkan uji t dapat diketahui bahwa variabel bebas, yang terdiri dari Exterior, General Interior, Store Layout, dan Interior Displaysecara parsial berpengaruh secara positif terhadap kepuasan konsumen. Dengan variabel interior display sebagai variabel yang paling berpengaruh signifikan.","author":[{"dropping-particle":"","family":"Tendean","given":"Andi","non-dropping-particle":"","parse-names":false,"suffix":""},{"dropping-particle":"","family":"Widodo","given":"Arry","non-dropping-particle":"","parse-names":false,"suffix":""}],"container-title":"e-Proceeding of Management","id":"ITEM-1","issue":"2","issued":{"date-parts":[["2015"]]},"page":"1-7","title":"Pengaruh Store Atmosphere terhadap Kepuasan Konsumen (Studi pada Maja House Sugar &amp; Cream Bandung)","type":"article-journal","volume":"2"},"uris":["http://www.mendeley.com/documents/?uuid=fa828a59-7fac-4535-a13d-53e0ab9fa8f4"]}],"mendeley":{"formattedCitation":"(Tendean &amp; Widodo, 2015)","plainTextFormattedCitation":"(Tendean &amp; Widodo, 2015)","previouslyFormattedCitation":"(Tendean &amp; Widodo, 2015)"},"properties":{"noteIndex":0},"schema":"https://github.com/citation-style-language/schema/raw/master/csl-citation.json"}</w:instrText>
      </w:r>
      <w:r w:rsidR="003C39E6" w:rsidRPr="0084033C">
        <w:rPr>
          <w:rFonts w:ascii="Open Sans" w:hAnsi="Open Sans" w:cs="Open Sans"/>
        </w:rPr>
        <w:fldChar w:fldCharType="separate"/>
      </w:r>
      <w:r w:rsidRPr="0084033C">
        <w:rPr>
          <w:rFonts w:ascii="Open Sans" w:hAnsi="Open Sans" w:cs="Open Sans"/>
          <w:noProof/>
        </w:rPr>
        <w:t xml:space="preserve">(Tendean &amp; Widodo, 2015) </w:t>
      </w:r>
      <w:r w:rsidR="003C39E6" w:rsidRPr="0084033C">
        <w:rPr>
          <w:rFonts w:ascii="Open Sans" w:hAnsi="Open Sans" w:cs="Open Sans"/>
        </w:rPr>
        <w:fldChar w:fldCharType="end"/>
      </w:r>
      <w:r w:rsidRPr="0084033C">
        <w:rPr>
          <w:rFonts w:ascii="Open Sans" w:hAnsi="Open Sans" w:cs="Open Sans"/>
        </w:rPr>
        <w:t>which successfully proved that there is a significant partial influence between the variables Store Exterior, General Interior, Store Layout, and Interior Display on Consumer Satisfaction at Maja House Sugar &amp; Cream Bandung.</w:t>
      </w:r>
      <w:bookmarkEnd w:id="11"/>
      <w:bookmarkEnd w:id="12"/>
    </w:p>
    <w:p w:rsidR="005E07F6" w:rsidRPr="0084033C" w:rsidRDefault="005E07F6" w:rsidP="00370D97">
      <w:pPr>
        <w:jc w:val="both"/>
        <w:rPr>
          <w:rFonts w:ascii="Open Sans" w:hAnsi="Open Sans" w:cs="Open Sans"/>
        </w:rPr>
      </w:pPr>
    </w:p>
    <w:p w:rsidR="005E07F6" w:rsidRPr="00370D97" w:rsidRDefault="005E07F6" w:rsidP="00370D97">
      <w:pPr>
        <w:jc w:val="both"/>
        <w:rPr>
          <w:rFonts w:ascii="Open Sans" w:hAnsi="Open Sans" w:cs="Open Sans"/>
          <w:b/>
          <w:bCs/>
        </w:rPr>
      </w:pPr>
      <w:r w:rsidRPr="00370D97">
        <w:rPr>
          <w:rFonts w:ascii="Open Sans" w:hAnsi="Open Sans" w:cs="Open Sans"/>
          <w:b/>
          <w:bCs/>
        </w:rPr>
        <w:t>The Influence of Promotion Application on Consumer Satisfaction</w:t>
      </w:r>
    </w:p>
    <w:p w:rsidR="005E07F6" w:rsidRPr="0084033C" w:rsidRDefault="005E07F6" w:rsidP="002904C2">
      <w:pPr>
        <w:ind w:firstLine="720"/>
        <w:jc w:val="both"/>
        <w:rPr>
          <w:rFonts w:ascii="Open Sans" w:hAnsi="Open Sans" w:cs="Open Sans"/>
        </w:rPr>
      </w:pPr>
      <w:r w:rsidRPr="0084033C">
        <w:rPr>
          <w:rFonts w:ascii="Open Sans" w:hAnsi="Open Sans" w:cs="Open Sans"/>
        </w:rPr>
        <w:t xml:space="preserve">Based on research conducted by researchers that there is an influence of </w:t>
      </w:r>
      <w:r w:rsidRPr="0084033C">
        <w:rPr>
          <w:rFonts w:ascii="Open Sans" w:hAnsi="Open Sans" w:cs="Open Sans"/>
          <w:i/>
          <w:iCs/>
        </w:rPr>
        <w:t xml:space="preserve">promotion application </w:t>
      </w:r>
      <w:r w:rsidRPr="0084033C">
        <w:rPr>
          <w:rFonts w:ascii="Open Sans" w:hAnsi="Open Sans" w:cs="Open Sans"/>
        </w:rPr>
        <w:t xml:space="preserve">on consumer satisfaction of Tomoro Coffee in Bengkulu City. Where the </w:t>
      </w:r>
      <w:r w:rsidRPr="0084033C">
        <w:rPr>
          <w:rFonts w:ascii="Open Sans" w:hAnsi="Open Sans" w:cs="Open Sans"/>
          <w:vertAlign w:val="subscript"/>
        </w:rPr>
        <w:t xml:space="preserve">calculated t value </w:t>
      </w:r>
      <w:r w:rsidRPr="0084033C">
        <w:rPr>
          <w:rFonts w:ascii="Open Sans" w:hAnsi="Open Sans" w:cs="Open Sans"/>
        </w:rPr>
        <w:t xml:space="preserve">is 2.801&gt; t </w:t>
      </w:r>
      <w:r w:rsidRPr="0084033C">
        <w:rPr>
          <w:rFonts w:ascii="Open Sans" w:hAnsi="Open Sans" w:cs="Open Sans"/>
          <w:vertAlign w:val="subscript"/>
        </w:rPr>
        <w:t xml:space="preserve">table </w:t>
      </w:r>
      <w:r w:rsidRPr="0084033C">
        <w:rPr>
          <w:rFonts w:ascii="Open Sans" w:hAnsi="Open Sans" w:cs="Open Sans"/>
        </w:rPr>
        <w:t xml:space="preserve">1.976 and a significant level of 0.00 (sig &lt;0.05). So it can be concluded that </w:t>
      </w:r>
      <w:r w:rsidRPr="0084033C">
        <w:rPr>
          <w:rFonts w:ascii="Open Sans" w:hAnsi="Open Sans" w:cs="Open Sans"/>
          <w:i/>
          <w:iCs/>
        </w:rPr>
        <w:t xml:space="preserve">promotion application </w:t>
      </w:r>
      <w:r w:rsidRPr="0084033C">
        <w:rPr>
          <w:rFonts w:ascii="Open Sans" w:hAnsi="Open Sans" w:cs="Open Sans"/>
        </w:rPr>
        <w:t xml:space="preserve">has a positive and significant influence partially on consumer satisfaction and has a unidirectional relationship </w:t>
      </w:r>
      <w:r w:rsidRPr="0084033C">
        <w:rPr>
          <w:rFonts w:ascii="Open Sans" w:hAnsi="Open Sans" w:cs="Open Sans"/>
        </w:rPr>
        <w:lastRenderedPageBreak/>
        <w:t xml:space="preserve">between the variables </w:t>
      </w:r>
      <w:r w:rsidRPr="0084033C">
        <w:rPr>
          <w:rFonts w:ascii="Open Sans" w:hAnsi="Open Sans" w:cs="Open Sans"/>
          <w:i/>
          <w:iCs/>
        </w:rPr>
        <w:t xml:space="preserve">Store atmosphere, promotion application </w:t>
      </w:r>
      <w:r w:rsidRPr="0084033C">
        <w:rPr>
          <w:rFonts w:ascii="Open Sans" w:hAnsi="Open Sans" w:cs="Open Sans"/>
        </w:rPr>
        <w:t xml:space="preserve">, and product </w:t>
      </w:r>
      <w:r w:rsidRPr="0084033C">
        <w:rPr>
          <w:rFonts w:ascii="Open Sans" w:hAnsi="Open Sans" w:cs="Open Sans"/>
          <w:i/>
          <w:iCs/>
        </w:rPr>
        <w:t xml:space="preserve">display </w:t>
      </w:r>
      <w:r w:rsidRPr="0084033C">
        <w:rPr>
          <w:rFonts w:ascii="Open Sans" w:hAnsi="Open Sans" w:cs="Open Sans"/>
        </w:rPr>
        <w:t>on consumer satisfaction.</w:t>
      </w:r>
    </w:p>
    <w:p w:rsidR="005E07F6" w:rsidRPr="0084033C" w:rsidRDefault="005E07F6" w:rsidP="002904C2">
      <w:pPr>
        <w:ind w:firstLine="720"/>
        <w:jc w:val="both"/>
        <w:rPr>
          <w:rFonts w:ascii="Open Sans" w:hAnsi="Open Sans" w:cs="Open Sans"/>
        </w:rPr>
      </w:pPr>
      <w:r w:rsidRPr="0084033C">
        <w:rPr>
          <w:rFonts w:ascii="Open Sans" w:hAnsi="Open Sans" w:cs="Open Sans"/>
        </w:rPr>
        <w:t>These results are in accordance with previous research conducted (Yuliyanto, 2020) which proves that there is a significant partial influence between the Promotion variable and Customer Satisfaction at the Aleea Shopid Kebumen Store.</w:t>
      </w:r>
    </w:p>
    <w:p w:rsidR="005E07F6" w:rsidRPr="0084033C" w:rsidRDefault="005E07F6" w:rsidP="005E07F6">
      <w:pPr>
        <w:spacing w:line="480" w:lineRule="auto"/>
        <w:jc w:val="both"/>
        <w:rPr>
          <w:rFonts w:ascii="Open Sans" w:hAnsi="Open Sans" w:cs="Open Sans"/>
        </w:rPr>
      </w:pPr>
    </w:p>
    <w:p w:rsidR="005E07F6" w:rsidRPr="00370D97" w:rsidRDefault="005E07F6" w:rsidP="00370D97">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b/>
          <w:bCs/>
        </w:rPr>
      </w:pPr>
      <w:r w:rsidRPr="00370D97">
        <w:rPr>
          <w:rFonts w:ascii="Open Sans" w:eastAsia="Open Sans" w:hAnsi="Open Sans" w:cs="Open Sans"/>
          <w:b/>
          <w:bCs/>
        </w:rPr>
        <w:t>The Influence of Product Display on Consumer Satisfaction</w:t>
      </w:r>
    </w:p>
    <w:p w:rsidR="005E07F6" w:rsidRPr="0084033C" w:rsidRDefault="005E07F6" w:rsidP="002904C2">
      <w:pPr>
        <w:ind w:firstLine="720"/>
        <w:jc w:val="both"/>
        <w:rPr>
          <w:rFonts w:ascii="Open Sans" w:hAnsi="Open Sans" w:cs="Open Sans"/>
        </w:rPr>
      </w:pPr>
      <w:r w:rsidRPr="0084033C">
        <w:rPr>
          <w:rFonts w:ascii="Open Sans" w:hAnsi="Open Sans" w:cs="Open Sans"/>
        </w:rPr>
        <w:t>Based on the results of research conducted by researchers that there is an influence of product display on consumer satisfaction of Tomoro Coffee Bengkulu City. Where the t value is 5.312&gt; t table 1.976 and a significant level of 0.00 (sig &lt;0.05). So it can be concluded that product display has a positive and significant influence partially on consumer satisfaction and is significant on consumer satisfaction and has a unidirectional relationship between the variables Store atmosphere, promotion application, and product display on consumer satisfaction.</w:t>
      </w:r>
    </w:p>
    <w:p w:rsidR="00370D97" w:rsidRDefault="005E07F6" w:rsidP="008B2E10">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hAnsi="Open Sans" w:cs="Open Sans"/>
        </w:rPr>
      </w:pPr>
      <w:r w:rsidRPr="0084033C">
        <w:rPr>
          <w:rFonts w:ascii="Open Sans" w:hAnsi="Open Sans" w:cs="Open Sans"/>
        </w:rPr>
        <w:t>These results are in accordance with previous research conducted by (Muhammad Yusuf, 2023) which found that there was a significant partial influence between Product Display and Customer Satisfaction at the Jati Mulya Store.</w:t>
      </w:r>
    </w:p>
    <w:p w:rsidR="008B2E10" w:rsidRPr="008B2E10" w:rsidRDefault="008B2E10" w:rsidP="008B2E10">
      <w:pPr>
        <w:pBdr>
          <w:top w:val="none" w:sz="0" w:space="0" w:color="000000"/>
          <w:left w:val="none" w:sz="0" w:space="0" w:color="000000"/>
          <w:bottom w:val="none" w:sz="0" w:space="0" w:color="000000"/>
          <w:right w:val="none" w:sz="0" w:space="0" w:color="000000"/>
          <w:between w:val="none" w:sz="0" w:space="0" w:color="000000"/>
        </w:pBdr>
        <w:ind w:firstLine="720"/>
        <w:jc w:val="both"/>
        <w:rPr>
          <w:rFonts w:ascii="Open Sans" w:hAnsi="Open Sans" w:cs="Open Sans"/>
        </w:rPr>
      </w:pPr>
    </w:p>
    <w:p w:rsidR="00370D97" w:rsidRPr="008B2E10" w:rsidRDefault="00370D97" w:rsidP="00370D97">
      <w:pPr>
        <w:pBdr>
          <w:top w:val="none" w:sz="0" w:space="0" w:color="000000"/>
          <w:left w:val="none" w:sz="0" w:space="0" w:color="000000"/>
          <w:bottom w:val="none" w:sz="0" w:space="0" w:color="000000"/>
          <w:right w:val="none" w:sz="0" w:space="0" w:color="000000"/>
          <w:between w:val="none" w:sz="0" w:space="0" w:color="000000"/>
        </w:pBdr>
        <w:jc w:val="both"/>
        <w:rPr>
          <w:rFonts w:ascii="Open Sans" w:hAnsi="Open Sans" w:cs="Open Sans"/>
          <w:sz w:val="24"/>
          <w:szCs w:val="24"/>
        </w:rPr>
      </w:pPr>
    </w:p>
    <w:p w:rsidR="00F34D7F" w:rsidRPr="008B2E10" w:rsidRDefault="005E07F6" w:rsidP="00370D97">
      <w:pPr>
        <w:pBdr>
          <w:top w:val="none" w:sz="0" w:space="0" w:color="000000"/>
          <w:left w:val="none" w:sz="0" w:space="0" w:color="000000"/>
          <w:bottom w:val="none" w:sz="0" w:space="0" w:color="000000"/>
          <w:right w:val="none" w:sz="0" w:space="0" w:color="000000"/>
          <w:between w:val="none" w:sz="0" w:space="0" w:color="000000"/>
        </w:pBdr>
        <w:jc w:val="center"/>
        <w:rPr>
          <w:rFonts w:ascii="Open Sans" w:hAnsi="Open Sans" w:cs="Open Sans"/>
          <w:sz w:val="24"/>
          <w:szCs w:val="24"/>
        </w:rPr>
      </w:pPr>
      <w:r w:rsidRPr="008B2E10">
        <w:rPr>
          <w:rFonts w:ascii="Open Sans" w:eastAsia="Open Sans" w:hAnsi="Open Sans" w:cs="Open Sans"/>
          <w:b/>
          <w:color w:val="000000"/>
          <w:sz w:val="24"/>
          <w:szCs w:val="24"/>
        </w:rPr>
        <w:t>CONCLUSION AND SUGGESTIONS</w:t>
      </w:r>
    </w:p>
    <w:p w:rsidR="005E07F6" w:rsidRPr="00370D97" w:rsidRDefault="005E07F6" w:rsidP="00CA7718">
      <w:pPr>
        <w:keepNext/>
        <w:pBdr>
          <w:top w:val="none" w:sz="0" w:space="0" w:color="000000"/>
          <w:left w:val="none" w:sz="0" w:space="0" w:color="000000"/>
          <w:bottom w:val="none" w:sz="0" w:space="0" w:color="000000"/>
          <w:right w:val="none" w:sz="0" w:space="0" w:color="000000"/>
          <w:between w:val="none" w:sz="0" w:space="0" w:color="000000"/>
        </w:pBdr>
        <w:spacing w:before="360" w:after="120"/>
        <w:jc w:val="both"/>
        <w:rPr>
          <w:rFonts w:ascii="Open Sans" w:eastAsia="Open Sans" w:hAnsi="Open Sans" w:cs="Open Sans"/>
          <w:b/>
          <w:bCs/>
          <w:color w:val="000000"/>
        </w:rPr>
      </w:pPr>
      <w:r w:rsidRPr="00370D97">
        <w:rPr>
          <w:rFonts w:ascii="Open Sans" w:eastAsia="Open Sans" w:hAnsi="Open Sans" w:cs="Open Sans"/>
          <w:b/>
          <w:bCs/>
          <w:color w:val="000000"/>
        </w:rPr>
        <w:t>CONCLUSION</w:t>
      </w:r>
    </w:p>
    <w:p w:rsidR="005E07F6" w:rsidRPr="0084033C" w:rsidRDefault="005E07F6" w:rsidP="00CA7718">
      <w:pPr>
        <w:jc w:val="both"/>
        <w:rPr>
          <w:rFonts w:ascii="Open Sans" w:hAnsi="Open Sans" w:cs="Open Sans"/>
        </w:rPr>
      </w:pPr>
      <w:r w:rsidRPr="0084033C">
        <w:rPr>
          <w:rFonts w:ascii="Open Sans" w:hAnsi="Open Sans" w:cs="Open Sans"/>
        </w:rPr>
        <w:t>Based on the results of this study and data analysis in Chapter IV, it can be concluded:</w:t>
      </w:r>
      <w:bookmarkStart w:id="13" w:name="_Hlk177120959"/>
    </w:p>
    <w:p w:rsidR="005E07F6" w:rsidRPr="0084033C" w:rsidRDefault="005E07F6" w:rsidP="00370D97">
      <w:pPr>
        <w:pStyle w:val="ListParagraph"/>
        <w:numPr>
          <w:ilvl w:val="0"/>
          <w:numId w:val="5"/>
        </w:numPr>
        <w:spacing w:after="0" w:line="240" w:lineRule="auto"/>
        <w:ind w:left="284" w:hanging="284"/>
        <w:jc w:val="both"/>
        <w:rPr>
          <w:rFonts w:ascii="Open Sans" w:hAnsi="Open Sans" w:cs="Open Sans"/>
          <w:sz w:val="20"/>
          <w:szCs w:val="20"/>
        </w:rPr>
      </w:pPr>
      <w:r w:rsidRPr="0084033C">
        <w:rPr>
          <w:rFonts w:ascii="Open Sans" w:hAnsi="Open Sans" w:cs="Open Sans"/>
          <w:sz w:val="20"/>
          <w:szCs w:val="20"/>
        </w:rPr>
        <w:t>Store atmosphere, promotion application and product display simultaneously have a significant effect on consumer satisfaction, as evidenced by the results of the multiple linear regression equation Y = 1.454 + 0.325 (X1) + 0.240 (X2) + 0.411 (X3) + 2.837, meaning that if store atmosphere, promotion application and product display are increased by 100%, then consumer satisfaction will be worth 0.325, 0.240 and 0.411.</w:t>
      </w:r>
    </w:p>
    <w:p w:rsidR="005E07F6" w:rsidRPr="0084033C" w:rsidRDefault="005E07F6" w:rsidP="00370D97">
      <w:pPr>
        <w:pStyle w:val="ListParagraph"/>
        <w:numPr>
          <w:ilvl w:val="0"/>
          <w:numId w:val="5"/>
        </w:numPr>
        <w:spacing w:after="0" w:line="240" w:lineRule="auto"/>
        <w:ind w:left="284" w:hanging="284"/>
        <w:jc w:val="both"/>
        <w:rPr>
          <w:rFonts w:ascii="Open Sans" w:hAnsi="Open Sans" w:cs="Open Sans"/>
          <w:sz w:val="20"/>
          <w:szCs w:val="20"/>
        </w:rPr>
      </w:pPr>
      <w:r w:rsidRPr="0084033C">
        <w:rPr>
          <w:rFonts w:ascii="Open Sans" w:hAnsi="Open Sans" w:cs="Open Sans"/>
          <w:sz w:val="20"/>
          <w:szCs w:val="20"/>
        </w:rPr>
        <w:t>The coefficient of determination value of R square is 0.640. This means that the value of store atmosphere (x1), promotion application (x2) and product display (x3) has an effect on consumer satisfaction (Y) of 64% while the remaining 36% is influenced by other variables not examined in this study.</w:t>
      </w:r>
    </w:p>
    <w:p w:rsidR="005E07F6" w:rsidRPr="0084033C" w:rsidRDefault="005E07F6" w:rsidP="00370D97">
      <w:pPr>
        <w:pStyle w:val="ListParagraph"/>
        <w:numPr>
          <w:ilvl w:val="0"/>
          <w:numId w:val="5"/>
        </w:numPr>
        <w:spacing w:after="0" w:line="240" w:lineRule="auto"/>
        <w:ind w:left="284" w:hanging="284"/>
        <w:jc w:val="both"/>
        <w:rPr>
          <w:rFonts w:ascii="Open Sans" w:hAnsi="Open Sans" w:cs="Open Sans"/>
          <w:sz w:val="20"/>
          <w:szCs w:val="20"/>
        </w:rPr>
      </w:pPr>
      <w:r w:rsidRPr="0084033C">
        <w:rPr>
          <w:rFonts w:ascii="Open Sans" w:hAnsi="Open Sans" w:cs="Open Sans"/>
          <w:i/>
          <w:iCs/>
          <w:sz w:val="20"/>
          <w:szCs w:val="20"/>
        </w:rPr>
        <w:t xml:space="preserve">Store atmosphere </w:t>
      </w:r>
      <w:proofErr w:type="gramStart"/>
      <w:r w:rsidRPr="0084033C">
        <w:rPr>
          <w:rFonts w:ascii="Open Sans" w:hAnsi="Open Sans" w:cs="Open Sans"/>
          <w:sz w:val="20"/>
          <w:szCs w:val="20"/>
        </w:rPr>
        <w:t>( X1</w:t>
      </w:r>
      <w:proofErr w:type="gramEnd"/>
      <w:r w:rsidRPr="0084033C">
        <w:rPr>
          <w:rFonts w:ascii="Open Sans" w:hAnsi="Open Sans" w:cs="Open Sans"/>
          <w:sz w:val="20"/>
          <w:szCs w:val="20"/>
        </w:rPr>
        <w:t xml:space="preserve">) has a significant effect on consumer satisfaction (Y) at Tomoro Coffee, Bengkulu City. This can be proven by the t-test showing t </w:t>
      </w:r>
      <w:r w:rsidRPr="0084033C">
        <w:rPr>
          <w:rFonts w:ascii="Open Sans" w:hAnsi="Open Sans" w:cs="Open Sans"/>
          <w:sz w:val="20"/>
          <w:szCs w:val="20"/>
          <w:vertAlign w:val="subscript"/>
        </w:rPr>
        <w:t xml:space="preserve">count </w:t>
      </w:r>
      <w:r w:rsidRPr="0084033C">
        <w:rPr>
          <w:rFonts w:ascii="Open Sans" w:hAnsi="Open Sans" w:cs="Open Sans"/>
          <w:sz w:val="20"/>
          <w:szCs w:val="20"/>
        </w:rPr>
        <w:t xml:space="preserve">&gt; t </w:t>
      </w:r>
      <w:r w:rsidRPr="0084033C">
        <w:rPr>
          <w:rFonts w:ascii="Open Sans" w:hAnsi="Open Sans" w:cs="Open Sans"/>
          <w:sz w:val="20"/>
          <w:szCs w:val="20"/>
          <w:vertAlign w:val="subscript"/>
        </w:rPr>
        <w:t xml:space="preserve">table </w:t>
      </w:r>
      <w:proofErr w:type="gramStart"/>
      <w:r w:rsidRPr="0084033C">
        <w:rPr>
          <w:rFonts w:ascii="Open Sans" w:hAnsi="Open Sans" w:cs="Open Sans"/>
          <w:sz w:val="20"/>
          <w:szCs w:val="20"/>
        </w:rPr>
        <w:t>( 3.573</w:t>
      </w:r>
      <w:proofErr w:type="gramEnd"/>
      <w:r w:rsidRPr="0084033C">
        <w:rPr>
          <w:rFonts w:ascii="Open Sans" w:hAnsi="Open Sans" w:cs="Open Sans"/>
          <w:sz w:val="20"/>
          <w:szCs w:val="20"/>
        </w:rPr>
        <w:t xml:space="preserve"> &gt; 1.976) and (tsig &lt; a = 0.000 &lt;0.05) for the </w:t>
      </w:r>
      <w:r w:rsidRPr="0084033C">
        <w:rPr>
          <w:rFonts w:ascii="Open Sans" w:hAnsi="Open Sans" w:cs="Open Sans"/>
          <w:i/>
          <w:iCs/>
          <w:sz w:val="20"/>
          <w:szCs w:val="20"/>
        </w:rPr>
        <w:t xml:space="preserve">Store atmosphere variable </w:t>
      </w:r>
      <w:r w:rsidRPr="0084033C">
        <w:rPr>
          <w:rFonts w:ascii="Open Sans" w:hAnsi="Open Sans" w:cs="Open Sans"/>
          <w:sz w:val="20"/>
          <w:szCs w:val="20"/>
        </w:rPr>
        <w:t>(X1) this means Ha is accepted.</w:t>
      </w:r>
      <w:bookmarkStart w:id="14" w:name="_Hlk177121001"/>
      <w:bookmarkEnd w:id="13"/>
    </w:p>
    <w:p w:rsidR="005E07F6" w:rsidRPr="0084033C" w:rsidRDefault="005E07F6" w:rsidP="00370D97">
      <w:pPr>
        <w:pStyle w:val="ListParagraph"/>
        <w:numPr>
          <w:ilvl w:val="0"/>
          <w:numId w:val="5"/>
        </w:numPr>
        <w:spacing w:after="0" w:line="240" w:lineRule="auto"/>
        <w:ind w:left="284" w:hanging="284"/>
        <w:jc w:val="both"/>
        <w:rPr>
          <w:rFonts w:ascii="Open Sans" w:hAnsi="Open Sans" w:cs="Open Sans"/>
          <w:sz w:val="20"/>
          <w:szCs w:val="20"/>
        </w:rPr>
      </w:pPr>
      <w:r w:rsidRPr="0084033C">
        <w:rPr>
          <w:rFonts w:ascii="Open Sans" w:hAnsi="Open Sans" w:cs="Open Sans"/>
          <w:i/>
          <w:iCs/>
          <w:sz w:val="20"/>
          <w:szCs w:val="20"/>
        </w:rPr>
        <w:lastRenderedPageBreak/>
        <w:t xml:space="preserve">Promotion Application </w:t>
      </w:r>
      <w:r w:rsidRPr="0084033C">
        <w:rPr>
          <w:rFonts w:ascii="Open Sans" w:hAnsi="Open Sans" w:cs="Open Sans"/>
          <w:sz w:val="20"/>
          <w:szCs w:val="20"/>
        </w:rPr>
        <w:t xml:space="preserve">(X2) has a significant effect on consumer satisfaction (Y) at Tomoro Coffee, Bengkulu City. This can be proven by the t-test showing tcount &gt; ttable </w:t>
      </w:r>
      <w:proofErr w:type="gramStart"/>
      <w:r w:rsidRPr="0084033C">
        <w:rPr>
          <w:rFonts w:ascii="Open Sans" w:hAnsi="Open Sans" w:cs="Open Sans"/>
          <w:sz w:val="20"/>
          <w:szCs w:val="20"/>
        </w:rPr>
        <w:t>( 2.801</w:t>
      </w:r>
      <w:proofErr w:type="gramEnd"/>
      <w:r w:rsidRPr="0084033C">
        <w:rPr>
          <w:rFonts w:ascii="Open Sans" w:hAnsi="Open Sans" w:cs="Open Sans"/>
          <w:sz w:val="20"/>
          <w:szCs w:val="20"/>
        </w:rPr>
        <w:t xml:space="preserve"> &gt; 1.976) and (tsig &lt; a = 0.006 &lt;0.05) for </w:t>
      </w:r>
      <w:r w:rsidRPr="0084033C">
        <w:rPr>
          <w:rFonts w:ascii="Open Sans" w:hAnsi="Open Sans" w:cs="Open Sans"/>
          <w:i/>
          <w:iCs/>
          <w:sz w:val="20"/>
          <w:szCs w:val="20"/>
        </w:rPr>
        <w:t xml:space="preserve">the promotion application </w:t>
      </w:r>
      <w:r w:rsidRPr="0084033C">
        <w:rPr>
          <w:rFonts w:ascii="Open Sans" w:hAnsi="Open Sans" w:cs="Open Sans"/>
          <w:sz w:val="20"/>
          <w:szCs w:val="20"/>
        </w:rPr>
        <w:t xml:space="preserve">variable (X2) this means Ha is accepted </w:t>
      </w:r>
      <w:bookmarkEnd w:id="14"/>
      <w:r w:rsidRPr="0084033C">
        <w:rPr>
          <w:rFonts w:ascii="Open Sans" w:hAnsi="Open Sans" w:cs="Open Sans"/>
          <w:sz w:val="20"/>
          <w:szCs w:val="20"/>
        </w:rPr>
        <w:t>.</w:t>
      </w:r>
    </w:p>
    <w:p w:rsidR="005E07F6" w:rsidRPr="0084033C" w:rsidRDefault="005E07F6" w:rsidP="00370D97">
      <w:pPr>
        <w:pStyle w:val="ListParagraph"/>
        <w:numPr>
          <w:ilvl w:val="0"/>
          <w:numId w:val="5"/>
        </w:numPr>
        <w:spacing w:after="0" w:line="240" w:lineRule="auto"/>
        <w:ind w:left="284" w:hanging="284"/>
        <w:jc w:val="both"/>
        <w:rPr>
          <w:rFonts w:ascii="Open Sans" w:hAnsi="Open Sans" w:cs="Open Sans"/>
          <w:sz w:val="20"/>
          <w:szCs w:val="20"/>
        </w:rPr>
      </w:pPr>
      <w:r w:rsidRPr="0084033C">
        <w:rPr>
          <w:rFonts w:ascii="Open Sans" w:hAnsi="Open Sans" w:cs="Open Sans"/>
          <w:i/>
          <w:iCs/>
          <w:sz w:val="20"/>
          <w:szCs w:val="20"/>
        </w:rPr>
        <w:t xml:space="preserve">display </w:t>
      </w:r>
      <w:r w:rsidRPr="0084033C">
        <w:rPr>
          <w:rFonts w:ascii="Open Sans" w:hAnsi="Open Sans" w:cs="Open Sans"/>
          <w:sz w:val="20"/>
          <w:szCs w:val="20"/>
        </w:rPr>
        <w:t xml:space="preserve">(X3) has a significant effect on consumer satisfaction (Y) at Tomoro Coffee, Bengkulu City. This can be proven by the t-test showing tcount &gt; ttable </w:t>
      </w:r>
      <w:proofErr w:type="gramStart"/>
      <w:r w:rsidRPr="0084033C">
        <w:rPr>
          <w:rFonts w:ascii="Open Sans" w:hAnsi="Open Sans" w:cs="Open Sans"/>
          <w:sz w:val="20"/>
          <w:szCs w:val="20"/>
        </w:rPr>
        <w:t>( 5.312</w:t>
      </w:r>
      <w:proofErr w:type="gramEnd"/>
      <w:r w:rsidRPr="0084033C">
        <w:rPr>
          <w:rFonts w:ascii="Open Sans" w:hAnsi="Open Sans" w:cs="Open Sans"/>
          <w:sz w:val="20"/>
          <w:szCs w:val="20"/>
        </w:rPr>
        <w:t xml:space="preserve"> &gt; 1.976) and (tsig &lt; a = 0.000 &lt;0.05) for the </w:t>
      </w:r>
      <w:r w:rsidRPr="0084033C">
        <w:rPr>
          <w:rFonts w:ascii="Open Sans" w:hAnsi="Open Sans" w:cs="Open Sans"/>
          <w:i/>
          <w:iCs/>
          <w:sz w:val="20"/>
          <w:szCs w:val="20"/>
        </w:rPr>
        <w:t xml:space="preserve">product display </w:t>
      </w:r>
      <w:r w:rsidRPr="0084033C">
        <w:rPr>
          <w:rFonts w:ascii="Open Sans" w:hAnsi="Open Sans" w:cs="Open Sans"/>
          <w:sz w:val="20"/>
          <w:szCs w:val="20"/>
        </w:rPr>
        <w:t>variable (X3) this means Ha is accepted.</w:t>
      </w:r>
    </w:p>
    <w:p w:rsidR="00BD5015" w:rsidRPr="0084033C" w:rsidRDefault="00BD5015" w:rsidP="005E07F6">
      <w:pPr>
        <w:spacing w:line="480" w:lineRule="auto"/>
        <w:jc w:val="both"/>
        <w:rPr>
          <w:rFonts w:ascii="Open Sans" w:eastAsia="Open Sans" w:hAnsi="Open Sans" w:cs="Open Sans"/>
          <w:color w:val="000000"/>
        </w:rPr>
      </w:pPr>
    </w:p>
    <w:p w:rsidR="00BD5015" w:rsidRPr="00370D97" w:rsidRDefault="00BD5015" w:rsidP="00370D97">
      <w:pPr>
        <w:jc w:val="both"/>
        <w:rPr>
          <w:rFonts w:ascii="Open Sans" w:eastAsia="Open Sans" w:hAnsi="Open Sans" w:cs="Open Sans"/>
          <w:b/>
          <w:bCs/>
          <w:color w:val="000000"/>
        </w:rPr>
      </w:pPr>
      <w:r w:rsidRPr="00370D97">
        <w:rPr>
          <w:rFonts w:ascii="Open Sans" w:eastAsia="Open Sans" w:hAnsi="Open Sans" w:cs="Open Sans"/>
          <w:b/>
          <w:bCs/>
          <w:color w:val="000000"/>
        </w:rPr>
        <w:t>SUGGESTION</w:t>
      </w:r>
    </w:p>
    <w:p w:rsidR="00BD5015" w:rsidRPr="0084033C" w:rsidRDefault="00BD5015" w:rsidP="00370D97">
      <w:pPr>
        <w:jc w:val="both"/>
        <w:rPr>
          <w:rFonts w:ascii="Open Sans" w:hAnsi="Open Sans" w:cs="Open Sans"/>
        </w:rPr>
      </w:pPr>
      <w:r w:rsidRPr="0084033C">
        <w:rPr>
          <w:rFonts w:ascii="Open Sans" w:hAnsi="Open Sans" w:cs="Open Sans"/>
        </w:rPr>
        <w:t>The suggestions that researchers can provide are:</w:t>
      </w:r>
    </w:p>
    <w:p w:rsidR="00BD5015" w:rsidRPr="0084033C" w:rsidRDefault="00BD5015" w:rsidP="00370D97">
      <w:pPr>
        <w:pStyle w:val="ListParagraph"/>
        <w:numPr>
          <w:ilvl w:val="0"/>
          <w:numId w:val="6"/>
        </w:numPr>
        <w:spacing w:after="0" w:line="240" w:lineRule="auto"/>
        <w:ind w:left="284" w:hanging="284"/>
        <w:jc w:val="both"/>
        <w:rPr>
          <w:rFonts w:ascii="Open Sans" w:hAnsi="Open Sans" w:cs="Open Sans"/>
          <w:sz w:val="20"/>
          <w:szCs w:val="20"/>
        </w:rPr>
      </w:pPr>
      <w:r w:rsidRPr="0084033C">
        <w:rPr>
          <w:rFonts w:ascii="Open Sans" w:hAnsi="Open Sans" w:cs="Open Sans"/>
          <w:sz w:val="20"/>
          <w:szCs w:val="20"/>
        </w:rPr>
        <w:t>For Tomoro Coffee, it is hoped that Tomoro Coffee will pay more attention to the store atmosphere, product displays and continue to improve application promotions because these three things can affect consumer satisfaction.</w:t>
      </w:r>
    </w:p>
    <w:p w:rsidR="00BD5015" w:rsidRPr="0084033C" w:rsidRDefault="00BD5015" w:rsidP="00370D97">
      <w:pPr>
        <w:pStyle w:val="ListParagraph"/>
        <w:numPr>
          <w:ilvl w:val="0"/>
          <w:numId w:val="6"/>
        </w:numPr>
        <w:spacing w:after="0" w:line="240" w:lineRule="auto"/>
        <w:ind w:left="284" w:hanging="284"/>
        <w:jc w:val="both"/>
        <w:rPr>
          <w:rFonts w:ascii="Open Sans" w:hAnsi="Open Sans" w:cs="Open Sans"/>
          <w:sz w:val="20"/>
          <w:szCs w:val="20"/>
        </w:rPr>
      </w:pPr>
      <w:r w:rsidRPr="0084033C">
        <w:rPr>
          <w:rFonts w:ascii="Open Sans" w:hAnsi="Open Sans" w:cs="Open Sans"/>
          <w:sz w:val="20"/>
          <w:szCs w:val="20"/>
        </w:rPr>
        <w:t xml:space="preserve">For other parties to be able to conduct further research on factors related to </w:t>
      </w:r>
      <w:r w:rsidRPr="0084033C">
        <w:rPr>
          <w:rFonts w:ascii="Open Sans" w:hAnsi="Open Sans" w:cs="Open Sans"/>
          <w:i/>
          <w:iCs/>
          <w:sz w:val="20"/>
          <w:szCs w:val="20"/>
        </w:rPr>
        <w:t xml:space="preserve">store </w:t>
      </w:r>
      <w:proofErr w:type="gramStart"/>
      <w:r w:rsidRPr="0084033C">
        <w:rPr>
          <w:rFonts w:ascii="Open Sans" w:hAnsi="Open Sans" w:cs="Open Sans"/>
          <w:i/>
          <w:iCs/>
          <w:sz w:val="20"/>
          <w:szCs w:val="20"/>
        </w:rPr>
        <w:t xml:space="preserve">atmosphere </w:t>
      </w:r>
      <w:r w:rsidRPr="0084033C">
        <w:rPr>
          <w:rFonts w:ascii="Open Sans" w:hAnsi="Open Sans" w:cs="Open Sans"/>
          <w:sz w:val="20"/>
          <w:szCs w:val="20"/>
        </w:rPr>
        <w:t>,</w:t>
      </w:r>
      <w:proofErr w:type="gramEnd"/>
      <w:r w:rsidRPr="0084033C">
        <w:rPr>
          <w:rFonts w:ascii="Open Sans" w:hAnsi="Open Sans" w:cs="Open Sans"/>
          <w:sz w:val="20"/>
          <w:szCs w:val="20"/>
        </w:rPr>
        <w:t xml:space="preserve"> </w:t>
      </w:r>
      <w:r w:rsidRPr="0084033C">
        <w:rPr>
          <w:rFonts w:ascii="Open Sans" w:hAnsi="Open Sans" w:cs="Open Sans"/>
          <w:i/>
          <w:iCs/>
          <w:sz w:val="20"/>
          <w:szCs w:val="20"/>
        </w:rPr>
        <w:t xml:space="preserve">promotion application </w:t>
      </w:r>
      <w:r w:rsidRPr="0084033C">
        <w:rPr>
          <w:rFonts w:ascii="Open Sans" w:hAnsi="Open Sans" w:cs="Open Sans"/>
          <w:sz w:val="20"/>
          <w:szCs w:val="20"/>
        </w:rPr>
        <w:t xml:space="preserve">and product </w:t>
      </w:r>
      <w:r w:rsidRPr="0084033C">
        <w:rPr>
          <w:rFonts w:ascii="Open Sans" w:hAnsi="Open Sans" w:cs="Open Sans"/>
          <w:i/>
          <w:iCs/>
          <w:sz w:val="20"/>
          <w:szCs w:val="20"/>
        </w:rPr>
        <w:t xml:space="preserve">display </w:t>
      </w:r>
      <w:r w:rsidRPr="0084033C">
        <w:rPr>
          <w:rFonts w:ascii="Open Sans" w:hAnsi="Open Sans" w:cs="Open Sans"/>
          <w:sz w:val="20"/>
          <w:szCs w:val="20"/>
        </w:rPr>
        <w:t>and matters related to consumer satisfaction because consumer satisfaction is very important for the company.</w:t>
      </w:r>
    </w:p>
    <w:p w:rsidR="00BD5015" w:rsidRPr="0084033C" w:rsidRDefault="00BD5015" w:rsidP="00BD5015">
      <w:pPr>
        <w:keepNext/>
        <w:pBdr>
          <w:top w:val="none" w:sz="0" w:space="0" w:color="000000"/>
          <w:left w:val="none" w:sz="0" w:space="0" w:color="000000"/>
          <w:bottom w:val="none" w:sz="0" w:space="0" w:color="000000"/>
          <w:right w:val="none" w:sz="0" w:space="0" w:color="000000"/>
          <w:between w:val="none" w:sz="0" w:space="0" w:color="000000"/>
        </w:pBdr>
        <w:spacing w:before="360" w:after="120"/>
        <w:rPr>
          <w:rFonts w:ascii="Open Sans" w:eastAsia="Open Sans" w:hAnsi="Open Sans" w:cs="Open Sans"/>
          <w:b/>
          <w:color w:val="000000"/>
        </w:rPr>
      </w:pPr>
    </w:p>
    <w:p w:rsidR="00F34D7F" w:rsidRPr="00370D97" w:rsidRDefault="00BD5015">
      <w:pPr>
        <w:keepNext/>
        <w:pBdr>
          <w:top w:val="none" w:sz="0" w:space="0" w:color="000000"/>
          <w:left w:val="none" w:sz="0" w:space="0" w:color="000000"/>
          <w:bottom w:val="none" w:sz="0" w:space="0" w:color="000000"/>
          <w:right w:val="none" w:sz="0" w:space="0" w:color="000000"/>
          <w:between w:val="none" w:sz="0" w:space="0" w:color="000000"/>
        </w:pBdr>
        <w:spacing w:before="360" w:after="120"/>
        <w:jc w:val="center"/>
        <w:rPr>
          <w:rFonts w:ascii="Open Sans" w:eastAsia="Open Sans" w:hAnsi="Open Sans" w:cs="Open Sans"/>
          <w:b/>
          <w:color w:val="000000"/>
          <w:sz w:val="24"/>
          <w:szCs w:val="24"/>
        </w:rPr>
      </w:pPr>
      <w:r w:rsidRPr="00370D97">
        <w:rPr>
          <w:rFonts w:ascii="Open Sans" w:eastAsia="Open Sans" w:hAnsi="Open Sans" w:cs="Open Sans"/>
          <w:b/>
          <w:color w:val="000000"/>
          <w:sz w:val="24"/>
          <w:szCs w:val="24"/>
        </w:rPr>
        <w:t>BIBLIOGRAPHY</w:t>
      </w:r>
    </w:p>
    <w:p w:rsidR="003947DB" w:rsidRPr="008B2E10" w:rsidRDefault="003947DB" w:rsidP="008B2E10">
      <w:pPr>
        <w:ind w:left="993" w:hanging="993"/>
        <w:jc w:val="both"/>
        <w:rPr>
          <w:rFonts w:ascii="Open Sans" w:hAnsi="Open Sans" w:cs="Open Sans"/>
        </w:rPr>
      </w:pPr>
      <w:r w:rsidRPr="008B2E10">
        <w:rPr>
          <w:rFonts w:ascii="Open Sans" w:hAnsi="Open Sans" w:cs="Open Sans"/>
        </w:rPr>
        <w:t>Ade Syarif Maulana, 2016. The Influence of Service Quality and Price on Customer Satisfaction of PT. Toi. Journal: Faculty of Economics and Business, Esa Unggul University, Jakarta, Volume 7, Number 2, P.117</w:t>
      </w:r>
    </w:p>
    <w:p w:rsidR="00BD5015" w:rsidRPr="008B2E10" w:rsidRDefault="00BD5015" w:rsidP="008B2E10">
      <w:pPr>
        <w:ind w:left="993" w:hanging="993"/>
        <w:jc w:val="both"/>
        <w:rPr>
          <w:rFonts w:ascii="Open Sans" w:hAnsi="Open Sans" w:cs="Open Sans"/>
        </w:rPr>
      </w:pPr>
      <w:r w:rsidRPr="008B2E10">
        <w:rPr>
          <w:rFonts w:ascii="Open Sans" w:hAnsi="Open Sans" w:cs="Open Sans"/>
        </w:rPr>
        <w:t>Berman, Barry, Joel R. Evans, Patrali Chatterjee (2018) Retail Management A Strategic Approach, 13th Edition, Global Edition, UK: Pearson.</w:t>
      </w:r>
    </w:p>
    <w:p w:rsidR="00BD5015" w:rsidRPr="008B2E10" w:rsidRDefault="00BD5015" w:rsidP="008B2E10">
      <w:pPr>
        <w:ind w:left="993" w:hanging="993"/>
        <w:jc w:val="both"/>
        <w:rPr>
          <w:rFonts w:ascii="Open Sans" w:hAnsi="Open Sans" w:cs="Open Sans"/>
        </w:rPr>
      </w:pPr>
    </w:p>
    <w:p w:rsidR="00BD5015" w:rsidRPr="008B2E10" w:rsidRDefault="00BD5015" w:rsidP="008B2E10">
      <w:pPr>
        <w:ind w:left="993" w:hanging="993"/>
        <w:jc w:val="both"/>
        <w:rPr>
          <w:rFonts w:ascii="Open Sans" w:hAnsi="Open Sans" w:cs="Open Sans"/>
        </w:rPr>
      </w:pPr>
      <w:bookmarkStart w:id="15" w:name="_Hlk175033936"/>
      <w:r w:rsidRPr="008B2E10">
        <w:rPr>
          <w:rFonts w:ascii="Open Sans" w:hAnsi="Open Sans" w:cs="Open Sans"/>
        </w:rPr>
        <w:t>Ghozali, Imam. (2018). Multivariate Analysis Application with IBM SPSS 25 Program. Semarang: Diponegoro University Publishing Agency.</w:t>
      </w:r>
      <w:bookmarkEnd w:id="15"/>
    </w:p>
    <w:p w:rsidR="00BD5015" w:rsidRPr="008B2E10" w:rsidRDefault="00BD5015" w:rsidP="008B2E10">
      <w:pPr>
        <w:ind w:left="993" w:hanging="993"/>
        <w:jc w:val="both"/>
        <w:rPr>
          <w:rFonts w:ascii="Open Sans" w:hAnsi="Open Sans" w:cs="Open Sans"/>
        </w:rPr>
      </w:pPr>
      <w:r w:rsidRPr="008B2E10">
        <w:rPr>
          <w:rFonts w:ascii="Open Sans" w:hAnsi="Open Sans" w:cs="Open Sans"/>
        </w:rPr>
        <w:t xml:space="preserve">Hair, J.F. et al. (2017). </w:t>
      </w:r>
      <w:r w:rsidRPr="008B2E10">
        <w:rPr>
          <w:rFonts w:ascii="Open Sans" w:hAnsi="Open Sans" w:cs="Open Sans"/>
          <w:i/>
          <w:iCs/>
        </w:rPr>
        <w:t xml:space="preserve">Multivariate Data Analysis </w:t>
      </w:r>
      <w:r w:rsidRPr="008B2E10">
        <w:rPr>
          <w:rFonts w:ascii="Open Sans" w:hAnsi="Open Sans" w:cs="Open Sans"/>
        </w:rPr>
        <w:t>(Seventh Ed). Pearson Education Limited.</w:t>
      </w:r>
    </w:p>
    <w:p w:rsidR="00BD5015" w:rsidRPr="008B2E10" w:rsidRDefault="00BD5015" w:rsidP="008B2E10">
      <w:pPr>
        <w:ind w:left="993" w:hanging="993"/>
        <w:jc w:val="both"/>
        <w:rPr>
          <w:rFonts w:ascii="Open Sans" w:hAnsi="Open Sans" w:cs="Open Sans"/>
        </w:rPr>
      </w:pPr>
      <w:r w:rsidRPr="008B2E10">
        <w:rPr>
          <w:rFonts w:ascii="Open Sans" w:hAnsi="Open Sans" w:cs="Open Sans"/>
        </w:rPr>
        <w:t>Indriastuty, N., Hadiyatno, D., &amp; Juwari. (2017). Store Atmosphere Influences Purchasing Decisions at Retailer Giant Extra Balikpapan.</w:t>
      </w:r>
    </w:p>
    <w:p w:rsidR="00BD5015" w:rsidRPr="008B2E10" w:rsidRDefault="00BD5015" w:rsidP="008B2E10">
      <w:pPr>
        <w:ind w:left="993" w:hanging="993"/>
        <w:jc w:val="both"/>
        <w:rPr>
          <w:rFonts w:ascii="Open Sans" w:hAnsi="Open Sans" w:cs="Open Sans"/>
        </w:rPr>
      </w:pPr>
      <w:r w:rsidRPr="008B2E10">
        <w:rPr>
          <w:rFonts w:ascii="Open Sans" w:hAnsi="Open Sans" w:cs="Open Sans"/>
        </w:rPr>
        <w:t>Mutiara, S., Hamid, RS, &amp; Suardi, A. (2020). The Influence of Service Quality, Price Perception and Taste on Consumer Satisfaction. Jesya (Journal of Economics &amp; Sharia Economics), 4(1), 411–427.</w:t>
      </w:r>
    </w:p>
    <w:p w:rsidR="008B2E10" w:rsidRPr="008B2E10" w:rsidRDefault="00BD5015" w:rsidP="008B2E10">
      <w:pPr>
        <w:ind w:left="993" w:hanging="993"/>
        <w:jc w:val="both"/>
        <w:rPr>
          <w:rFonts w:ascii="Open Sans" w:hAnsi="Open Sans" w:cs="Open Sans"/>
        </w:rPr>
      </w:pPr>
      <w:r w:rsidRPr="008B2E10">
        <w:rPr>
          <w:rFonts w:ascii="Open Sans" w:hAnsi="Open Sans" w:cs="Open Sans"/>
        </w:rPr>
        <w:t xml:space="preserve">Nasrul Efendi, Tya Wildana Hapsari Lubis, &amp; Sugianta Ovinus Ginting. (2023). The Influence of Brand Image, Promotion, Service Quality and </w:t>
      </w:r>
      <w:r w:rsidRPr="008B2E10">
        <w:rPr>
          <w:rFonts w:ascii="Open Sans" w:hAnsi="Open Sans" w:cs="Open Sans"/>
          <w:i/>
        </w:rPr>
        <w:t xml:space="preserve">Store </w:t>
      </w:r>
      <w:r w:rsidRPr="008B2E10">
        <w:rPr>
          <w:rFonts w:ascii="Open Sans" w:hAnsi="Open Sans" w:cs="Open Sans"/>
          <w:i/>
        </w:rPr>
        <w:lastRenderedPageBreak/>
        <w:t xml:space="preserve">Atmosphere </w:t>
      </w:r>
      <w:r w:rsidRPr="008B2E10">
        <w:rPr>
          <w:rFonts w:ascii="Open Sans" w:hAnsi="Open Sans" w:cs="Open Sans"/>
        </w:rPr>
        <w:t>on Consumer Satisfaction. Journal of Economics, 28(2), 197–215.</w:t>
      </w:r>
    </w:p>
    <w:p w:rsidR="008B2E10" w:rsidRDefault="008B2E10" w:rsidP="008B2E10">
      <w:pPr>
        <w:widowControl w:val="0"/>
        <w:autoSpaceDE w:val="0"/>
        <w:autoSpaceDN w:val="0"/>
        <w:adjustRightInd w:val="0"/>
        <w:spacing w:after="160"/>
        <w:ind w:left="993" w:hanging="993"/>
        <w:rPr>
          <w:rFonts w:ascii="Open Sans" w:hAnsi="Open Sans" w:cs="Open Sans"/>
          <w:noProof/>
        </w:rPr>
      </w:pPr>
      <w:r w:rsidRPr="008B2E10">
        <w:rPr>
          <w:rFonts w:ascii="Open Sans" w:hAnsi="Open Sans" w:cs="Open Sans"/>
          <w:noProof/>
        </w:rPr>
        <w:t xml:space="preserve">Nurjaya, N., Erlangga, H., Iskandar, AS, Sunarsi, D., &amp; Haryadi, RN (2019). The Influence of Promotion and Store Atmosphere on Consumer Satisfaction at Pigeonhole Coffee in Bintaro, South Tangerang. </w:t>
      </w:r>
      <w:r w:rsidRPr="008B2E10">
        <w:rPr>
          <w:rFonts w:ascii="Open Sans" w:hAnsi="Open Sans" w:cs="Open Sans"/>
          <w:i/>
          <w:iCs/>
          <w:noProof/>
        </w:rPr>
        <w:t xml:space="preserve">Journal of Civilization Management </w:t>
      </w:r>
      <w:r w:rsidRPr="008B2E10">
        <w:rPr>
          <w:rFonts w:ascii="Open Sans" w:hAnsi="Open Sans" w:cs="Open Sans"/>
          <w:noProof/>
        </w:rPr>
        <w:t xml:space="preserve">, </w:t>
      </w:r>
      <w:r w:rsidRPr="008B2E10">
        <w:rPr>
          <w:rFonts w:ascii="Open Sans" w:hAnsi="Open Sans" w:cs="Open Sans"/>
          <w:i/>
          <w:iCs/>
          <w:noProof/>
        </w:rPr>
        <w:t xml:space="preserve">2 </w:t>
      </w:r>
      <w:r w:rsidRPr="008B2E10">
        <w:rPr>
          <w:rFonts w:ascii="Open Sans" w:hAnsi="Open Sans" w:cs="Open Sans"/>
          <w:noProof/>
        </w:rPr>
        <w:t>(2), 147–153.</w:t>
      </w:r>
    </w:p>
    <w:p w:rsidR="008B2E10" w:rsidRPr="008B2E10" w:rsidRDefault="008B2E10" w:rsidP="008B2E10">
      <w:pPr>
        <w:widowControl w:val="0"/>
        <w:autoSpaceDE w:val="0"/>
        <w:autoSpaceDN w:val="0"/>
        <w:adjustRightInd w:val="0"/>
        <w:spacing w:after="160"/>
        <w:ind w:left="993" w:hanging="993"/>
        <w:rPr>
          <w:rFonts w:ascii="Open Sans" w:hAnsi="Open Sans" w:cs="Open Sans"/>
        </w:rPr>
      </w:pPr>
      <w:r w:rsidRPr="008B2E10">
        <w:rPr>
          <w:rFonts w:ascii="Open Sans" w:hAnsi="Open Sans" w:cs="Open Sans"/>
        </w:rPr>
        <w:t>Putra, WE, &amp; Kumadji, S. (2016). Purchase Decision (Study on Consumers Who Buy Discounted Products at Matahari Department Store Pasar Besar Malang). Business Administration, 38(2), 184–193.</w:t>
      </w:r>
    </w:p>
    <w:p w:rsidR="00F34D7F" w:rsidRPr="008B2E10" w:rsidRDefault="00BD5015" w:rsidP="008B2E10">
      <w:pPr>
        <w:ind w:left="993" w:hanging="993"/>
        <w:jc w:val="both"/>
        <w:rPr>
          <w:rFonts w:ascii="Open Sans" w:hAnsi="Open Sans" w:cs="Open Sans"/>
        </w:rPr>
      </w:pPr>
      <w:r w:rsidRPr="008B2E10">
        <w:rPr>
          <w:rFonts w:ascii="Open Sans" w:hAnsi="Open Sans" w:cs="Open Sans"/>
        </w:rPr>
        <w:t>Yoebrilianti, A. (2018). The Influence of Sales Promotion on Purchase Interest of Fashion Products with Lifestyle as a Moderating Variable (Consumer Survey on Social Networks). Management, 8(1), 20–41.</w:t>
      </w:r>
      <w:bookmarkStart w:id="16" w:name="_heading=h.3znysh7" w:colFirst="0" w:colLast="0"/>
      <w:bookmarkEnd w:id="16"/>
    </w:p>
    <w:sectPr w:rsidR="00F34D7F" w:rsidRPr="008B2E10" w:rsidSect="00734D2F">
      <w:headerReference w:type="even" r:id="rId19"/>
      <w:headerReference w:type="default" r:id="rId20"/>
      <w:footerReference w:type="even" r:id="rId21"/>
      <w:footerReference w:type="default" r:id="rId22"/>
      <w:headerReference w:type="first" r:id="rId23"/>
      <w:footerReference w:type="first" r:id="rId24"/>
      <w:type w:val="continuous"/>
      <w:pgSz w:w="10319" w:h="14571"/>
      <w:pgMar w:top="1418" w:right="1134" w:bottom="1418" w:left="1418" w:header="936" w:footer="879"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1A4" w:rsidRDefault="003F01A4">
      <w:r>
        <w:separator/>
      </w:r>
    </w:p>
  </w:endnote>
  <w:endnote w:type="continuationSeparator" w:id="0">
    <w:p w:rsidR="003F01A4" w:rsidRDefault="003F01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Open Sans">
    <w:altName w:val="Arial"/>
    <w:charset w:val="00"/>
    <w:family w:val="swiss"/>
    <w:pitch w:val="variable"/>
    <w:sig w:usb0="00000001" w:usb1="4000205B" w:usb2="00000028" w:usb3="00000000" w:csb0="0000019F" w:csb1="00000000"/>
    <w:embedRegular r:id="rId1" w:fontKey="{62ED4AE7-B866-4FF6-9916-616505D97C81}"/>
    <w:embedBold r:id="rId2" w:fontKey="{0C50557C-F43B-4CCC-94FF-536C994E572D}"/>
    <w:embedItalic r:id="rId3" w:fontKey="{0EADBE40-4D59-47A8-974B-3D4452D50297}"/>
    <w:embedBoldItalic r:id="rId4" w:fontKey="{11641AB3-9F92-49A5-8E05-DB7FC2BABCFC}"/>
  </w:font>
  <w:font w:name="Tahoma">
    <w:panose1 w:val="020B0604030504040204"/>
    <w:charset w:val="00"/>
    <w:family w:val="swiss"/>
    <w:pitch w:val="variable"/>
    <w:sig w:usb0="E1002EFF" w:usb1="C000605B" w:usb2="00000029" w:usb3="00000000" w:csb0="000101FF" w:csb1="00000000"/>
    <w:embedRegular r:id="rId5" w:fontKey="{622B0F50-60A1-4981-9B9B-F74295E28625}"/>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6" w:fontKey="{82ACD829-B2B1-4DDB-965F-E76511912057}"/>
    <w:embedBold r:id="rId7" w:fontKey="{6CDBEA40-DAC4-4459-87EE-B80B0C337448}"/>
    <w:embedItalic r:id="rId8" w:fontKey="{962D87F5-B91D-4E5A-A936-18A0A7AB5A77}"/>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embedRegular r:id="rId9" w:fontKey="{493EAEAA-30A0-4F0F-A7C8-9561DD1F3C8F}"/>
  </w:font>
  <w:font w:name="Book Antiqua">
    <w:panose1 w:val="02040602050305030304"/>
    <w:charset w:val="00"/>
    <w:family w:val="roman"/>
    <w:pitch w:val="variable"/>
    <w:sig w:usb0="00000287" w:usb1="00000000" w:usb2="00000000" w:usb3="00000000" w:csb0="0000009F" w:csb1="00000000"/>
    <w:embedRegular r:id="rId10" w:fontKey="{64434E10-BC38-40B8-BE3C-D3E018B5FC39}"/>
    <w:embedBold r:id="rId11" w:fontKey="{A1E5B0AA-B0D1-42C9-9EE3-E4FA71E26C20}"/>
    <w:embedBoldItalic r:id="rId12" w:fontKey="{98DE8944-6941-4B43-B6C9-50A18B6AFB14}"/>
  </w:font>
  <w:font w:name="Times">
    <w:panose1 w:val="02020603050405020304"/>
    <w:charset w:val="00"/>
    <w:family w:val="roman"/>
    <w:pitch w:val="variable"/>
    <w:sig w:usb0="E0002EFF" w:usb1="C0007843" w:usb2="00000009" w:usb3="00000000" w:csb0="000001FF" w:csb1="00000000"/>
    <w:embedRegular r:id="rId13" w:fontKey="{FE0E66B6-43FF-4423-B2B0-9EC43C6471F6}"/>
  </w:font>
  <w:font w:name="Verdana">
    <w:panose1 w:val="020B0604030504040204"/>
    <w:charset w:val="00"/>
    <w:family w:val="swiss"/>
    <w:pitch w:val="variable"/>
    <w:sig w:usb0="A10006FF" w:usb1="4000205B" w:usb2="00000010" w:usb3="00000000" w:csb0="0000019F" w:csb1="00000000"/>
    <w:embedRegular r:id="rId14" w:fontKey="{B9AFF84E-F3A4-45B2-9900-D5E511016B0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D7F" w:rsidRDefault="003C39E6">
    <w:pPr>
      <w:pBdr>
        <w:top w:val="none" w:sz="0" w:space="0" w:color="000000"/>
        <w:left w:val="none" w:sz="0" w:space="0" w:color="000000"/>
        <w:bottom w:val="none" w:sz="0" w:space="0" w:color="000000"/>
        <w:right w:val="none" w:sz="0" w:space="0" w:color="000000"/>
        <w:between w:val="none" w:sz="0" w:space="0" w:color="000000"/>
      </w:pBdr>
      <w:rPr>
        <w:rFonts w:ascii="Open Sans" w:eastAsia="Open Sans" w:hAnsi="Open Sans" w:cs="Open Sans"/>
        <w:b/>
        <w:color w:val="000000"/>
        <w:sz w:val="16"/>
        <w:szCs w:val="16"/>
      </w:rPr>
    </w:pPr>
    <w:r>
      <w:rPr>
        <w:rFonts w:ascii="Open Sans" w:eastAsia="Open Sans" w:hAnsi="Open Sans" w:cs="Open Sans"/>
        <w:b/>
        <w:color w:val="000000"/>
      </w:rPr>
      <w:fldChar w:fldCharType="begin"/>
    </w:r>
    <w:r w:rsidR="0029142C">
      <w:rPr>
        <w:rFonts w:ascii="Open Sans" w:eastAsia="Open Sans" w:hAnsi="Open Sans" w:cs="Open Sans"/>
        <w:b/>
        <w:color w:val="000000"/>
      </w:rPr>
      <w:instrText>PAGE</w:instrText>
    </w:r>
    <w:r>
      <w:rPr>
        <w:rFonts w:ascii="Open Sans" w:eastAsia="Open Sans" w:hAnsi="Open Sans" w:cs="Open Sans"/>
        <w:b/>
        <w:color w:val="000000"/>
      </w:rPr>
      <w:fldChar w:fldCharType="separate"/>
    </w:r>
    <w:r w:rsidR="003D42BD">
      <w:rPr>
        <w:rFonts w:ascii="Open Sans" w:eastAsia="Open Sans" w:hAnsi="Open Sans" w:cs="Open Sans"/>
        <w:b/>
        <w:noProof/>
        <w:color w:val="000000"/>
      </w:rPr>
      <w:t>2</w:t>
    </w:r>
    <w:r>
      <w:rPr>
        <w:rFonts w:ascii="Open Sans" w:eastAsia="Open Sans" w:hAnsi="Open Sans" w:cs="Open Sans"/>
        <w:b/>
        <w:color w:val="000000"/>
      </w:rPr>
      <w:fldChar w:fldCharType="end"/>
    </w:r>
    <w:r w:rsidR="0029142C">
      <w:rPr>
        <w:rFonts w:ascii="Open Sans" w:eastAsia="Open Sans" w:hAnsi="Open Sans" w:cs="Open Sans"/>
        <w:b/>
        <w:color w:val="000000"/>
      </w:rPr>
      <w:t xml:space="preserve">| </w:t>
    </w:r>
    <w:r w:rsidR="0029142C">
      <w:rPr>
        <w:rFonts w:ascii="Open Sans" w:eastAsia="Open Sans" w:hAnsi="Open Sans" w:cs="Open Sans"/>
        <w:color w:val="000000"/>
        <w:sz w:val="16"/>
        <w:szCs w:val="16"/>
      </w:rPr>
      <w:t>Pratama, OSA et. al. (2021). The Influence of Innovation and Creativity of Traders.....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D7F" w:rsidRDefault="0029142C">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 xml:space="preserve">Bima Journal (Business, Management and Accounting) </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 xml:space="preserve">82 </w:t>
    </w:r>
    <w:r>
      <w:rPr>
        <w:rFonts w:ascii="Open Sans" w:eastAsia="Open Sans" w:hAnsi="Open Sans" w:cs="Open Sans"/>
        <w:color w:val="000000"/>
      </w:rPr>
      <w:t xml:space="preserve">| </w:t>
    </w:r>
    <w:r w:rsidR="003C39E6">
      <w:rPr>
        <w:rFonts w:ascii="Open Sans" w:eastAsia="Open Sans" w:hAnsi="Open Sans" w:cs="Open Sans"/>
        <w:color w:val="000000"/>
      </w:rPr>
      <w:fldChar w:fldCharType="begin"/>
    </w:r>
    <w:r>
      <w:rPr>
        <w:rFonts w:ascii="Open Sans" w:eastAsia="Open Sans" w:hAnsi="Open Sans" w:cs="Open Sans"/>
        <w:color w:val="000000"/>
      </w:rPr>
      <w:instrText>PAGE</w:instrText>
    </w:r>
    <w:r w:rsidR="003C39E6">
      <w:rPr>
        <w:rFonts w:ascii="Open Sans" w:eastAsia="Open Sans" w:hAnsi="Open Sans" w:cs="Open Sans"/>
        <w:color w:val="000000"/>
      </w:rPr>
      <w:fldChar w:fldCharType="separate"/>
    </w:r>
    <w:r w:rsidR="003D42BD">
      <w:rPr>
        <w:rFonts w:ascii="Open Sans" w:eastAsia="Open Sans" w:hAnsi="Open Sans" w:cs="Open Sans"/>
        <w:noProof/>
        <w:color w:val="000000"/>
      </w:rPr>
      <w:t>1</w:t>
    </w:r>
    <w:r w:rsidR="003C39E6">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D7F" w:rsidRDefault="00F34D7F">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p w:rsidR="00F34D7F" w:rsidRDefault="0029142C">
    <w:pPr>
      <w:pBdr>
        <w:top w:val="none" w:sz="0" w:space="0" w:color="000000"/>
        <w:left w:val="none" w:sz="0" w:space="0" w:color="000000"/>
        <w:bottom w:val="none" w:sz="0" w:space="0" w:color="000000"/>
        <w:right w:val="none" w:sz="0" w:space="0" w:color="000000"/>
        <w:between w:val="none" w:sz="0" w:space="0" w:color="000000"/>
      </w:pBdr>
      <w:jc w:val="right"/>
      <w:rPr>
        <w:rFonts w:ascii="Open Sans" w:eastAsia="Open Sans" w:hAnsi="Open Sans" w:cs="Open Sans"/>
        <w:color w:val="000000"/>
      </w:rPr>
    </w:pPr>
    <w:r>
      <w:rPr>
        <w:rFonts w:ascii="Open Sans" w:eastAsia="Open Sans" w:hAnsi="Open Sans" w:cs="Open Sans"/>
        <w:i/>
        <w:color w:val="000000"/>
        <w:sz w:val="16"/>
        <w:szCs w:val="16"/>
      </w:rPr>
      <w:t xml:space="preserve">Bima Journal (Business, Management and Accounting) </w:t>
    </w:r>
    <w:r>
      <w:rPr>
        <w:rFonts w:ascii="Open Sans" w:eastAsia="Open Sans" w:hAnsi="Open Sans" w:cs="Open Sans"/>
        <w:color w:val="000000"/>
        <w:sz w:val="16"/>
        <w:szCs w:val="16"/>
      </w:rPr>
      <w:t>, Vol. 2 No. 1 2020 page: 67 –</w:t>
    </w:r>
    <w:r>
      <w:rPr>
        <w:rFonts w:ascii="Open Sans" w:eastAsia="Open Sans" w:hAnsi="Open Sans" w:cs="Open Sans"/>
        <w:color w:val="000000"/>
      </w:rPr>
      <w:t xml:space="preserve"> </w:t>
    </w:r>
    <w:r>
      <w:rPr>
        <w:rFonts w:ascii="Open Sans" w:eastAsia="Open Sans" w:hAnsi="Open Sans" w:cs="Open Sans"/>
        <w:color w:val="000000"/>
        <w:sz w:val="16"/>
        <w:szCs w:val="16"/>
      </w:rPr>
      <w:t xml:space="preserve">82 </w:t>
    </w:r>
    <w:r>
      <w:rPr>
        <w:rFonts w:ascii="Open Sans" w:eastAsia="Open Sans" w:hAnsi="Open Sans" w:cs="Open Sans"/>
        <w:color w:val="000000"/>
      </w:rPr>
      <w:t xml:space="preserve">| </w:t>
    </w:r>
    <w:r w:rsidR="003C39E6">
      <w:rPr>
        <w:rFonts w:ascii="Open Sans" w:eastAsia="Open Sans" w:hAnsi="Open Sans" w:cs="Open Sans"/>
        <w:color w:val="000000"/>
      </w:rPr>
      <w:fldChar w:fldCharType="begin"/>
    </w:r>
    <w:r>
      <w:rPr>
        <w:rFonts w:ascii="Open Sans" w:eastAsia="Open Sans" w:hAnsi="Open Sans" w:cs="Open Sans"/>
        <w:color w:val="000000"/>
      </w:rPr>
      <w:instrText>PAGE</w:instrText>
    </w:r>
    <w:r w:rsidR="003C39E6">
      <w:rPr>
        <w:rFonts w:ascii="Open Sans" w:eastAsia="Open Sans" w:hAnsi="Open Sans" w:cs="Open Sans"/>
        <w:color w:val="000000"/>
      </w:rPr>
      <w:fldChar w:fldCharType="separate"/>
    </w:r>
    <w:r w:rsidR="00B36024">
      <w:rPr>
        <w:rFonts w:ascii="Open Sans" w:eastAsia="Open Sans" w:hAnsi="Open Sans" w:cs="Open Sans"/>
        <w:noProof/>
        <w:color w:val="000000"/>
      </w:rPr>
      <w:t>67</w:t>
    </w:r>
    <w:r w:rsidR="003C39E6">
      <w:rPr>
        <w:rFonts w:ascii="Open Sans" w:eastAsia="Open Sans" w:hAnsi="Open Sans" w:cs="Open Sans"/>
        <w:color w:val="000000"/>
      </w:rPr>
      <w:fldChar w:fldCharType="end"/>
    </w:r>
    <w:r>
      <w:rPr>
        <w:rFonts w:ascii="Open Sans" w:eastAsia="Open Sans" w:hAnsi="Open Sans" w:cs="Open Sans"/>
        <w:color w:val="00000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1A4" w:rsidRDefault="003F01A4">
      <w:r>
        <w:separator/>
      </w:r>
    </w:p>
  </w:footnote>
  <w:footnote w:type="continuationSeparator" w:id="0">
    <w:p w:rsidR="003F01A4" w:rsidRDefault="003F01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D7F" w:rsidRDefault="0029142C">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r>
      <w:rPr>
        <w:rFonts w:ascii="Open Sans" w:eastAsia="Open Sans" w:hAnsi="Open Sans" w:cs="Open Sans"/>
        <w:color w:val="000000"/>
      </w:rPr>
      <w:t>ISSN : 2721-2971 e-ISSN : 2721-267X</w:t>
    </w:r>
  </w:p>
  <w:p w:rsidR="00F34D7F" w:rsidRDefault="00F34D7F">
    <w:pPr>
      <w:pBdr>
        <w:top w:val="none" w:sz="0" w:space="0" w:color="000000"/>
        <w:left w:val="none" w:sz="0" w:space="0" w:color="000000"/>
        <w:bottom w:val="none" w:sz="0" w:space="0" w:color="000000"/>
        <w:right w:val="none" w:sz="0" w:space="0" w:color="000000"/>
        <w:between w:val="none" w:sz="0" w:space="0" w:color="000000"/>
      </w:pBdr>
      <w:ind w:firstLine="567"/>
      <w:jc w:val="both"/>
      <w:rPr>
        <w:rFonts w:ascii="Open Sans" w:eastAsia="Open Sans" w:hAnsi="Open Sans" w:cs="Open Sans"/>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D7F" w:rsidRDefault="0029142C">
    <w:pPr>
      <w:pBdr>
        <w:top w:val="none" w:sz="0" w:space="0" w:color="000000"/>
        <w:left w:val="none" w:sz="0" w:space="0" w:color="000000"/>
        <w:bottom w:val="none" w:sz="0" w:space="0" w:color="000000"/>
        <w:right w:val="none" w:sz="0" w:space="0" w:color="000000"/>
        <w:between w:val="none" w:sz="0" w:space="0" w:color="000000"/>
      </w:pBdr>
      <w:tabs>
        <w:tab w:val="right" w:pos="7768"/>
        <w:tab w:val="right" w:pos="8307"/>
      </w:tabs>
      <w:rPr>
        <w:rFonts w:ascii="Open Sans" w:eastAsia="Open Sans" w:hAnsi="Open Sans" w:cs="Open Sans"/>
        <w:color w:val="000000"/>
      </w:rPr>
    </w:pPr>
    <w:proofErr w:type="gramStart"/>
    <w:r>
      <w:rPr>
        <w:rFonts w:ascii="Open Sans" w:eastAsia="Open Sans" w:hAnsi="Open Sans" w:cs="Open Sans"/>
        <w:color w:val="000000"/>
      </w:rPr>
      <w:t>ISSN :</w:t>
    </w:r>
    <w:proofErr w:type="gramEnd"/>
    <w:r>
      <w:rPr>
        <w:rFonts w:ascii="Open Sans" w:eastAsia="Open Sans" w:hAnsi="Open Sans" w:cs="Open Sans"/>
        <w:color w:val="000000"/>
      </w:rPr>
      <w:t xml:space="preserve"> 2721-2971 </w:t>
    </w:r>
    <w:r w:rsidR="00F41789">
      <w:rPr>
        <w:rFonts w:ascii="Open Sans" w:eastAsia="Open Sans" w:hAnsi="Open Sans" w:cs="Open Sans"/>
        <w:color w:val="000000"/>
        <w:lang w:val="id-ID"/>
      </w:rPr>
      <w:tab/>
    </w:r>
    <w:r>
      <w:rPr>
        <w:rFonts w:ascii="Open Sans" w:eastAsia="Open Sans" w:hAnsi="Open Sans" w:cs="Open Sans"/>
        <w:color w:val="000000"/>
      </w:rPr>
      <w:t>e-ISSN : 2721-267X</w:t>
    </w:r>
  </w:p>
  <w:p w:rsidR="00F34D7F" w:rsidRDefault="00F34D7F">
    <w:pPr>
      <w:pBdr>
        <w:top w:val="none" w:sz="0" w:space="0" w:color="000000"/>
        <w:left w:val="none" w:sz="0" w:space="0" w:color="000000"/>
        <w:bottom w:val="none" w:sz="0" w:space="0" w:color="000000"/>
        <w:right w:val="none" w:sz="0" w:space="0" w:color="000000"/>
        <w:between w:val="none" w:sz="0" w:space="0" w:color="000000"/>
      </w:pBdr>
      <w:jc w:val="both"/>
      <w:rPr>
        <w:rFonts w:ascii="Open Sans" w:eastAsia="Open Sans" w:hAnsi="Open Sans" w:cs="Open Sans"/>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71E" w:rsidRDefault="0010171E">
    <w:pPr>
      <w:pStyle w:val="Header"/>
      <w:ind w:left="0" w:hanging="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64556"/>
    <w:multiLevelType w:val="hybridMultilevel"/>
    <w:tmpl w:val="FFFFFFFF"/>
    <w:lvl w:ilvl="0" w:tplc="38090019">
      <w:start w:val="1"/>
      <w:numFmt w:val="lowerLetter"/>
      <w:lvlText w:val="%1."/>
      <w:lvlJc w:val="left"/>
      <w:pPr>
        <w:ind w:left="2160" w:hanging="360"/>
      </w:pPr>
      <w:rPr>
        <w:rFonts w:cs="Times New Roman" w:hint="default"/>
      </w:rPr>
    </w:lvl>
    <w:lvl w:ilvl="1" w:tplc="FFFFFFFF" w:tentative="1">
      <w:start w:val="1"/>
      <w:numFmt w:val="lowerLetter"/>
      <w:lvlText w:val="%2."/>
      <w:lvlJc w:val="left"/>
      <w:pPr>
        <w:ind w:left="2880" w:hanging="360"/>
      </w:pPr>
      <w:rPr>
        <w:rFonts w:cs="Times New Roman"/>
      </w:rPr>
    </w:lvl>
    <w:lvl w:ilvl="2" w:tplc="FFFFFFFF" w:tentative="1">
      <w:start w:val="1"/>
      <w:numFmt w:val="lowerRoman"/>
      <w:lvlText w:val="%3."/>
      <w:lvlJc w:val="right"/>
      <w:pPr>
        <w:ind w:left="3600" w:hanging="180"/>
      </w:pPr>
      <w:rPr>
        <w:rFonts w:cs="Times New Roman"/>
      </w:rPr>
    </w:lvl>
    <w:lvl w:ilvl="3" w:tplc="FFFFFFFF" w:tentative="1">
      <w:start w:val="1"/>
      <w:numFmt w:val="decimal"/>
      <w:lvlText w:val="%4."/>
      <w:lvlJc w:val="left"/>
      <w:pPr>
        <w:ind w:left="4320" w:hanging="360"/>
      </w:pPr>
      <w:rPr>
        <w:rFonts w:cs="Times New Roman"/>
      </w:rPr>
    </w:lvl>
    <w:lvl w:ilvl="4" w:tplc="FFFFFFFF" w:tentative="1">
      <w:start w:val="1"/>
      <w:numFmt w:val="lowerLetter"/>
      <w:lvlText w:val="%5."/>
      <w:lvlJc w:val="left"/>
      <w:pPr>
        <w:ind w:left="5040" w:hanging="360"/>
      </w:pPr>
      <w:rPr>
        <w:rFonts w:cs="Times New Roman"/>
      </w:rPr>
    </w:lvl>
    <w:lvl w:ilvl="5" w:tplc="FFFFFFFF" w:tentative="1">
      <w:start w:val="1"/>
      <w:numFmt w:val="lowerRoman"/>
      <w:lvlText w:val="%6."/>
      <w:lvlJc w:val="right"/>
      <w:pPr>
        <w:ind w:left="5760" w:hanging="180"/>
      </w:pPr>
      <w:rPr>
        <w:rFonts w:cs="Times New Roman"/>
      </w:rPr>
    </w:lvl>
    <w:lvl w:ilvl="6" w:tplc="FFFFFFFF" w:tentative="1">
      <w:start w:val="1"/>
      <w:numFmt w:val="decimal"/>
      <w:lvlText w:val="%7."/>
      <w:lvlJc w:val="left"/>
      <w:pPr>
        <w:ind w:left="6480" w:hanging="360"/>
      </w:pPr>
      <w:rPr>
        <w:rFonts w:cs="Times New Roman"/>
      </w:rPr>
    </w:lvl>
    <w:lvl w:ilvl="7" w:tplc="FFFFFFFF" w:tentative="1">
      <w:start w:val="1"/>
      <w:numFmt w:val="lowerLetter"/>
      <w:lvlText w:val="%8."/>
      <w:lvlJc w:val="left"/>
      <w:pPr>
        <w:ind w:left="7200" w:hanging="360"/>
      </w:pPr>
      <w:rPr>
        <w:rFonts w:cs="Times New Roman"/>
      </w:rPr>
    </w:lvl>
    <w:lvl w:ilvl="8" w:tplc="FFFFFFFF" w:tentative="1">
      <w:start w:val="1"/>
      <w:numFmt w:val="lowerRoman"/>
      <w:lvlText w:val="%9."/>
      <w:lvlJc w:val="right"/>
      <w:pPr>
        <w:ind w:left="7920" w:hanging="180"/>
      </w:pPr>
      <w:rPr>
        <w:rFonts w:cs="Times New Roman"/>
      </w:rPr>
    </w:lvl>
  </w:abstractNum>
  <w:abstractNum w:abstractNumId="1">
    <w:nsid w:val="15DF3E40"/>
    <w:multiLevelType w:val="hybridMultilevel"/>
    <w:tmpl w:val="FFFFFFFF"/>
    <w:lvl w:ilvl="0" w:tplc="38090019">
      <w:start w:val="1"/>
      <w:numFmt w:val="lowerLetter"/>
      <w:lvlText w:val="%1."/>
      <w:lvlJc w:val="left"/>
      <w:pPr>
        <w:ind w:left="1800" w:hanging="360"/>
      </w:pPr>
      <w:rPr>
        <w:rFonts w:cs="Times New Roman"/>
      </w:rPr>
    </w:lvl>
    <w:lvl w:ilvl="1" w:tplc="38090019" w:tentative="1">
      <w:start w:val="1"/>
      <w:numFmt w:val="lowerLetter"/>
      <w:lvlText w:val="%2."/>
      <w:lvlJc w:val="left"/>
      <w:pPr>
        <w:ind w:left="2520" w:hanging="360"/>
      </w:pPr>
      <w:rPr>
        <w:rFonts w:cs="Times New Roman"/>
      </w:rPr>
    </w:lvl>
    <w:lvl w:ilvl="2" w:tplc="3809001B" w:tentative="1">
      <w:start w:val="1"/>
      <w:numFmt w:val="lowerRoman"/>
      <w:lvlText w:val="%3."/>
      <w:lvlJc w:val="right"/>
      <w:pPr>
        <w:ind w:left="3240" w:hanging="180"/>
      </w:pPr>
      <w:rPr>
        <w:rFonts w:cs="Times New Roman"/>
      </w:rPr>
    </w:lvl>
    <w:lvl w:ilvl="3" w:tplc="3809000F" w:tentative="1">
      <w:start w:val="1"/>
      <w:numFmt w:val="decimal"/>
      <w:lvlText w:val="%4."/>
      <w:lvlJc w:val="left"/>
      <w:pPr>
        <w:ind w:left="3960" w:hanging="360"/>
      </w:pPr>
      <w:rPr>
        <w:rFonts w:cs="Times New Roman"/>
      </w:rPr>
    </w:lvl>
    <w:lvl w:ilvl="4" w:tplc="38090019" w:tentative="1">
      <w:start w:val="1"/>
      <w:numFmt w:val="lowerLetter"/>
      <w:lvlText w:val="%5."/>
      <w:lvlJc w:val="left"/>
      <w:pPr>
        <w:ind w:left="4680" w:hanging="360"/>
      </w:pPr>
      <w:rPr>
        <w:rFonts w:cs="Times New Roman"/>
      </w:rPr>
    </w:lvl>
    <w:lvl w:ilvl="5" w:tplc="3809001B" w:tentative="1">
      <w:start w:val="1"/>
      <w:numFmt w:val="lowerRoman"/>
      <w:lvlText w:val="%6."/>
      <w:lvlJc w:val="right"/>
      <w:pPr>
        <w:ind w:left="5400" w:hanging="180"/>
      </w:pPr>
      <w:rPr>
        <w:rFonts w:cs="Times New Roman"/>
      </w:rPr>
    </w:lvl>
    <w:lvl w:ilvl="6" w:tplc="3809000F" w:tentative="1">
      <w:start w:val="1"/>
      <w:numFmt w:val="decimal"/>
      <w:lvlText w:val="%7."/>
      <w:lvlJc w:val="left"/>
      <w:pPr>
        <w:ind w:left="6120" w:hanging="360"/>
      </w:pPr>
      <w:rPr>
        <w:rFonts w:cs="Times New Roman"/>
      </w:rPr>
    </w:lvl>
    <w:lvl w:ilvl="7" w:tplc="38090019" w:tentative="1">
      <w:start w:val="1"/>
      <w:numFmt w:val="lowerLetter"/>
      <w:lvlText w:val="%8."/>
      <w:lvlJc w:val="left"/>
      <w:pPr>
        <w:ind w:left="6840" w:hanging="360"/>
      </w:pPr>
      <w:rPr>
        <w:rFonts w:cs="Times New Roman"/>
      </w:rPr>
    </w:lvl>
    <w:lvl w:ilvl="8" w:tplc="3809001B" w:tentative="1">
      <w:start w:val="1"/>
      <w:numFmt w:val="lowerRoman"/>
      <w:lvlText w:val="%9."/>
      <w:lvlJc w:val="right"/>
      <w:pPr>
        <w:ind w:left="7560" w:hanging="180"/>
      </w:pPr>
      <w:rPr>
        <w:rFonts w:cs="Times New Roman"/>
      </w:rPr>
    </w:lvl>
  </w:abstractNum>
  <w:abstractNum w:abstractNumId="2">
    <w:nsid w:val="1A932D94"/>
    <w:multiLevelType w:val="hybridMultilevel"/>
    <w:tmpl w:val="FFFFFFFF"/>
    <w:lvl w:ilvl="0" w:tplc="38090019">
      <w:start w:val="1"/>
      <w:numFmt w:val="lowerLetter"/>
      <w:lvlText w:val="%1."/>
      <w:lvlJc w:val="left"/>
      <w:pPr>
        <w:ind w:left="2880" w:hanging="360"/>
      </w:pPr>
      <w:rPr>
        <w:rFonts w:cs="Times New Roman"/>
      </w:rPr>
    </w:lvl>
    <w:lvl w:ilvl="1" w:tplc="38090019" w:tentative="1">
      <w:start w:val="1"/>
      <w:numFmt w:val="lowerLetter"/>
      <w:lvlText w:val="%2."/>
      <w:lvlJc w:val="left"/>
      <w:pPr>
        <w:ind w:left="3600" w:hanging="360"/>
      </w:pPr>
      <w:rPr>
        <w:rFonts w:cs="Times New Roman"/>
      </w:rPr>
    </w:lvl>
    <w:lvl w:ilvl="2" w:tplc="3809001B" w:tentative="1">
      <w:start w:val="1"/>
      <w:numFmt w:val="lowerRoman"/>
      <w:lvlText w:val="%3."/>
      <w:lvlJc w:val="right"/>
      <w:pPr>
        <w:ind w:left="4320" w:hanging="180"/>
      </w:pPr>
      <w:rPr>
        <w:rFonts w:cs="Times New Roman"/>
      </w:rPr>
    </w:lvl>
    <w:lvl w:ilvl="3" w:tplc="3809000F" w:tentative="1">
      <w:start w:val="1"/>
      <w:numFmt w:val="decimal"/>
      <w:lvlText w:val="%4."/>
      <w:lvlJc w:val="left"/>
      <w:pPr>
        <w:ind w:left="5040" w:hanging="360"/>
      </w:pPr>
      <w:rPr>
        <w:rFonts w:cs="Times New Roman"/>
      </w:rPr>
    </w:lvl>
    <w:lvl w:ilvl="4" w:tplc="38090019" w:tentative="1">
      <w:start w:val="1"/>
      <w:numFmt w:val="lowerLetter"/>
      <w:lvlText w:val="%5."/>
      <w:lvlJc w:val="left"/>
      <w:pPr>
        <w:ind w:left="5760" w:hanging="360"/>
      </w:pPr>
      <w:rPr>
        <w:rFonts w:cs="Times New Roman"/>
      </w:rPr>
    </w:lvl>
    <w:lvl w:ilvl="5" w:tplc="3809001B" w:tentative="1">
      <w:start w:val="1"/>
      <w:numFmt w:val="lowerRoman"/>
      <w:lvlText w:val="%6."/>
      <w:lvlJc w:val="right"/>
      <w:pPr>
        <w:ind w:left="6480" w:hanging="180"/>
      </w:pPr>
      <w:rPr>
        <w:rFonts w:cs="Times New Roman"/>
      </w:rPr>
    </w:lvl>
    <w:lvl w:ilvl="6" w:tplc="3809000F" w:tentative="1">
      <w:start w:val="1"/>
      <w:numFmt w:val="decimal"/>
      <w:lvlText w:val="%7."/>
      <w:lvlJc w:val="left"/>
      <w:pPr>
        <w:ind w:left="7200" w:hanging="360"/>
      </w:pPr>
      <w:rPr>
        <w:rFonts w:cs="Times New Roman"/>
      </w:rPr>
    </w:lvl>
    <w:lvl w:ilvl="7" w:tplc="38090019" w:tentative="1">
      <w:start w:val="1"/>
      <w:numFmt w:val="lowerLetter"/>
      <w:lvlText w:val="%8."/>
      <w:lvlJc w:val="left"/>
      <w:pPr>
        <w:ind w:left="7920" w:hanging="360"/>
      </w:pPr>
      <w:rPr>
        <w:rFonts w:cs="Times New Roman"/>
      </w:rPr>
    </w:lvl>
    <w:lvl w:ilvl="8" w:tplc="3809001B" w:tentative="1">
      <w:start w:val="1"/>
      <w:numFmt w:val="lowerRoman"/>
      <w:lvlText w:val="%9."/>
      <w:lvlJc w:val="right"/>
      <w:pPr>
        <w:ind w:left="8640" w:hanging="180"/>
      </w:pPr>
      <w:rPr>
        <w:rFonts w:cs="Times New Roman"/>
      </w:rPr>
    </w:lvl>
  </w:abstractNum>
  <w:abstractNum w:abstractNumId="3">
    <w:nsid w:val="3E213624"/>
    <w:multiLevelType w:val="hybridMultilevel"/>
    <w:tmpl w:val="FFFFFFFF"/>
    <w:lvl w:ilvl="0" w:tplc="38090019">
      <w:start w:val="1"/>
      <w:numFmt w:val="lowerLetter"/>
      <w:lvlText w:val="%1."/>
      <w:lvlJc w:val="left"/>
      <w:pPr>
        <w:ind w:left="2160" w:hanging="360"/>
      </w:pPr>
      <w:rPr>
        <w:rFonts w:cs="Times New Roman" w:hint="default"/>
      </w:rPr>
    </w:lvl>
    <w:lvl w:ilvl="1" w:tplc="FFFFFFFF">
      <w:start w:val="1"/>
      <w:numFmt w:val="lowerLetter"/>
      <w:lvlText w:val="%2."/>
      <w:lvlJc w:val="left"/>
      <w:pPr>
        <w:ind w:left="2880" w:hanging="360"/>
      </w:pPr>
      <w:rPr>
        <w:rFonts w:cs="Times New Roman"/>
      </w:rPr>
    </w:lvl>
    <w:lvl w:ilvl="2" w:tplc="FFFFFFFF">
      <w:start w:val="1"/>
      <w:numFmt w:val="lowerRoman"/>
      <w:lvlText w:val="%3."/>
      <w:lvlJc w:val="right"/>
      <w:pPr>
        <w:ind w:left="3600" w:hanging="180"/>
      </w:pPr>
      <w:rPr>
        <w:rFonts w:cs="Times New Roman"/>
      </w:rPr>
    </w:lvl>
    <w:lvl w:ilvl="3" w:tplc="FFFFFFFF">
      <w:start w:val="1"/>
      <w:numFmt w:val="decimal"/>
      <w:lvlText w:val="%4."/>
      <w:lvlJc w:val="left"/>
      <w:pPr>
        <w:ind w:left="4320" w:hanging="360"/>
      </w:pPr>
      <w:rPr>
        <w:rFonts w:cs="Times New Roman"/>
      </w:rPr>
    </w:lvl>
    <w:lvl w:ilvl="4" w:tplc="FFFFFFFF" w:tentative="1">
      <w:start w:val="1"/>
      <w:numFmt w:val="lowerLetter"/>
      <w:lvlText w:val="%5."/>
      <w:lvlJc w:val="left"/>
      <w:pPr>
        <w:ind w:left="5040" w:hanging="360"/>
      </w:pPr>
      <w:rPr>
        <w:rFonts w:cs="Times New Roman"/>
      </w:rPr>
    </w:lvl>
    <w:lvl w:ilvl="5" w:tplc="FFFFFFFF" w:tentative="1">
      <w:start w:val="1"/>
      <w:numFmt w:val="lowerRoman"/>
      <w:lvlText w:val="%6."/>
      <w:lvlJc w:val="right"/>
      <w:pPr>
        <w:ind w:left="5760" w:hanging="180"/>
      </w:pPr>
      <w:rPr>
        <w:rFonts w:cs="Times New Roman"/>
      </w:rPr>
    </w:lvl>
    <w:lvl w:ilvl="6" w:tplc="FFFFFFFF" w:tentative="1">
      <w:start w:val="1"/>
      <w:numFmt w:val="decimal"/>
      <w:lvlText w:val="%7."/>
      <w:lvlJc w:val="left"/>
      <w:pPr>
        <w:ind w:left="6480" w:hanging="360"/>
      </w:pPr>
      <w:rPr>
        <w:rFonts w:cs="Times New Roman"/>
      </w:rPr>
    </w:lvl>
    <w:lvl w:ilvl="7" w:tplc="FFFFFFFF" w:tentative="1">
      <w:start w:val="1"/>
      <w:numFmt w:val="lowerLetter"/>
      <w:lvlText w:val="%8."/>
      <w:lvlJc w:val="left"/>
      <w:pPr>
        <w:ind w:left="7200" w:hanging="360"/>
      </w:pPr>
      <w:rPr>
        <w:rFonts w:cs="Times New Roman"/>
      </w:rPr>
    </w:lvl>
    <w:lvl w:ilvl="8" w:tplc="FFFFFFFF" w:tentative="1">
      <w:start w:val="1"/>
      <w:numFmt w:val="lowerRoman"/>
      <w:lvlText w:val="%9."/>
      <w:lvlJc w:val="right"/>
      <w:pPr>
        <w:ind w:left="7920" w:hanging="180"/>
      </w:pPr>
      <w:rPr>
        <w:rFonts w:cs="Times New Roman"/>
      </w:rPr>
    </w:lvl>
  </w:abstractNum>
  <w:abstractNum w:abstractNumId="4">
    <w:nsid w:val="4F831AF9"/>
    <w:multiLevelType w:val="hybridMultilevel"/>
    <w:tmpl w:val="FFFFFFFF"/>
    <w:lvl w:ilvl="0" w:tplc="87F89AD2">
      <w:start w:val="1"/>
      <w:numFmt w:val="decimal"/>
      <w:lvlText w:val="%1."/>
      <w:lvlJc w:val="left"/>
      <w:pPr>
        <w:ind w:left="1800" w:hanging="360"/>
      </w:pPr>
      <w:rPr>
        <w:rFonts w:cs="Times New Roman" w:hint="default"/>
      </w:rPr>
    </w:lvl>
    <w:lvl w:ilvl="1" w:tplc="38090019" w:tentative="1">
      <w:start w:val="1"/>
      <w:numFmt w:val="lowerLetter"/>
      <w:lvlText w:val="%2."/>
      <w:lvlJc w:val="left"/>
      <w:pPr>
        <w:ind w:left="2520" w:hanging="360"/>
      </w:pPr>
      <w:rPr>
        <w:rFonts w:cs="Times New Roman"/>
      </w:rPr>
    </w:lvl>
    <w:lvl w:ilvl="2" w:tplc="3809001B" w:tentative="1">
      <w:start w:val="1"/>
      <w:numFmt w:val="lowerRoman"/>
      <w:lvlText w:val="%3."/>
      <w:lvlJc w:val="right"/>
      <w:pPr>
        <w:ind w:left="3240" w:hanging="180"/>
      </w:pPr>
      <w:rPr>
        <w:rFonts w:cs="Times New Roman"/>
      </w:rPr>
    </w:lvl>
    <w:lvl w:ilvl="3" w:tplc="3809000F" w:tentative="1">
      <w:start w:val="1"/>
      <w:numFmt w:val="decimal"/>
      <w:lvlText w:val="%4."/>
      <w:lvlJc w:val="left"/>
      <w:pPr>
        <w:ind w:left="3960" w:hanging="360"/>
      </w:pPr>
      <w:rPr>
        <w:rFonts w:cs="Times New Roman"/>
      </w:rPr>
    </w:lvl>
    <w:lvl w:ilvl="4" w:tplc="38090019" w:tentative="1">
      <w:start w:val="1"/>
      <w:numFmt w:val="lowerLetter"/>
      <w:lvlText w:val="%5."/>
      <w:lvlJc w:val="left"/>
      <w:pPr>
        <w:ind w:left="4680" w:hanging="360"/>
      </w:pPr>
      <w:rPr>
        <w:rFonts w:cs="Times New Roman"/>
      </w:rPr>
    </w:lvl>
    <w:lvl w:ilvl="5" w:tplc="3809001B" w:tentative="1">
      <w:start w:val="1"/>
      <w:numFmt w:val="lowerRoman"/>
      <w:lvlText w:val="%6."/>
      <w:lvlJc w:val="right"/>
      <w:pPr>
        <w:ind w:left="5400" w:hanging="180"/>
      </w:pPr>
      <w:rPr>
        <w:rFonts w:cs="Times New Roman"/>
      </w:rPr>
    </w:lvl>
    <w:lvl w:ilvl="6" w:tplc="3809000F" w:tentative="1">
      <w:start w:val="1"/>
      <w:numFmt w:val="decimal"/>
      <w:lvlText w:val="%7."/>
      <w:lvlJc w:val="left"/>
      <w:pPr>
        <w:ind w:left="6120" w:hanging="360"/>
      </w:pPr>
      <w:rPr>
        <w:rFonts w:cs="Times New Roman"/>
      </w:rPr>
    </w:lvl>
    <w:lvl w:ilvl="7" w:tplc="38090019" w:tentative="1">
      <w:start w:val="1"/>
      <w:numFmt w:val="lowerLetter"/>
      <w:lvlText w:val="%8."/>
      <w:lvlJc w:val="left"/>
      <w:pPr>
        <w:ind w:left="6840" w:hanging="360"/>
      </w:pPr>
      <w:rPr>
        <w:rFonts w:cs="Times New Roman"/>
      </w:rPr>
    </w:lvl>
    <w:lvl w:ilvl="8" w:tplc="3809001B" w:tentative="1">
      <w:start w:val="1"/>
      <w:numFmt w:val="lowerRoman"/>
      <w:lvlText w:val="%9."/>
      <w:lvlJc w:val="right"/>
      <w:pPr>
        <w:ind w:left="7560" w:hanging="180"/>
      </w:pPr>
      <w:rPr>
        <w:rFonts w:cs="Times New Roman"/>
      </w:rPr>
    </w:lvl>
  </w:abstractNum>
  <w:abstractNum w:abstractNumId="5">
    <w:nsid w:val="6EB97D2B"/>
    <w:multiLevelType w:val="hybridMultilevel"/>
    <w:tmpl w:val="FFFFFFFF"/>
    <w:lvl w:ilvl="0" w:tplc="EF7271BE">
      <w:start w:val="1"/>
      <w:numFmt w:val="decimal"/>
      <w:lvlText w:val="%1."/>
      <w:lvlJc w:val="left"/>
      <w:pPr>
        <w:ind w:left="1800" w:hanging="360"/>
      </w:pPr>
      <w:rPr>
        <w:rFonts w:cs="Times New Roman" w:hint="default"/>
        <w:b w:val="0"/>
      </w:rPr>
    </w:lvl>
    <w:lvl w:ilvl="1" w:tplc="38090019" w:tentative="1">
      <w:start w:val="1"/>
      <w:numFmt w:val="lowerLetter"/>
      <w:lvlText w:val="%2."/>
      <w:lvlJc w:val="left"/>
      <w:pPr>
        <w:ind w:left="2520" w:hanging="360"/>
      </w:pPr>
      <w:rPr>
        <w:rFonts w:cs="Times New Roman"/>
      </w:rPr>
    </w:lvl>
    <w:lvl w:ilvl="2" w:tplc="3809001B" w:tentative="1">
      <w:start w:val="1"/>
      <w:numFmt w:val="lowerRoman"/>
      <w:lvlText w:val="%3."/>
      <w:lvlJc w:val="right"/>
      <w:pPr>
        <w:ind w:left="3240" w:hanging="180"/>
      </w:pPr>
      <w:rPr>
        <w:rFonts w:cs="Times New Roman"/>
      </w:rPr>
    </w:lvl>
    <w:lvl w:ilvl="3" w:tplc="3809000F" w:tentative="1">
      <w:start w:val="1"/>
      <w:numFmt w:val="decimal"/>
      <w:lvlText w:val="%4."/>
      <w:lvlJc w:val="left"/>
      <w:pPr>
        <w:ind w:left="3960" w:hanging="360"/>
      </w:pPr>
      <w:rPr>
        <w:rFonts w:cs="Times New Roman"/>
      </w:rPr>
    </w:lvl>
    <w:lvl w:ilvl="4" w:tplc="38090019" w:tentative="1">
      <w:start w:val="1"/>
      <w:numFmt w:val="lowerLetter"/>
      <w:lvlText w:val="%5."/>
      <w:lvlJc w:val="left"/>
      <w:pPr>
        <w:ind w:left="4680" w:hanging="360"/>
      </w:pPr>
      <w:rPr>
        <w:rFonts w:cs="Times New Roman"/>
      </w:rPr>
    </w:lvl>
    <w:lvl w:ilvl="5" w:tplc="3809001B" w:tentative="1">
      <w:start w:val="1"/>
      <w:numFmt w:val="lowerRoman"/>
      <w:lvlText w:val="%6."/>
      <w:lvlJc w:val="right"/>
      <w:pPr>
        <w:ind w:left="5400" w:hanging="180"/>
      </w:pPr>
      <w:rPr>
        <w:rFonts w:cs="Times New Roman"/>
      </w:rPr>
    </w:lvl>
    <w:lvl w:ilvl="6" w:tplc="3809000F" w:tentative="1">
      <w:start w:val="1"/>
      <w:numFmt w:val="decimal"/>
      <w:lvlText w:val="%7."/>
      <w:lvlJc w:val="left"/>
      <w:pPr>
        <w:ind w:left="6120" w:hanging="360"/>
      </w:pPr>
      <w:rPr>
        <w:rFonts w:cs="Times New Roman"/>
      </w:rPr>
    </w:lvl>
    <w:lvl w:ilvl="7" w:tplc="38090019" w:tentative="1">
      <w:start w:val="1"/>
      <w:numFmt w:val="lowerLetter"/>
      <w:lvlText w:val="%8."/>
      <w:lvlJc w:val="left"/>
      <w:pPr>
        <w:ind w:left="6840" w:hanging="360"/>
      </w:pPr>
      <w:rPr>
        <w:rFonts w:cs="Times New Roman"/>
      </w:rPr>
    </w:lvl>
    <w:lvl w:ilvl="8" w:tplc="3809001B" w:tentative="1">
      <w:start w:val="1"/>
      <w:numFmt w:val="lowerRoman"/>
      <w:lvlText w:val="%9."/>
      <w:lvlJc w:val="right"/>
      <w:pPr>
        <w:ind w:left="7560" w:hanging="180"/>
      </w:pPr>
      <w:rPr>
        <w:rFonts w:cs="Times New Roman"/>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grammar="clean"/>
  <w:defaultTabStop w:val="720"/>
  <w:evenAndOddHeaders/>
  <w:characterSpacingControl w:val="doNotCompress"/>
  <w:footnotePr>
    <w:footnote w:id="-1"/>
    <w:footnote w:id="0"/>
  </w:footnotePr>
  <w:endnotePr>
    <w:endnote w:id="-1"/>
    <w:endnote w:id="0"/>
  </w:endnotePr>
  <w:compat/>
  <w:rsids>
    <w:rsidRoot w:val="00F34D7F"/>
    <w:rsid w:val="00004DA9"/>
    <w:rsid w:val="0001235E"/>
    <w:rsid w:val="00045844"/>
    <w:rsid w:val="0009113C"/>
    <w:rsid w:val="000A0CC7"/>
    <w:rsid w:val="000A2943"/>
    <w:rsid w:val="0010171E"/>
    <w:rsid w:val="00140206"/>
    <w:rsid w:val="001C36EE"/>
    <w:rsid w:val="001D6D01"/>
    <w:rsid w:val="0020475F"/>
    <w:rsid w:val="00205FBD"/>
    <w:rsid w:val="0024501A"/>
    <w:rsid w:val="00257BB1"/>
    <w:rsid w:val="002904C2"/>
    <w:rsid w:val="0029142C"/>
    <w:rsid w:val="002A3793"/>
    <w:rsid w:val="002D134F"/>
    <w:rsid w:val="002F2B24"/>
    <w:rsid w:val="002F594B"/>
    <w:rsid w:val="003264B7"/>
    <w:rsid w:val="00370D97"/>
    <w:rsid w:val="003947DB"/>
    <w:rsid w:val="003C39E6"/>
    <w:rsid w:val="003C7722"/>
    <w:rsid w:val="003D42BD"/>
    <w:rsid w:val="003F01A4"/>
    <w:rsid w:val="003F160B"/>
    <w:rsid w:val="004108D5"/>
    <w:rsid w:val="00436474"/>
    <w:rsid w:val="004953AB"/>
    <w:rsid w:val="00497708"/>
    <w:rsid w:val="004A6A08"/>
    <w:rsid w:val="005A1EE2"/>
    <w:rsid w:val="005E07F6"/>
    <w:rsid w:val="005E5D91"/>
    <w:rsid w:val="006051B1"/>
    <w:rsid w:val="0063640E"/>
    <w:rsid w:val="006377E0"/>
    <w:rsid w:val="006410CC"/>
    <w:rsid w:val="0065707A"/>
    <w:rsid w:val="006574B6"/>
    <w:rsid w:val="00660751"/>
    <w:rsid w:val="00663B1A"/>
    <w:rsid w:val="006925F2"/>
    <w:rsid w:val="007236E9"/>
    <w:rsid w:val="007321D5"/>
    <w:rsid w:val="00734067"/>
    <w:rsid w:val="00734D2F"/>
    <w:rsid w:val="0078757A"/>
    <w:rsid w:val="007D040D"/>
    <w:rsid w:val="0084033C"/>
    <w:rsid w:val="008B2E10"/>
    <w:rsid w:val="008E7C77"/>
    <w:rsid w:val="00930D8E"/>
    <w:rsid w:val="009524E3"/>
    <w:rsid w:val="0097127B"/>
    <w:rsid w:val="0098607C"/>
    <w:rsid w:val="0099108F"/>
    <w:rsid w:val="009C5236"/>
    <w:rsid w:val="00AB71C3"/>
    <w:rsid w:val="00AC571C"/>
    <w:rsid w:val="00B17E0E"/>
    <w:rsid w:val="00B201C4"/>
    <w:rsid w:val="00B2056D"/>
    <w:rsid w:val="00B36024"/>
    <w:rsid w:val="00B449F4"/>
    <w:rsid w:val="00BA668C"/>
    <w:rsid w:val="00BB0B8D"/>
    <w:rsid w:val="00BB6979"/>
    <w:rsid w:val="00BC2710"/>
    <w:rsid w:val="00BD5015"/>
    <w:rsid w:val="00CA263B"/>
    <w:rsid w:val="00CA7718"/>
    <w:rsid w:val="00CD0BF9"/>
    <w:rsid w:val="00D943E1"/>
    <w:rsid w:val="00DA0763"/>
    <w:rsid w:val="00DB5A85"/>
    <w:rsid w:val="00DE1F99"/>
    <w:rsid w:val="00DF1413"/>
    <w:rsid w:val="00DF34E9"/>
    <w:rsid w:val="00E30554"/>
    <w:rsid w:val="00EC3D08"/>
    <w:rsid w:val="00ED5E1E"/>
    <w:rsid w:val="00F23A79"/>
    <w:rsid w:val="00F34D7F"/>
    <w:rsid w:val="00F41789"/>
    <w:rsid w:val="00F70B9A"/>
    <w:rsid w:val="00FD392D"/>
    <w:rsid w:val="00FE603B"/>
  </w:rsids>
  <m:mathPr>
    <m:mathFont m:val="Cambria Math"/>
    <m:brkBin m:val="before"/>
    <m:brkBinSub m:val="--"/>
    <m:smallFrac m:val="off"/>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Straight Arrow Connector 43"/>
        <o:r id="V:Rule6" type="connector" idref="#Straight Arrow Connector 31"/>
        <o:r id="V:Rule7" type="connector" idref="#Straight Arrow Connector 38"/>
        <o:r id="V:Rule8" type="connector" idref="#Straight Arrow Connector 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B1"/>
  </w:style>
  <w:style w:type="paragraph" w:styleId="Heading1">
    <w:name w:val="heading 1"/>
    <w:next w:val="Normal"/>
    <w:uiPriority w:val="9"/>
    <w:qFormat/>
    <w:rsid w:val="00257BB1"/>
    <w:pPr>
      <w:keepNext/>
      <w:spacing w:after="240"/>
      <w:jc w:val="center"/>
      <w:outlineLvl w:val="0"/>
    </w:pPr>
    <w:rPr>
      <w:b/>
      <w:bCs/>
      <w:sz w:val="24"/>
    </w:rPr>
  </w:style>
  <w:style w:type="paragraph" w:styleId="Heading2">
    <w:name w:val="heading 2"/>
    <w:next w:val="Normal"/>
    <w:link w:val="Heading2Char"/>
    <w:uiPriority w:val="9"/>
    <w:unhideWhenUsed/>
    <w:qFormat/>
    <w:rsid w:val="00257BB1"/>
    <w:pPr>
      <w:keepNext/>
      <w:keepLines/>
      <w:spacing w:before="360" w:after="80"/>
      <w:outlineLvl w:val="1"/>
    </w:pPr>
    <w:rPr>
      <w:b/>
      <w:sz w:val="36"/>
      <w:szCs w:val="36"/>
    </w:rPr>
  </w:style>
  <w:style w:type="paragraph" w:styleId="Heading3">
    <w:name w:val="heading 3"/>
    <w:next w:val="Normal"/>
    <w:uiPriority w:val="9"/>
    <w:unhideWhenUsed/>
    <w:qFormat/>
    <w:rsid w:val="00257BB1"/>
    <w:pPr>
      <w:keepNext/>
      <w:spacing w:after="120"/>
      <w:outlineLvl w:val="2"/>
    </w:pPr>
    <w:rPr>
      <w:b/>
      <w:bCs/>
      <w:i/>
      <w:szCs w:val="36"/>
    </w:rPr>
  </w:style>
  <w:style w:type="paragraph" w:styleId="Heading4">
    <w:name w:val="heading 4"/>
    <w:next w:val="Normal"/>
    <w:uiPriority w:val="9"/>
    <w:semiHidden/>
    <w:unhideWhenUsed/>
    <w:qFormat/>
    <w:rsid w:val="00257BB1"/>
    <w:pPr>
      <w:keepNext/>
      <w:keepLines/>
      <w:spacing w:before="240" w:after="40"/>
      <w:outlineLvl w:val="3"/>
    </w:pPr>
    <w:rPr>
      <w:b/>
      <w:sz w:val="24"/>
      <w:szCs w:val="24"/>
    </w:rPr>
  </w:style>
  <w:style w:type="paragraph" w:styleId="Heading5">
    <w:name w:val="heading 5"/>
    <w:next w:val="Normal"/>
    <w:uiPriority w:val="9"/>
    <w:semiHidden/>
    <w:unhideWhenUsed/>
    <w:qFormat/>
    <w:rsid w:val="00257BB1"/>
    <w:pPr>
      <w:keepNext/>
      <w:keepLines/>
      <w:spacing w:before="220" w:after="40"/>
      <w:outlineLvl w:val="4"/>
    </w:pPr>
    <w:rPr>
      <w:b/>
      <w:sz w:val="22"/>
      <w:szCs w:val="22"/>
    </w:rPr>
  </w:style>
  <w:style w:type="paragraph" w:styleId="Heading6">
    <w:name w:val="heading 6"/>
    <w:next w:val="Normal"/>
    <w:uiPriority w:val="9"/>
    <w:semiHidden/>
    <w:unhideWhenUsed/>
    <w:qFormat/>
    <w:rsid w:val="00257BB1"/>
    <w:pPr>
      <w:keepNext/>
      <w:keepLines/>
      <w:spacing w:before="200" w:after="40"/>
      <w:outlineLvl w:val="5"/>
    </w:pPr>
    <w:rPr>
      <w:b/>
    </w:rPr>
  </w:style>
  <w:style w:type="paragraph" w:styleId="Heading9">
    <w:name w:val="heading 9"/>
    <w:basedOn w:val="NormalARTICLE"/>
    <w:next w:val="NormalARTICLE"/>
    <w:qFormat/>
    <w:rsid w:val="00257BB1"/>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257BB1"/>
    <w:pPr>
      <w:keepNext/>
      <w:keepLines/>
      <w:spacing w:before="480" w:after="120"/>
    </w:pPr>
    <w:rPr>
      <w:b/>
      <w:sz w:val="72"/>
      <w:szCs w:val="72"/>
    </w:rPr>
  </w:style>
  <w:style w:type="paragraph" w:customStyle="1" w:styleId="NormalARTICLE">
    <w:name w:val="Normal;ARTICLE"/>
    <w:qFormat/>
    <w:rsid w:val="00257BB1"/>
    <w:pPr>
      <w:suppressAutoHyphens/>
      <w:spacing w:line="240" w:lineRule="atLeast"/>
      <w:ind w:leftChars="-1" w:left="-1" w:hangingChars="1" w:hanging="1"/>
      <w:jc w:val="both"/>
      <w:textAlignment w:val="top"/>
      <w:outlineLvl w:val="0"/>
    </w:pPr>
    <w:rPr>
      <w:rFonts w:ascii="Open Sans" w:hAnsi="Open Sans"/>
      <w:position w:val="-1"/>
      <w:szCs w:val="24"/>
    </w:rPr>
  </w:style>
  <w:style w:type="paragraph" w:styleId="BalloonText">
    <w:name w:val="Balloon Text"/>
    <w:basedOn w:val="NormalARTICLE"/>
    <w:qFormat/>
    <w:rsid w:val="00257BB1"/>
    <w:rPr>
      <w:rFonts w:ascii="Tahoma" w:hAnsi="Tahoma" w:cs="Tahoma"/>
      <w:sz w:val="16"/>
      <w:szCs w:val="16"/>
    </w:rPr>
  </w:style>
  <w:style w:type="paragraph" w:styleId="BlockText">
    <w:name w:val="Block Text"/>
    <w:basedOn w:val="NormalARTICLE"/>
    <w:qFormat/>
    <w:rsid w:val="00257BB1"/>
    <w:pPr>
      <w:ind w:left="851" w:right="-432"/>
    </w:pPr>
  </w:style>
  <w:style w:type="paragraph" w:styleId="BodyText">
    <w:name w:val="Body Text"/>
    <w:basedOn w:val="NormalARTICLE"/>
    <w:qFormat/>
    <w:rsid w:val="00257BB1"/>
  </w:style>
  <w:style w:type="paragraph" w:styleId="BodyText2">
    <w:name w:val="Body Text 2"/>
    <w:basedOn w:val="NormalARTICLE"/>
    <w:qFormat/>
    <w:rsid w:val="00257BB1"/>
    <w:rPr>
      <w:rFonts w:ascii="Arial" w:hAnsi="Arial" w:cs="Arial"/>
      <w:b/>
      <w:bCs/>
    </w:rPr>
  </w:style>
  <w:style w:type="paragraph" w:styleId="BodyText3">
    <w:name w:val="Body Text 3"/>
    <w:basedOn w:val="NormalARTICLE"/>
    <w:qFormat/>
    <w:rsid w:val="00257BB1"/>
    <w:pPr>
      <w:jc w:val="center"/>
    </w:pPr>
    <w:rPr>
      <w:b/>
      <w:bCs/>
      <w:sz w:val="36"/>
      <w:szCs w:val="36"/>
    </w:rPr>
  </w:style>
  <w:style w:type="paragraph" w:styleId="BodyTextIndent">
    <w:name w:val="Body Text Indent"/>
    <w:basedOn w:val="NormalARTICLE"/>
    <w:qFormat/>
    <w:rsid w:val="00257BB1"/>
    <w:pPr>
      <w:spacing w:after="120"/>
      <w:ind w:left="360"/>
    </w:pPr>
  </w:style>
  <w:style w:type="paragraph" w:styleId="BodyTextIndent2">
    <w:name w:val="Body Text Indent 2"/>
    <w:basedOn w:val="NormalARTICLE"/>
    <w:qFormat/>
    <w:rsid w:val="00257BB1"/>
  </w:style>
  <w:style w:type="paragraph" w:styleId="BodyTextIndent3">
    <w:name w:val="Body Text Indent 3"/>
    <w:basedOn w:val="NormalARTICLE"/>
    <w:qFormat/>
    <w:rsid w:val="00257BB1"/>
    <w:rPr>
      <w:rFonts w:ascii="Arial" w:hAnsi="Arial" w:cs="Arial"/>
      <w:szCs w:val="20"/>
    </w:rPr>
  </w:style>
  <w:style w:type="character" w:styleId="CommentReference">
    <w:name w:val="annotation reference"/>
    <w:qFormat/>
    <w:rsid w:val="00257BB1"/>
    <w:rPr>
      <w:w w:val="100"/>
      <w:position w:val="-1"/>
      <w:sz w:val="16"/>
      <w:szCs w:val="16"/>
      <w:vertAlign w:val="baseline"/>
      <w:cs w:val="0"/>
    </w:rPr>
  </w:style>
  <w:style w:type="paragraph" w:styleId="CommentText">
    <w:name w:val="annotation text"/>
    <w:basedOn w:val="NormalARTICLE"/>
    <w:qFormat/>
    <w:rsid w:val="00257BB1"/>
    <w:pPr>
      <w:spacing w:after="160" w:line="240" w:lineRule="auto"/>
      <w:ind w:firstLine="0"/>
      <w:jc w:val="left"/>
    </w:pPr>
    <w:rPr>
      <w:rFonts w:ascii="Calibri" w:eastAsia="Calibri" w:hAnsi="Calibri"/>
      <w:szCs w:val="20"/>
    </w:rPr>
  </w:style>
  <w:style w:type="paragraph" w:styleId="CommentSubject">
    <w:name w:val="annotation subject"/>
    <w:basedOn w:val="CommentText"/>
    <w:next w:val="CommentText"/>
    <w:qFormat/>
    <w:rsid w:val="00257BB1"/>
    <w:rPr>
      <w:b/>
      <w:bCs/>
    </w:rPr>
  </w:style>
  <w:style w:type="character" w:styleId="Emphasis">
    <w:name w:val="Emphasis"/>
    <w:qFormat/>
    <w:rsid w:val="00257BB1"/>
    <w:rPr>
      <w:i/>
      <w:iCs/>
      <w:w w:val="100"/>
      <w:position w:val="-1"/>
      <w:vertAlign w:val="baseline"/>
      <w:cs w:val="0"/>
    </w:rPr>
  </w:style>
  <w:style w:type="paragraph" w:styleId="EndnoteText">
    <w:name w:val="endnote text"/>
    <w:basedOn w:val="NormalARTICLE"/>
    <w:qFormat/>
    <w:rsid w:val="00257BB1"/>
    <w:rPr>
      <w:szCs w:val="20"/>
    </w:rPr>
  </w:style>
  <w:style w:type="character" w:styleId="FollowedHyperlink">
    <w:name w:val="FollowedHyperlink"/>
    <w:qFormat/>
    <w:rsid w:val="00257BB1"/>
    <w:rPr>
      <w:color w:val="800080"/>
      <w:w w:val="100"/>
      <w:position w:val="-1"/>
      <w:u w:val="single"/>
      <w:vertAlign w:val="baseline"/>
      <w:cs w:val="0"/>
    </w:rPr>
  </w:style>
  <w:style w:type="paragraph" w:styleId="Footer">
    <w:name w:val="footer"/>
    <w:basedOn w:val="NormalARTICLE"/>
    <w:qFormat/>
    <w:rsid w:val="00257BB1"/>
  </w:style>
  <w:style w:type="character" w:styleId="FootnoteReference">
    <w:name w:val="footnote reference"/>
    <w:qFormat/>
    <w:rsid w:val="00257BB1"/>
    <w:rPr>
      <w:w w:val="100"/>
      <w:position w:val="-1"/>
      <w:vertAlign w:val="superscript"/>
      <w:cs w:val="0"/>
    </w:rPr>
  </w:style>
  <w:style w:type="paragraph" w:styleId="FootnoteText">
    <w:name w:val="footnote text"/>
    <w:basedOn w:val="NormalARTICLE"/>
    <w:qFormat/>
    <w:rsid w:val="00257BB1"/>
    <w:rPr>
      <w:szCs w:val="20"/>
    </w:rPr>
  </w:style>
  <w:style w:type="paragraph" w:styleId="Header">
    <w:name w:val="header"/>
    <w:basedOn w:val="NormalARTICLE"/>
    <w:qFormat/>
    <w:rsid w:val="00257BB1"/>
  </w:style>
  <w:style w:type="character" w:styleId="HTMLCite">
    <w:name w:val="HTML Cite"/>
    <w:qFormat/>
    <w:rsid w:val="00257BB1"/>
    <w:rPr>
      <w:i/>
      <w:iCs/>
      <w:w w:val="100"/>
      <w:position w:val="-1"/>
      <w:vertAlign w:val="baseline"/>
      <w:cs w:val="0"/>
    </w:rPr>
  </w:style>
  <w:style w:type="paragraph" w:styleId="HTMLPreformatted">
    <w:name w:val="HTML Preformatted"/>
    <w:basedOn w:val="NormalARTICLE"/>
    <w:qFormat/>
    <w:rsid w:val="00257BB1"/>
    <w:pPr>
      <w:spacing w:line="240" w:lineRule="auto"/>
      <w:ind w:firstLine="0"/>
      <w:jc w:val="left"/>
    </w:pPr>
    <w:rPr>
      <w:rFonts w:ascii="Courier New" w:hAnsi="Courier New" w:cs="Courier New"/>
      <w:szCs w:val="20"/>
    </w:rPr>
  </w:style>
  <w:style w:type="character" w:styleId="Hyperlink">
    <w:name w:val="Hyperlink"/>
    <w:basedOn w:val="author-ref"/>
    <w:qFormat/>
    <w:rsid w:val="00257BB1"/>
    <w:rPr>
      <w:rFonts w:ascii="Times New Roman" w:eastAsia="SimSun" w:hAnsi="Times New Roman"/>
      <w:color w:val="0000FF"/>
      <w:w w:val="100"/>
      <w:position w:val="-1"/>
      <w:u w:val="single"/>
      <w:vertAlign w:val="baseline"/>
      <w:cs w:val="0"/>
    </w:rPr>
  </w:style>
  <w:style w:type="character" w:customStyle="1" w:styleId="author-ref">
    <w:name w:val="author-ref"/>
    <w:basedOn w:val="DefaultParagraphFont"/>
    <w:qFormat/>
    <w:rsid w:val="00257BB1"/>
    <w:rPr>
      <w:w w:val="100"/>
      <w:position w:val="-1"/>
      <w:vertAlign w:val="baseline"/>
      <w:cs w:val="0"/>
    </w:rPr>
  </w:style>
  <w:style w:type="character" w:styleId="LineNumber">
    <w:name w:val="line number"/>
    <w:qFormat/>
    <w:rsid w:val="00257BB1"/>
    <w:rPr>
      <w:w w:val="100"/>
      <w:position w:val="-1"/>
      <w:vertAlign w:val="baseline"/>
      <w:cs w:val="0"/>
    </w:rPr>
  </w:style>
  <w:style w:type="paragraph" w:styleId="NormalWeb">
    <w:name w:val="Normal (Web)"/>
    <w:basedOn w:val="NormalARTICLE"/>
    <w:uiPriority w:val="99"/>
    <w:qFormat/>
    <w:rsid w:val="00257BB1"/>
    <w:pPr>
      <w:spacing w:before="100" w:beforeAutospacing="1" w:after="100" w:afterAutospacing="1"/>
    </w:pPr>
  </w:style>
  <w:style w:type="character" w:styleId="PageNumber">
    <w:name w:val="page number"/>
    <w:qFormat/>
    <w:rsid w:val="00257BB1"/>
    <w:rPr>
      <w:w w:val="100"/>
      <w:position w:val="-1"/>
      <w:vertAlign w:val="baseline"/>
      <w:cs w:val="0"/>
    </w:rPr>
  </w:style>
  <w:style w:type="character" w:styleId="Strong">
    <w:name w:val="Strong"/>
    <w:qFormat/>
    <w:rsid w:val="00257BB1"/>
    <w:rPr>
      <w:b/>
      <w:bCs/>
      <w:w w:val="100"/>
      <w:position w:val="-1"/>
      <w:vertAlign w:val="baseline"/>
      <w:cs w:val="0"/>
    </w:rPr>
  </w:style>
  <w:style w:type="paragraph" w:styleId="Subtitle">
    <w:name w:val="Subtitle"/>
    <w:basedOn w:val="Normal"/>
    <w:next w:val="Normal"/>
    <w:uiPriority w:val="11"/>
    <w:qFormat/>
    <w:rsid w:val="00257BB1"/>
    <w:pPr>
      <w:pBdr>
        <w:top w:val="none" w:sz="0" w:space="0" w:color="000000"/>
        <w:left w:val="none" w:sz="0" w:space="0" w:color="000000"/>
        <w:bottom w:val="none" w:sz="0" w:space="0" w:color="000000"/>
        <w:right w:val="none" w:sz="0" w:space="0" w:color="000000"/>
        <w:between w:val="none" w:sz="0" w:space="0" w:color="000000"/>
      </w:pBdr>
      <w:spacing w:after="60" w:line="276" w:lineRule="auto"/>
      <w:jc w:val="center"/>
    </w:pPr>
    <w:rPr>
      <w:rFonts w:ascii="Cambria" w:eastAsia="Cambria" w:hAnsi="Cambria" w:cs="Cambria"/>
      <w:color w:val="000000"/>
      <w:sz w:val="24"/>
      <w:szCs w:val="24"/>
    </w:rPr>
  </w:style>
  <w:style w:type="table" w:styleId="TableGrid">
    <w:name w:val="Table Grid"/>
    <w:basedOn w:val="TableNormal1"/>
    <w:uiPriority w:val="39"/>
    <w:qFormat/>
    <w:rsid w:val="00257BB1"/>
    <w:pPr>
      <w:suppressAutoHyphens/>
      <w:autoSpaceDE w:val="0"/>
      <w:autoSpaceDN w:val="0"/>
      <w:adjustRightInd w:val="0"/>
      <w:ind w:leftChars="-1" w:left="-1" w:hangingChars="1" w:hanging="1"/>
      <w:textAlignment w:val="top"/>
      <w:outlineLvl w:val="0"/>
    </w:pPr>
    <w:rPr>
      <w:position w:val="-1"/>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1">
    <w:name w:val="Table Normal1"/>
    <w:rsid w:val="00257BB1"/>
    <w:tblPr>
      <w:tblCellMar>
        <w:top w:w="0" w:type="dxa"/>
        <w:left w:w="0" w:type="dxa"/>
        <w:bottom w:w="0" w:type="dxa"/>
        <w:right w:w="0" w:type="dxa"/>
      </w:tblCellMar>
    </w:tblPr>
  </w:style>
  <w:style w:type="paragraph" w:styleId="TOC1">
    <w:name w:val="toc 1"/>
    <w:basedOn w:val="NormalARTICLE"/>
    <w:next w:val="NormalARTICLE"/>
    <w:qFormat/>
    <w:rsid w:val="00257BB1"/>
    <w:pPr>
      <w:spacing w:after="100"/>
    </w:pPr>
  </w:style>
  <w:style w:type="paragraph" w:styleId="TOC2">
    <w:name w:val="toc 2"/>
    <w:basedOn w:val="NormalARTICLE"/>
    <w:next w:val="NormalARTICLE"/>
    <w:qFormat/>
    <w:rsid w:val="00257BB1"/>
    <w:pPr>
      <w:spacing w:after="100"/>
      <w:ind w:left="220"/>
    </w:pPr>
  </w:style>
  <w:style w:type="paragraph" w:customStyle="1" w:styleId="Heading2HEADING2">
    <w:name w:val="Heading 2;HEADING_2"/>
    <w:basedOn w:val="NormalARTICLE"/>
    <w:next w:val="NormalARTICLE"/>
    <w:qFormat/>
    <w:rsid w:val="00257BB1"/>
    <w:pPr>
      <w:keepNext/>
      <w:spacing w:before="240" w:after="120"/>
      <w:ind w:firstLine="0"/>
      <w:outlineLvl w:val="1"/>
    </w:pPr>
    <w:rPr>
      <w:rFonts w:cs="Arial"/>
      <w:b/>
      <w:bCs/>
      <w:iCs/>
      <w:szCs w:val="28"/>
    </w:rPr>
  </w:style>
  <w:style w:type="paragraph" w:customStyle="1" w:styleId="Heading4ABSTRACT">
    <w:name w:val="Heading 4;ABSTRACT"/>
    <w:basedOn w:val="NormalARTICLE"/>
    <w:next w:val="NormalARTICLE"/>
    <w:qFormat/>
    <w:rsid w:val="00257BB1"/>
    <w:pPr>
      <w:keepNext/>
      <w:spacing w:before="120"/>
      <w:ind w:firstLine="0"/>
      <w:jc w:val="left"/>
      <w:outlineLvl w:val="3"/>
    </w:pPr>
    <w:rPr>
      <w:b/>
      <w:bCs/>
      <w:i/>
      <w:szCs w:val="48"/>
    </w:rPr>
  </w:style>
  <w:style w:type="paragraph" w:customStyle="1" w:styleId="Heading5AUTHOR">
    <w:name w:val="Heading 5;AUTHOR"/>
    <w:basedOn w:val="NormalARTICLE"/>
    <w:next w:val="NormalARTICLE"/>
    <w:qFormat/>
    <w:rsid w:val="00257BB1"/>
    <w:pPr>
      <w:ind w:firstLine="0"/>
      <w:jc w:val="center"/>
      <w:outlineLvl w:val="4"/>
    </w:pPr>
    <w:rPr>
      <w:b/>
      <w:bCs/>
      <w:iCs/>
      <w:szCs w:val="26"/>
    </w:rPr>
  </w:style>
  <w:style w:type="paragraph" w:customStyle="1" w:styleId="Heading6TABLE">
    <w:name w:val="Heading 6;TABLE"/>
    <w:basedOn w:val="NormalARTICLE"/>
    <w:next w:val="NormalARTICLE"/>
    <w:qFormat/>
    <w:rsid w:val="00257BB1"/>
    <w:pPr>
      <w:keepNext/>
      <w:spacing w:before="120" w:after="120" w:line="240" w:lineRule="auto"/>
      <w:ind w:left="1134" w:hanging="1134"/>
      <w:outlineLvl w:val="5"/>
    </w:pPr>
    <w:rPr>
      <w:bCs/>
    </w:rPr>
  </w:style>
  <w:style w:type="paragraph" w:customStyle="1" w:styleId="Heading7FIGURE">
    <w:name w:val="Heading 7;FIGURE"/>
    <w:basedOn w:val="NormalARTICLE"/>
    <w:next w:val="NormalARTICLE"/>
    <w:qFormat/>
    <w:rsid w:val="00257BB1"/>
    <w:pPr>
      <w:keepNext/>
      <w:spacing w:after="120"/>
      <w:ind w:firstLine="0"/>
      <w:contextualSpacing/>
      <w:jc w:val="center"/>
      <w:outlineLvl w:val="6"/>
    </w:pPr>
    <w:rPr>
      <w:bCs/>
      <w:szCs w:val="40"/>
    </w:rPr>
  </w:style>
  <w:style w:type="paragraph" w:customStyle="1" w:styleId="Heading8REFERENCES">
    <w:name w:val="Heading 8;REFERENCES"/>
    <w:basedOn w:val="NormalARTICLE"/>
    <w:next w:val="NormalARTICLE"/>
    <w:qFormat/>
    <w:rsid w:val="00257BB1"/>
    <w:pPr>
      <w:keepNext/>
      <w:spacing w:line="240" w:lineRule="auto"/>
      <w:ind w:left="851" w:hanging="851"/>
      <w:outlineLvl w:val="7"/>
    </w:pPr>
    <w:rPr>
      <w:bCs/>
      <w:szCs w:val="32"/>
    </w:rPr>
  </w:style>
  <w:style w:type="character" w:customStyle="1" w:styleId="Heading1Char">
    <w:name w:val="Heading 1 Char"/>
    <w:qFormat/>
    <w:rsid w:val="00257BB1"/>
    <w:rPr>
      <w:rFonts w:ascii="Book Antiqua" w:hAnsi="Book Antiqua" w:cs="Times New Roman"/>
      <w:b/>
      <w:bCs/>
      <w:w w:val="100"/>
      <w:position w:val="-1"/>
      <w:sz w:val="24"/>
      <w:szCs w:val="24"/>
      <w:vertAlign w:val="baseline"/>
      <w:cs w:val="0"/>
      <w:lang w:eastAsia="en-US"/>
    </w:rPr>
  </w:style>
  <w:style w:type="character" w:customStyle="1" w:styleId="Heading2CharHEADING2Char">
    <w:name w:val="Heading 2 Char;HEADING_2 Char"/>
    <w:qFormat/>
    <w:rsid w:val="00257BB1"/>
    <w:rPr>
      <w:rFonts w:ascii="Book Antiqua" w:hAnsi="Book Antiqua" w:cs="Arial"/>
      <w:b/>
      <w:bCs/>
      <w:iCs/>
      <w:w w:val="100"/>
      <w:position w:val="-1"/>
      <w:szCs w:val="28"/>
      <w:vertAlign w:val="baseline"/>
      <w:cs w:val="0"/>
    </w:rPr>
  </w:style>
  <w:style w:type="character" w:customStyle="1" w:styleId="Heading3Char">
    <w:name w:val="Heading 3 Char"/>
    <w:qFormat/>
    <w:rsid w:val="00257BB1"/>
    <w:rPr>
      <w:rFonts w:ascii="Book Antiqua" w:hAnsi="Book Antiqua" w:cs="Times New Roman"/>
      <w:b/>
      <w:bCs/>
      <w:i/>
      <w:w w:val="100"/>
      <w:position w:val="-1"/>
      <w:sz w:val="36"/>
      <w:szCs w:val="36"/>
      <w:vertAlign w:val="baseline"/>
      <w:cs w:val="0"/>
      <w:lang w:eastAsia="en-US"/>
    </w:rPr>
  </w:style>
  <w:style w:type="character" w:customStyle="1" w:styleId="Heading4CharABSTRACTChar">
    <w:name w:val="Heading 4 Char;ABSTRACT Char"/>
    <w:qFormat/>
    <w:rsid w:val="00257BB1"/>
    <w:rPr>
      <w:rFonts w:ascii="Open Sans" w:hAnsi="Open Sans"/>
      <w:b/>
      <w:bCs/>
      <w:i/>
      <w:w w:val="100"/>
      <w:position w:val="-1"/>
      <w:sz w:val="20"/>
      <w:szCs w:val="48"/>
      <w:vertAlign w:val="baseline"/>
      <w:cs w:val="0"/>
      <w:lang/>
    </w:rPr>
  </w:style>
  <w:style w:type="character" w:customStyle="1" w:styleId="Heading5CharAUTHORChar">
    <w:name w:val="Heading 5 Char;AUTHOR Char"/>
    <w:qFormat/>
    <w:rsid w:val="00257BB1"/>
    <w:rPr>
      <w:rFonts w:ascii="Book Antiqua" w:hAnsi="Book Antiqua"/>
      <w:b/>
      <w:bCs/>
      <w:iCs/>
      <w:w w:val="100"/>
      <w:position w:val="-1"/>
      <w:szCs w:val="26"/>
      <w:vertAlign w:val="baseline"/>
      <w:cs w:val="0"/>
      <w:lang/>
    </w:rPr>
  </w:style>
  <w:style w:type="character" w:customStyle="1" w:styleId="Heading6CharTABLEChar">
    <w:name w:val="Heading 6 Char;TABLE Char"/>
    <w:qFormat/>
    <w:rsid w:val="00257BB1"/>
    <w:rPr>
      <w:rFonts w:ascii="Open Sans" w:hAnsi="Open Sans"/>
      <w:bCs/>
      <w:w w:val="100"/>
      <w:position w:val="-1"/>
      <w:sz w:val="20"/>
      <w:szCs w:val="24"/>
      <w:vertAlign w:val="baseline"/>
      <w:cs w:val="0"/>
      <w:lang/>
    </w:rPr>
  </w:style>
  <w:style w:type="character" w:customStyle="1" w:styleId="Heading7CharFIGUREChar">
    <w:name w:val="Heading 7 Char;FIGURE Char"/>
    <w:qFormat/>
    <w:rsid w:val="00257BB1"/>
    <w:rPr>
      <w:rFonts w:ascii="Open Sans" w:hAnsi="Open Sans"/>
      <w:bCs/>
      <w:w w:val="100"/>
      <w:position w:val="-1"/>
      <w:sz w:val="20"/>
      <w:szCs w:val="40"/>
      <w:vertAlign w:val="baseline"/>
      <w:cs w:val="0"/>
      <w:lang/>
    </w:rPr>
  </w:style>
  <w:style w:type="character" w:customStyle="1" w:styleId="Heading8CharREFERENCESChar">
    <w:name w:val="Heading 8 Char;REFERENCES Char"/>
    <w:qFormat/>
    <w:rsid w:val="00257BB1"/>
    <w:rPr>
      <w:rFonts w:ascii="Book Antiqua" w:hAnsi="Book Antiqua"/>
      <w:bCs/>
      <w:w w:val="100"/>
      <w:position w:val="-1"/>
      <w:szCs w:val="32"/>
      <w:vertAlign w:val="baseline"/>
      <w:cs w:val="0"/>
    </w:rPr>
  </w:style>
  <w:style w:type="character" w:customStyle="1" w:styleId="Heading9Char">
    <w:name w:val="Heading 9 Char"/>
    <w:qFormat/>
    <w:rsid w:val="00257BB1"/>
    <w:rPr>
      <w:b/>
      <w:bCs/>
      <w:w w:val="100"/>
      <w:position w:val="-1"/>
      <w:sz w:val="24"/>
      <w:szCs w:val="24"/>
      <w:vertAlign w:val="baseline"/>
      <w:cs w:val="0"/>
      <w:lang w:eastAsia="en-US"/>
    </w:rPr>
  </w:style>
  <w:style w:type="character" w:customStyle="1" w:styleId="BodyTextIndent2Char">
    <w:name w:val="Body Text Indent 2 Char"/>
    <w:qFormat/>
    <w:rsid w:val="00257BB1"/>
    <w:rPr>
      <w:w w:val="100"/>
      <w:position w:val="-1"/>
      <w:sz w:val="24"/>
      <w:szCs w:val="24"/>
      <w:vertAlign w:val="baseline"/>
      <w:cs w:val="0"/>
      <w:lang w:eastAsia="en-US"/>
    </w:rPr>
  </w:style>
  <w:style w:type="character" w:customStyle="1" w:styleId="BodyTextChar">
    <w:name w:val="Body Text Char"/>
    <w:qFormat/>
    <w:rsid w:val="00257BB1"/>
    <w:rPr>
      <w:w w:val="100"/>
      <w:position w:val="-1"/>
      <w:sz w:val="24"/>
      <w:szCs w:val="24"/>
      <w:vertAlign w:val="baseline"/>
      <w:cs w:val="0"/>
      <w:lang w:eastAsia="en-US"/>
    </w:rPr>
  </w:style>
  <w:style w:type="character" w:customStyle="1" w:styleId="BodyTextIndentChar">
    <w:name w:val="Body Text Indent Char"/>
    <w:qFormat/>
    <w:rsid w:val="00257BB1"/>
    <w:rPr>
      <w:w w:val="100"/>
      <w:position w:val="-1"/>
      <w:sz w:val="24"/>
      <w:szCs w:val="24"/>
      <w:vertAlign w:val="baseline"/>
      <w:cs w:val="0"/>
      <w:lang w:eastAsia="en-US"/>
    </w:rPr>
  </w:style>
  <w:style w:type="character" w:customStyle="1" w:styleId="BodyText2Char">
    <w:name w:val="Body Text 2 Char"/>
    <w:qFormat/>
    <w:rsid w:val="00257BB1"/>
    <w:rPr>
      <w:rFonts w:ascii="Arial" w:hAnsi="Arial" w:cs="Arial"/>
      <w:b/>
      <w:bCs/>
      <w:w w:val="100"/>
      <w:position w:val="-1"/>
      <w:sz w:val="24"/>
      <w:szCs w:val="24"/>
      <w:vertAlign w:val="baseline"/>
      <w:cs w:val="0"/>
      <w:lang w:eastAsia="en-US"/>
    </w:rPr>
  </w:style>
  <w:style w:type="character" w:customStyle="1" w:styleId="BodyText3Char">
    <w:name w:val="Body Text 3 Char"/>
    <w:qFormat/>
    <w:rsid w:val="00257BB1"/>
    <w:rPr>
      <w:b/>
      <w:bCs/>
      <w:w w:val="100"/>
      <w:position w:val="-1"/>
      <w:sz w:val="24"/>
      <w:szCs w:val="24"/>
      <w:vertAlign w:val="baseline"/>
      <w:cs w:val="0"/>
      <w:lang w:eastAsia="en-US"/>
    </w:rPr>
  </w:style>
  <w:style w:type="character" w:customStyle="1" w:styleId="BodyTextIndent3Char">
    <w:name w:val="Body Text Indent 3 Char"/>
    <w:qFormat/>
    <w:rsid w:val="00257BB1"/>
    <w:rPr>
      <w:rFonts w:ascii="Arial" w:hAnsi="Arial" w:cs="Arial"/>
      <w:w w:val="100"/>
      <w:position w:val="-1"/>
      <w:sz w:val="24"/>
      <w:szCs w:val="24"/>
      <w:vertAlign w:val="baseline"/>
      <w:cs w:val="0"/>
      <w:lang w:eastAsia="en-US"/>
    </w:rPr>
  </w:style>
  <w:style w:type="character" w:customStyle="1" w:styleId="HeaderChar">
    <w:name w:val="Header Char"/>
    <w:qFormat/>
    <w:rsid w:val="00257BB1"/>
    <w:rPr>
      <w:w w:val="100"/>
      <w:position w:val="-1"/>
      <w:sz w:val="24"/>
      <w:szCs w:val="24"/>
      <w:vertAlign w:val="baseline"/>
      <w:cs w:val="0"/>
      <w:lang w:eastAsia="en-US"/>
    </w:rPr>
  </w:style>
  <w:style w:type="character" w:customStyle="1" w:styleId="FooterChar">
    <w:name w:val="Footer Char"/>
    <w:qFormat/>
    <w:rsid w:val="00257BB1"/>
    <w:rPr>
      <w:w w:val="100"/>
      <w:position w:val="-1"/>
      <w:sz w:val="24"/>
      <w:szCs w:val="24"/>
      <w:vertAlign w:val="baseline"/>
      <w:cs w:val="0"/>
      <w:lang w:eastAsia="en-US"/>
    </w:rPr>
  </w:style>
  <w:style w:type="character" w:customStyle="1" w:styleId="FootnoteTextChar">
    <w:name w:val="Footnote Text Char"/>
    <w:qFormat/>
    <w:rsid w:val="00257BB1"/>
    <w:rPr>
      <w:w w:val="100"/>
      <w:position w:val="-1"/>
      <w:vertAlign w:val="baseline"/>
      <w:cs w:val="0"/>
      <w:lang w:eastAsia="en-US"/>
    </w:rPr>
  </w:style>
  <w:style w:type="paragraph" w:customStyle="1" w:styleId="CaptionTabel">
    <w:name w:val="Caption;Tabel"/>
    <w:basedOn w:val="NormalARTICLE"/>
    <w:next w:val="NormalARTICLE"/>
    <w:qFormat/>
    <w:rsid w:val="00257BB1"/>
    <w:pPr>
      <w:spacing w:before="120" w:after="120"/>
    </w:pPr>
    <w:rPr>
      <w:b/>
      <w:bCs/>
      <w:szCs w:val="20"/>
    </w:rPr>
  </w:style>
  <w:style w:type="character" w:customStyle="1" w:styleId="BalloonTextChar">
    <w:name w:val="Balloon Text Char"/>
    <w:qFormat/>
    <w:rsid w:val="00257BB1"/>
    <w:rPr>
      <w:rFonts w:ascii="Tahoma" w:hAnsi="Tahoma" w:cs="Tahoma"/>
      <w:w w:val="100"/>
      <w:position w:val="-1"/>
      <w:sz w:val="16"/>
      <w:szCs w:val="16"/>
      <w:vertAlign w:val="baseline"/>
      <w:cs w:val="0"/>
      <w:lang w:eastAsia="en-US"/>
    </w:rPr>
  </w:style>
  <w:style w:type="paragraph" w:customStyle="1" w:styleId="TitleCITEJDLINDO">
    <w:name w:val="Title;CITE;JDL_INDO"/>
    <w:basedOn w:val="NormalARTICLE"/>
    <w:qFormat/>
    <w:rsid w:val="00257BB1"/>
    <w:pPr>
      <w:spacing w:after="120" w:line="240" w:lineRule="auto"/>
      <w:ind w:left="947" w:hanging="720"/>
    </w:pPr>
    <w:rPr>
      <w:bCs/>
    </w:rPr>
  </w:style>
  <w:style w:type="character" w:customStyle="1" w:styleId="TitleCharCITECharJDLINDOChar">
    <w:name w:val="Title Char;CITE Char;JDL_INDO Char"/>
    <w:qFormat/>
    <w:rsid w:val="00257BB1"/>
    <w:rPr>
      <w:rFonts w:ascii="Open Sans" w:hAnsi="Open Sans"/>
      <w:bCs/>
      <w:w w:val="100"/>
      <w:position w:val="-1"/>
      <w:sz w:val="20"/>
      <w:szCs w:val="24"/>
      <w:vertAlign w:val="baseline"/>
      <w:cs w:val="0"/>
      <w:lang/>
    </w:rPr>
  </w:style>
  <w:style w:type="paragraph" w:customStyle="1" w:styleId="Body">
    <w:name w:val="Body"/>
    <w:basedOn w:val="NormalARTICLE"/>
    <w:qFormat/>
    <w:rsid w:val="00257BB1"/>
    <w:rPr>
      <w:rFonts w:ascii="Times" w:hAnsi="Times" w:cs="Times"/>
      <w:color w:val="000000"/>
    </w:rPr>
  </w:style>
  <w:style w:type="character" w:customStyle="1" w:styleId="EndnoteTextChar">
    <w:name w:val="Endnote Text Char"/>
    <w:qFormat/>
    <w:rsid w:val="00257BB1"/>
    <w:rPr>
      <w:w w:val="100"/>
      <w:position w:val="-1"/>
      <w:vertAlign w:val="baseline"/>
      <w:cs w:val="0"/>
      <w:lang w:eastAsia="en-US"/>
    </w:rPr>
  </w:style>
  <w:style w:type="character" w:customStyle="1" w:styleId="ft2">
    <w:name w:val="ft2"/>
    <w:qFormat/>
    <w:rsid w:val="00257BB1"/>
    <w:rPr>
      <w:w w:val="100"/>
      <w:position w:val="-1"/>
      <w:vertAlign w:val="baseline"/>
      <w:cs w:val="0"/>
    </w:rPr>
  </w:style>
  <w:style w:type="character" w:customStyle="1" w:styleId="ft0">
    <w:name w:val="ft0"/>
    <w:qFormat/>
    <w:rsid w:val="00257BB1"/>
    <w:rPr>
      <w:w w:val="100"/>
      <w:position w:val="-1"/>
      <w:vertAlign w:val="baseline"/>
      <w:cs w:val="0"/>
    </w:rPr>
  </w:style>
  <w:style w:type="character" w:customStyle="1" w:styleId="ft3">
    <w:name w:val="ft3"/>
    <w:qFormat/>
    <w:rsid w:val="00257BB1"/>
    <w:rPr>
      <w:w w:val="100"/>
      <w:position w:val="-1"/>
      <w:vertAlign w:val="baseline"/>
      <w:cs w:val="0"/>
    </w:rPr>
  </w:style>
  <w:style w:type="character" w:customStyle="1" w:styleId="ft11">
    <w:name w:val="ft11"/>
    <w:qFormat/>
    <w:rsid w:val="00257BB1"/>
    <w:rPr>
      <w:w w:val="100"/>
      <w:position w:val="-1"/>
      <w:vertAlign w:val="baseline"/>
      <w:cs w:val="0"/>
    </w:rPr>
  </w:style>
  <w:style w:type="character" w:customStyle="1" w:styleId="ft13">
    <w:name w:val="ft13"/>
    <w:qFormat/>
    <w:rsid w:val="00257BB1"/>
    <w:rPr>
      <w:w w:val="100"/>
      <w:position w:val="-1"/>
      <w:vertAlign w:val="baseline"/>
      <w:cs w:val="0"/>
    </w:rPr>
  </w:style>
  <w:style w:type="character" w:customStyle="1" w:styleId="ft7">
    <w:name w:val="ft7"/>
    <w:qFormat/>
    <w:rsid w:val="00257BB1"/>
    <w:rPr>
      <w:w w:val="100"/>
      <w:position w:val="-1"/>
      <w:vertAlign w:val="baseline"/>
      <w:cs w:val="0"/>
    </w:rPr>
  </w:style>
  <w:style w:type="character" w:customStyle="1" w:styleId="ft27">
    <w:name w:val="ft27"/>
    <w:qFormat/>
    <w:rsid w:val="00257BB1"/>
    <w:rPr>
      <w:w w:val="100"/>
      <w:position w:val="-1"/>
      <w:vertAlign w:val="baseline"/>
      <w:cs w:val="0"/>
    </w:rPr>
  </w:style>
  <w:style w:type="character" w:customStyle="1" w:styleId="ft6">
    <w:name w:val="ft6"/>
    <w:qFormat/>
    <w:rsid w:val="00257BB1"/>
    <w:rPr>
      <w:w w:val="100"/>
      <w:position w:val="-1"/>
      <w:vertAlign w:val="baseline"/>
      <w:cs w:val="0"/>
    </w:rPr>
  </w:style>
  <w:style w:type="character" w:customStyle="1" w:styleId="footer21">
    <w:name w:val="footer21"/>
    <w:qFormat/>
    <w:rsid w:val="00257BB1"/>
    <w:rPr>
      <w:rFonts w:ascii="Verdana" w:hAnsi="Verdana" w:cs="Verdana"/>
      <w:w w:val="100"/>
      <w:position w:val="-1"/>
      <w:sz w:val="15"/>
      <w:szCs w:val="15"/>
      <w:vertAlign w:val="baseline"/>
      <w:cs w:val="0"/>
    </w:rPr>
  </w:style>
  <w:style w:type="character" w:customStyle="1" w:styleId="title2">
    <w:name w:val="title2"/>
    <w:qFormat/>
    <w:rsid w:val="00257BB1"/>
    <w:rPr>
      <w:w w:val="100"/>
      <w:position w:val="-1"/>
      <w:vertAlign w:val="baseline"/>
      <w:cs w:val="0"/>
    </w:rPr>
  </w:style>
  <w:style w:type="character" w:customStyle="1" w:styleId="footer1">
    <w:name w:val="footer1"/>
    <w:qFormat/>
    <w:rsid w:val="00257BB1"/>
    <w:rPr>
      <w:w w:val="100"/>
      <w:position w:val="-1"/>
      <w:vertAlign w:val="baseline"/>
      <w:cs w:val="0"/>
    </w:rPr>
  </w:style>
  <w:style w:type="character" w:customStyle="1" w:styleId="contenttitletext">
    <w:name w:val="contenttitletext"/>
    <w:qFormat/>
    <w:rsid w:val="00257BB1"/>
    <w:rPr>
      <w:w w:val="100"/>
      <w:position w:val="-1"/>
      <w:vertAlign w:val="baseline"/>
      <w:cs w:val="0"/>
    </w:rPr>
  </w:style>
  <w:style w:type="character" w:customStyle="1" w:styleId="ft14">
    <w:name w:val="ft14"/>
    <w:qFormat/>
    <w:rsid w:val="00257BB1"/>
    <w:rPr>
      <w:w w:val="100"/>
      <w:position w:val="-1"/>
      <w:vertAlign w:val="baseline"/>
      <w:cs w:val="0"/>
    </w:rPr>
  </w:style>
  <w:style w:type="character" w:customStyle="1" w:styleId="ft5">
    <w:name w:val="ft5"/>
    <w:qFormat/>
    <w:rsid w:val="00257BB1"/>
    <w:rPr>
      <w:w w:val="100"/>
      <w:position w:val="-1"/>
      <w:vertAlign w:val="baseline"/>
      <w:cs w:val="0"/>
    </w:rPr>
  </w:style>
  <w:style w:type="character" w:customStyle="1" w:styleId="goohl2">
    <w:name w:val="goohl2"/>
    <w:qFormat/>
    <w:rsid w:val="00257BB1"/>
    <w:rPr>
      <w:w w:val="100"/>
      <w:position w:val="-1"/>
      <w:vertAlign w:val="baseline"/>
      <w:cs w:val="0"/>
    </w:rPr>
  </w:style>
  <w:style w:type="character" w:customStyle="1" w:styleId="ft9">
    <w:name w:val="ft9"/>
    <w:qFormat/>
    <w:rsid w:val="00257BB1"/>
    <w:rPr>
      <w:w w:val="100"/>
      <w:position w:val="-1"/>
      <w:vertAlign w:val="baseline"/>
      <w:cs w:val="0"/>
    </w:rPr>
  </w:style>
  <w:style w:type="character" w:customStyle="1" w:styleId="ft1">
    <w:name w:val="ft1"/>
    <w:qFormat/>
    <w:rsid w:val="00257BB1"/>
    <w:rPr>
      <w:w w:val="100"/>
      <w:position w:val="-1"/>
      <w:vertAlign w:val="baseline"/>
      <w:cs w:val="0"/>
    </w:rPr>
  </w:style>
  <w:style w:type="character" w:customStyle="1" w:styleId="a1">
    <w:name w:val="a1"/>
    <w:qFormat/>
    <w:rsid w:val="00257BB1"/>
    <w:rPr>
      <w:color w:val="008000"/>
      <w:w w:val="100"/>
      <w:position w:val="-1"/>
      <w:vertAlign w:val="baseline"/>
      <w:cs w:val="0"/>
    </w:rPr>
  </w:style>
  <w:style w:type="character" w:customStyle="1" w:styleId="bodytext0">
    <w:name w:val="body_text"/>
    <w:qFormat/>
    <w:rsid w:val="00257BB1"/>
    <w:rPr>
      <w:w w:val="100"/>
      <w:position w:val="-1"/>
      <w:vertAlign w:val="baseline"/>
      <w:cs w:val="0"/>
    </w:rPr>
  </w:style>
  <w:style w:type="character" w:customStyle="1" w:styleId="bodytext1">
    <w:name w:val="body_text1"/>
    <w:qFormat/>
    <w:rsid w:val="00257BB1"/>
    <w:rPr>
      <w:rFonts w:ascii="Arial" w:hAnsi="Arial" w:cs="Arial"/>
      <w:color w:val="000000"/>
      <w:w w:val="100"/>
      <w:position w:val="-1"/>
      <w:sz w:val="18"/>
      <w:szCs w:val="18"/>
      <w:vertAlign w:val="baseline"/>
      <w:cs w:val="0"/>
    </w:rPr>
  </w:style>
  <w:style w:type="character" w:customStyle="1" w:styleId="title1">
    <w:name w:val="title1"/>
    <w:qFormat/>
    <w:rsid w:val="00257BB1"/>
    <w:rPr>
      <w:rFonts w:ascii="Arial" w:hAnsi="Arial" w:cs="Arial"/>
      <w:b/>
      <w:bCs/>
      <w:color w:val="auto"/>
      <w:w w:val="100"/>
      <w:position w:val="-1"/>
      <w:sz w:val="32"/>
      <w:szCs w:val="32"/>
      <w:vertAlign w:val="baseline"/>
      <w:cs w:val="0"/>
    </w:rPr>
  </w:style>
  <w:style w:type="character" w:customStyle="1" w:styleId="ft8">
    <w:name w:val="ft8"/>
    <w:qFormat/>
    <w:rsid w:val="00257BB1"/>
    <w:rPr>
      <w:w w:val="100"/>
      <w:position w:val="-1"/>
      <w:vertAlign w:val="baseline"/>
      <w:cs w:val="0"/>
    </w:rPr>
  </w:style>
  <w:style w:type="character" w:customStyle="1" w:styleId="ft17">
    <w:name w:val="ft17"/>
    <w:qFormat/>
    <w:rsid w:val="00257BB1"/>
    <w:rPr>
      <w:w w:val="100"/>
      <w:position w:val="-1"/>
      <w:vertAlign w:val="baseline"/>
      <w:cs w:val="0"/>
    </w:rPr>
  </w:style>
  <w:style w:type="character" w:customStyle="1" w:styleId="ft4">
    <w:name w:val="ft4"/>
    <w:qFormat/>
    <w:rsid w:val="00257BB1"/>
    <w:rPr>
      <w:w w:val="100"/>
      <w:position w:val="-1"/>
      <w:vertAlign w:val="baseline"/>
      <w:cs w:val="0"/>
    </w:rPr>
  </w:style>
  <w:style w:type="character" w:customStyle="1" w:styleId="ft16">
    <w:name w:val="ft16"/>
    <w:qFormat/>
    <w:rsid w:val="00257BB1"/>
    <w:rPr>
      <w:w w:val="100"/>
      <w:position w:val="-1"/>
      <w:vertAlign w:val="baseline"/>
      <w:cs w:val="0"/>
    </w:rPr>
  </w:style>
  <w:style w:type="character" w:customStyle="1" w:styleId="yshortcuts">
    <w:name w:val="yshortcuts"/>
    <w:qFormat/>
    <w:rsid w:val="00257BB1"/>
    <w:rPr>
      <w:w w:val="100"/>
      <w:position w:val="-1"/>
      <w:vertAlign w:val="baseline"/>
      <w:cs w:val="0"/>
    </w:rPr>
  </w:style>
  <w:style w:type="paragraph" w:customStyle="1" w:styleId="Title10">
    <w:name w:val="Title1"/>
    <w:basedOn w:val="TitleCITEJDLINDO"/>
    <w:qFormat/>
    <w:rsid w:val="00257BB1"/>
    <w:pPr>
      <w:spacing w:before="240" w:after="240"/>
      <w:ind w:left="0" w:firstLine="0"/>
      <w:jc w:val="center"/>
    </w:pPr>
    <w:rPr>
      <w:b/>
      <w:sz w:val="24"/>
    </w:rPr>
  </w:style>
  <w:style w:type="character" w:customStyle="1" w:styleId="TITLEChar0">
    <w:name w:val="TITLE Char"/>
    <w:qFormat/>
    <w:rsid w:val="00257BB1"/>
    <w:rPr>
      <w:rFonts w:ascii="Open Sans" w:hAnsi="Open Sans"/>
      <w:b/>
      <w:bCs/>
      <w:w w:val="100"/>
      <w:position w:val="-1"/>
      <w:sz w:val="24"/>
      <w:szCs w:val="24"/>
      <w:vertAlign w:val="baseline"/>
      <w:cs w:val="0"/>
      <w:lang/>
    </w:rPr>
  </w:style>
  <w:style w:type="paragraph" w:customStyle="1" w:styleId="AFFILIATION">
    <w:name w:val="AFFILIATION"/>
    <w:basedOn w:val="Heading5AUTHOR"/>
    <w:link w:val="AFFILIATIONChar1"/>
    <w:qFormat/>
    <w:rsid w:val="00257BB1"/>
    <w:rPr>
      <w:i/>
      <w:sz w:val="18"/>
    </w:rPr>
  </w:style>
  <w:style w:type="character" w:customStyle="1" w:styleId="AFFILIATIONChar">
    <w:name w:val="AFFILIATION Char"/>
    <w:qFormat/>
    <w:rsid w:val="00257BB1"/>
    <w:rPr>
      <w:rFonts w:ascii="Open Sans" w:hAnsi="Open Sans"/>
      <w:b/>
      <w:bCs/>
      <w:i/>
      <w:iCs/>
      <w:w w:val="100"/>
      <w:position w:val="-1"/>
      <w:sz w:val="18"/>
      <w:szCs w:val="26"/>
      <w:vertAlign w:val="baseline"/>
      <w:cs w:val="0"/>
      <w:lang/>
    </w:rPr>
  </w:style>
  <w:style w:type="paragraph" w:customStyle="1" w:styleId="EMAIL">
    <w:name w:val="EMAIL"/>
    <w:basedOn w:val="Heading5AUTHOR"/>
    <w:link w:val="EMAILChar1"/>
    <w:qFormat/>
    <w:rsid w:val="00257BB1"/>
    <w:rPr>
      <w:sz w:val="18"/>
    </w:rPr>
  </w:style>
  <w:style w:type="character" w:customStyle="1" w:styleId="EMAILChar">
    <w:name w:val="EMAIL Char"/>
    <w:qFormat/>
    <w:rsid w:val="00257BB1"/>
    <w:rPr>
      <w:rFonts w:ascii="Open Sans" w:hAnsi="Open Sans"/>
      <w:b/>
      <w:bCs/>
      <w:iCs/>
      <w:w w:val="100"/>
      <w:position w:val="-1"/>
      <w:sz w:val="18"/>
      <w:szCs w:val="26"/>
      <w:vertAlign w:val="baseline"/>
      <w:cs w:val="0"/>
      <w:lang/>
    </w:rPr>
  </w:style>
  <w:style w:type="paragraph" w:customStyle="1" w:styleId="CABSTRACT">
    <w:name w:val="C_ABSTRACT"/>
    <w:basedOn w:val="BodyTextIndent2"/>
    <w:link w:val="CABSTRACTChar1"/>
    <w:qFormat/>
    <w:rsid w:val="00257BB1"/>
    <w:pPr>
      <w:spacing w:line="220" w:lineRule="atLeast"/>
      <w:ind w:left="284" w:right="57" w:firstLine="0"/>
    </w:pPr>
    <w:rPr>
      <w:i/>
      <w:sz w:val="18"/>
    </w:rPr>
  </w:style>
  <w:style w:type="character" w:customStyle="1" w:styleId="CABSTRACTChar">
    <w:name w:val="C_ABSTRACT Char"/>
    <w:qFormat/>
    <w:rsid w:val="00257BB1"/>
    <w:rPr>
      <w:rFonts w:ascii="Open Sans" w:hAnsi="Open Sans" w:cs="Times New Roman"/>
      <w:i/>
      <w:w w:val="100"/>
      <w:position w:val="-1"/>
      <w:sz w:val="18"/>
      <w:szCs w:val="24"/>
      <w:vertAlign w:val="baseline"/>
      <w:cs w:val="0"/>
      <w:lang w:eastAsia="en-US"/>
    </w:rPr>
  </w:style>
  <w:style w:type="paragraph" w:customStyle="1" w:styleId="KEYWORDS">
    <w:name w:val="KEYWORDS"/>
    <w:basedOn w:val="NormalARTICLE"/>
    <w:link w:val="KEYWORDSChar1"/>
    <w:qFormat/>
    <w:rsid w:val="00257BB1"/>
    <w:pPr>
      <w:spacing w:line="240" w:lineRule="auto"/>
      <w:ind w:left="284" w:firstLine="0"/>
    </w:pPr>
    <w:rPr>
      <w:i/>
      <w:sz w:val="18"/>
    </w:rPr>
  </w:style>
  <w:style w:type="character" w:customStyle="1" w:styleId="KEYWORDSChar">
    <w:name w:val="KEYWORDS Char"/>
    <w:qFormat/>
    <w:rsid w:val="00257BB1"/>
    <w:rPr>
      <w:rFonts w:ascii="Open Sans" w:hAnsi="Open Sans"/>
      <w:i/>
      <w:w w:val="100"/>
      <w:position w:val="-1"/>
      <w:sz w:val="18"/>
      <w:szCs w:val="24"/>
      <w:vertAlign w:val="baseline"/>
      <w:cs w:val="0"/>
      <w:lang/>
    </w:rPr>
  </w:style>
  <w:style w:type="paragraph" w:customStyle="1" w:styleId="HEADING10">
    <w:name w:val="HEADING_1"/>
    <w:basedOn w:val="Heading1"/>
    <w:qFormat/>
    <w:rsid w:val="00257BB1"/>
    <w:pPr>
      <w:spacing w:before="360" w:after="120"/>
    </w:pPr>
  </w:style>
  <w:style w:type="character" w:customStyle="1" w:styleId="HEADING1Char0">
    <w:name w:val="HEADING_1 Char"/>
    <w:qFormat/>
    <w:rsid w:val="00257BB1"/>
    <w:rPr>
      <w:rFonts w:ascii="Open Sans" w:hAnsi="Open Sans" w:cs="Times New Roman"/>
      <w:b/>
      <w:bCs/>
      <w:w w:val="100"/>
      <w:position w:val="-1"/>
      <w:sz w:val="24"/>
      <w:szCs w:val="24"/>
      <w:vertAlign w:val="baseline"/>
      <w:cs w:val="0"/>
      <w:lang w:eastAsia="en-US"/>
    </w:rPr>
  </w:style>
  <w:style w:type="paragraph" w:customStyle="1" w:styleId="HEADING30">
    <w:name w:val="HEADING_3"/>
    <w:basedOn w:val="Heading2HEADING2"/>
    <w:qFormat/>
    <w:rsid w:val="00257BB1"/>
    <w:rPr>
      <w:i/>
    </w:rPr>
  </w:style>
  <w:style w:type="character" w:customStyle="1" w:styleId="HEADING3Char0">
    <w:name w:val="HEADING_3 Char"/>
    <w:qFormat/>
    <w:rsid w:val="00257BB1"/>
    <w:rPr>
      <w:rFonts w:ascii="Book Antiqua" w:hAnsi="Book Antiqua" w:cs="Arial"/>
      <w:b/>
      <w:bCs/>
      <w:i/>
      <w:iCs/>
      <w:w w:val="100"/>
      <w:position w:val="-1"/>
      <w:szCs w:val="28"/>
      <w:vertAlign w:val="baseline"/>
      <w:cs w:val="0"/>
    </w:rPr>
  </w:style>
  <w:style w:type="paragraph" w:customStyle="1" w:styleId="CADANGAN">
    <w:name w:val="CADANGAN"/>
    <w:basedOn w:val="Heading7FIGURE"/>
    <w:qFormat/>
    <w:rsid w:val="00257BB1"/>
  </w:style>
  <w:style w:type="character" w:customStyle="1" w:styleId="CADANGANChar">
    <w:name w:val="CADANGAN Char"/>
    <w:qFormat/>
    <w:rsid w:val="00257BB1"/>
    <w:rPr>
      <w:rFonts w:ascii="Book Antiqua" w:hAnsi="Book Antiqua" w:cs="Times New Roman"/>
      <w:bCs/>
      <w:w w:val="100"/>
      <w:position w:val="-1"/>
      <w:sz w:val="40"/>
      <w:szCs w:val="40"/>
      <w:vertAlign w:val="baseline"/>
      <w:cs w:val="0"/>
      <w:lang w:eastAsia="en-US"/>
    </w:rPr>
  </w:style>
  <w:style w:type="paragraph" w:customStyle="1" w:styleId="ListParagraphBodyoftext">
    <w:name w:val="List Paragraph;Body of text"/>
    <w:basedOn w:val="NormalARTICLE"/>
    <w:qFormat/>
    <w:rsid w:val="00257BB1"/>
    <w:pPr>
      <w:ind w:left="720"/>
      <w:contextualSpacing/>
    </w:pPr>
  </w:style>
  <w:style w:type="character" w:customStyle="1" w:styleId="ListParagraphCharBodyoftextChar">
    <w:name w:val="List Paragraph Char;Body of text Char"/>
    <w:qFormat/>
    <w:rsid w:val="00257BB1"/>
    <w:rPr>
      <w:rFonts w:ascii="Book Antiqua" w:hAnsi="Book Antiqua"/>
      <w:w w:val="100"/>
      <w:position w:val="-1"/>
      <w:szCs w:val="24"/>
      <w:vertAlign w:val="baseline"/>
      <w:cs w:val="0"/>
    </w:rPr>
  </w:style>
  <w:style w:type="paragraph" w:customStyle="1" w:styleId="Default">
    <w:name w:val="Default"/>
    <w:qFormat/>
    <w:rsid w:val="00257BB1"/>
    <w:pPr>
      <w:suppressAutoHyphens/>
      <w:autoSpaceDE w:val="0"/>
      <w:autoSpaceDN w:val="0"/>
      <w:adjustRightInd w:val="0"/>
      <w:spacing w:line="1" w:lineRule="atLeast"/>
      <w:ind w:leftChars="-1" w:left="-1" w:hangingChars="1" w:hanging="1"/>
      <w:textAlignment w:val="top"/>
      <w:outlineLvl w:val="0"/>
    </w:pPr>
    <w:rPr>
      <w:rFonts w:ascii="Calibri" w:hAnsi="Calibri" w:cs="Calibri"/>
      <w:color w:val="000000"/>
      <w:position w:val="-1"/>
      <w:sz w:val="24"/>
      <w:szCs w:val="24"/>
    </w:rPr>
  </w:style>
  <w:style w:type="paragraph" w:styleId="NoSpacing">
    <w:name w:val="No Spacing"/>
    <w:rsid w:val="00257BB1"/>
    <w:pPr>
      <w:suppressAutoHyphens/>
      <w:spacing w:line="1" w:lineRule="atLeast"/>
      <w:ind w:leftChars="-1" w:left="-1" w:hangingChars="1" w:hanging="1"/>
      <w:textAlignment w:val="top"/>
      <w:outlineLvl w:val="0"/>
    </w:pPr>
    <w:rPr>
      <w:rFonts w:ascii="Calibri" w:hAnsi="Calibri"/>
      <w:position w:val="-1"/>
      <w:sz w:val="22"/>
      <w:szCs w:val="22"/>
    </w:rPr>
  </w:style>
  <w:style w:type="character" w:customStyle="1" w:styleId="apple-style-span">
    <w:name w:val="apple-style-span"/>
    <w:basedOn w:val="DefaultParagraphFont"/>
    <w:qFormat/>
    <w:rsid w:val="00257BB1"/>
    <w:rPr>
      <w:w w:val="100"/>
      <w:position w:val="-1"/>
      <w:vertAlign w:val="baseline"/>
      <w:cs w:val="0"/>
    </w:rPr>
  </w:style>
  <w:style w:type="character" w:customStyle="1" w:styleId="font24">
    <w:name w:val="font24"/>
    <w:basedOn w:val="DefaultParagraphFont"/>
    <w:qFormat/>
    <w:rsid w:val="00257BB1"/>
    <w:rPr>
      <w:w w:val="100"/>
      <w:position w:val="-1"/>
      <w:vertAlign w:val="baseline"/>
      <w:cs w:val="0"/>
    </w:rPr>
  </w:style>
  <w:style w:type="character" w:customStyle="1" w:styleId="font21">
    <w:name w:val="font21"/>
    <w:basedOn w:val="DefaultParagraphFont"/>
    <w:qFormat/>
    <w:rsid w:val="00257BB1"/>
    <w:rPr>
      <w:w w:val="100"/>
      <w:position w:val="-1"/>
      <w:vertAlign w:val="baseline"/>
      <w:cs w:val="0"/>
    </w:rPr>
  </w:style>
  <w:style w:type="character" w:customStyle="1" w:styleId="hps">
    <w:name w:val="hps"/>
    <w:qFormat/>
    <w:rsid w:val="00257BB1"/>
    <w:rPr>
      <w:w w:val="100"/>
      <w:position w:val="-1"/>
      <w:vertAlign w:val="baseline"/>
      <w:cs w:val="0"/>
    </w:rPr>
  </w:style>
  <w:style w:type="character" w:customStyle="1" w:styleId="SubtitleChar">
    <w:name w:val="Subtitle Char"/>
    <w:qFormat/>
    <w:rsid w:val="00257BB1"/>
    <w:rPr>
      <w:rFonts w:ascii="Cambria" w:hAnsi="Cambria"/>
      <w:w w:val="100"/>
      <w:position w:val="-1"/>
      <w:sz w:val="24"/>
      <w:szCs w:val="24"/>
      <w:vertAlign w:val="baseline"/>
      <w:cs w:val="0"/>
    </w:rPr>
  </w:style>
  <w:style w:type="character" w:customStyle="1" w:styleId="st">
    <w:name w:val="st"/>
    <w:basedOn w:val="DefaultParagraphFont"/>
    <w:qFormat/>
    <w:rsid w:val="00257BB1"/>
    <w:rPr>
      <w:w w:val="100"/>
      <w:position w:val="-1"/>
      <w:vertAlign w:val="baseline"/>
      <w:cs w:val="0"/>
    </w:rPr>
  </w:style>
  <w:style w:type="character" w:customStyle="1" w:styleId="longtext">
    <w:name w:val="long_text"/>
    <w:basedOn w:val="DefaultParagraphFont"/>
    <w:qFormat/>
    <w:rsid w:val="00257BB1"/>
    <w:rPr>
      <w:w w:val="100"/>
      <w:position w:val="-1"/>
      <w:vertAlign w:val="baseline"/>
      <w:cs w:val="0"/>
    </w:rPr>
  </w:style>
  <w:style w:type="table" w:customStyle="1" w:styleId="LightShading1">
    <w:name w:val="Light Shading1"/>
    <w:basedOn w:val="TableNormal1"/>
    <w:qFormat/>
    <w:rsid w:val="00257BB1"/>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CellMar>
        <w:top w:w="0" w:type="dxa"/>
        <w:left w:w="0" w:type="dxa"/>
        <w:bottom w:w="0" w:type="dxa"/>
        <w:right w:w="0" w:type="dxa"/>
      </w:tblCellMar>
    </w:tblPr>
  </w:style>
  <w:style w:type="paragraph" w:customStyle="1" w:styleId="big">
    <w:name w:val="big"/>
    <w:basedOn w:val="NormalARTICLE"/>
    <w:qFormat/>
    <w:rsid w:val="00257BB1"/>
    <w:pPr>
      <w:spacing w:before="100" w:beforeAutospacing="1" w:after="100" w:afterAutospacing="1" w:line="240" w:lineRule="auto"/>
      <w:ind w:firstLine="0"/>
      <w:jc w:val="left"/>
    </w:pPr>
    <w:rPr>
      <w:rFonts w:ascii="Times New Roman" w:hAnsi="Times New Roman"/>
      <w:sz w:val="24"/>
    </w:rPr>
  </w:style>
  <w:style w:type="table" w:customStyle="1" w:styleId="LightShading2">
    <w:name w:val="Light Shading2"/>
    <w:basedOn w:val="TableNormal1"/>
    <w:qFormat/>
    <w:rsid w:val="00257BB1"/>
    <w:pPr>
      <w:suppressAutoHyphens/>
      <w:ind w:leftChars="-1" w:left="-1" w:hangingChars="1" w:hanging="1"/>
      <w:textAlignment w:val="top"/>
      <w:outlineLvl w:val="0"/>
    </w:pPr>
    <w:rPr>
      <w:rFonts w:ascii="Calibri" w:eastAsia="Calibri" w:hAnsi="Calibri"/>
      <w:color w:val="000000"/>
      <w:position w:val="-1"/>
    </w:rPr>
    <w:tblPr>
      <w:tblBorders>
        <w:top w:val="single" w:sz="8" w:space="0" w:color="000000"/>
        <w:bottom w:val="single" w:sz="8" w:space="0" w:color="000000"/>
      </w:tblBorders>
      <w:tblCellMar>
        <w:top w:w="0" w:type="dxa"/>
        <w:left w:w="0" w:type="dxa"/>
        <w:bottom w:w="0" w:type="dxa"/>
        <w:right w:w="0" w:type="dxa"/>
      </w:tblCellMar>
    </w:tblPr>
  </w:style>
  <w:style w:type="character" w:customStyle="1" w:styleId="shorttext">
    <w:name w:val="short_text"/>
    <w:basedOn w:val="DefaultParagraphFont"/>
    <w:qFormat/>
    <w:rsid w:val="00257BB1"/>
    <w:rPr>
      <w:w w:val="100"/>
      <w:position w:val="-1"/>
      <w:vertAlign w:val="baseline"/>
      <w:cs w:val="0"/>
    </w:rPr>
  </w:style>
  <w:style w:type="character" w:customStyle="1" w:styleId="a">
    <w:name w:val="a"/>
    <w:basedOn w:val="DefaultParagraphFont"/>
    <w:qFormat/>
    <w:rsid w:val="00257BB1"/>
    <w:rPr>
      <w:w w:val="100"/>
      <w:position w:val="-1"/>
      <w:vertAlign w:val="baseline"/>
      <w:cs w:val="0"/>
    </w:rPr>
  </w:style>
  <w:style w:type="table" w:customStyle="1" w:styleId="TableGrid1">
    <w:name w:val="Table Grid1"/>
    <w:basedOn w:val="TableNormal1"/>
    <w:qFormat/>
    <w:rsid w:val="00257BB1"/>
    <w:pPr>
      <w:suppressAutoHyphens/>
      <w:ind w:leftChars="-1" w:left="-1" w:hangingChars="1" w:hanging="1"/>
      <w:textAlignment w:val="top"/>
      <w:outlineLvl w:val="0"/>
    </w:pPr>
    <w:rPr>
      <w:rFonts w:ascii="Calibri" w:eastAsia="Calibri" w:hAnsi="Calibri"/>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f2x48wp4i61">
    <w:name w:val="f2x48wp4i61"/>
    <w:basedOn w:val="DefaultParagraphFont"/>
    <w:qFormat/>
    <w:rsid w:val="00257BB1"/>
    <w:rPr>
      <w:w w:val="100"/>
      <w:position w:val="-1"/>
      <w:vertAlign w:val="baseline"/>
      <w:cs w:val="0"/>
    </w:rPr>
  </w:style>
  <w:style w:type="character" w:customStyle="1" w:styleId="post-content">
    <w:name w:val="post-content"/>
    <w:basedOn w:val="DefaultParagraphFont"/>
    <w:qFormat/>
    <w:rsid w:val="00257BB1"/>
    <w:rPr>
      <w:w w:val="100"/>
      <w:position w:val="-1"/>
      <w:vertAlign w:val="baseline"/>
      <w:cs w:val="0"/>
    </w:rPr>
  </w:style>
  <w:style w:type="character" w:customStyle="1" w:styleId="HTMLPreformattedChar">
    <w:name w:val="HTML Preformatted Char"/>
    <w:qFormat/>
    <w:rsid w:val="00257BB1"/>
    <w:rPr>
      <w:rFonts w:ascii="Courier New" w:hAnsi="Courier New" w:cs="Courier New"/>
      <w:w w:val="100"/>
      <w:position w:val="-1"/>
      <w:sz w:val="20"/>
      <w:szCs w:val="20"/>
      <w:vertAlign w:val="baseline"/>
      <w:cs w:val="0"/>
    </w:rPr>
  </w:style>
  <w:style w:type="paragraph" w:customStyle="1" w:styleId="wp-caption-text">
    <w:name w:val="wp-caption-text"/>
    <w:basedOn w:val="NormalARTICLE"/>
    <w:qFormat/>
    <w:rsid w:val="00257BB1"/>
    <w:pPr>
      <w:spacing w:before="100" w:beforeAutospacing="1" w:after="100" w:afterAutospacing="1" w:line="240" w:lineRule="auto"/>
      <w:ind w:firstLine="0"/>
      <w:jc w:val="left"/>
    </w:pPr>
    <w:rPr>
      <w:rFonts w:ascii="Times New Roman" w:hAnsi="Times New Roman"/>
      <w:sz w:val="24"/>
    </w:rPr>
  </w:style>
  <w:style w:type="character" w:customStyle="1" w:styleId="l6">
    <w:name w:val="l6"/>
    <w:basedOn w:val="DefaultParagraphFont"/>
    <w:qFormat/>
    <w:rsid w:val="00257BB1"/>
    <w:rPr>
      <w:w w:val="100"/>
      <w:position w:val="-1"/>
      <w:vertAlign w:val="baseline"/>
      <w:cs w:val="0"/>
    </w:rPr>
  </w:style>
  <w:style w:type="character" w:customStyle="1" w:styleId="l7">
    <w:name w:val="l7"/>
    <w:basedOn w:val="DefaultParagraphFont"/>
    <w:qFormat/>
    <w:rsid w:val="00257BB1"/>
    <w:rPr>
      <w:w w:val="100"/>
      <w:position w:val="-1"/>
      <w:vertAlign w:val="baseline"/>
      <w:cs w:val="0"/>
    </w:rPr>
  </w:style>
  <w:style w:type="character" w:customStyle="1" w:styleId="l8">
    <w:name w:val="l8"/>
    <w:basedOn w:val="DefaultParagraphFont"/>
    <w:rsid w:val="00257BB1"/>
    <w:rPr>
      <w:w w:val="100"/>
      <w:position w:val="-1"/>
      <w:vertAlign w:val="baseline"/>
      <w:cs w:val="0"/>
    </w:rPr>
  </w:style>
  <w:style w:type="character" w:customStyle="1" w:styleId="l9">
    <w:name w:val="l9"/>
    <w:basedOn w:val="DefaultParagraphFont"/>
    <w:rsid w:val="00257BB1"/>
    <w:rPr>
      <w:w w:val="100"/>
      <w:position w:val="-1"/>
      <w:vertAlign w:val="baseline"/>
      <w:cs w:val="0"/>
    </w:rPr>
  </w:style>
  <w:style w:type="character" w:customStyle="1" w:styleId="l">
    <w:name w:val="l"/>
    <w:basedOn w:val="DefaultParagraphFont"/>
    <w:rsid w:val="00257BB1"/>
    <w:rPr>
      <w:w w:val="100"/>
      <w:position w:val="-1"/>
      <w:vertAlign w:val="baseline"/>
      <w:cs w:val="0"/>
    </w:rPr>
  </w:style>
  <w:style w:type="paragraph" w:customStyle="1" w:styleId="pj">
    <w:name w:val="pj"/>
    <w:basedOn w:val="NormalARTICLE"/>
    <w:rsid w:val="00257BB1"/>
    <w:pPr>
      <w:spacing w:before="100" w:beforeAutospacing="1" w:after="100" w:afterAutospacing="1" w:line="240" w:lineRule="auto"/>
      <w:ind w:firstLine="0"/>
      <w:jc w:val="left"/>
    </w:pPr>
    <w:rPr>
      <w:rFonts w:ascii="Times New Roman" w:hAnsi="Times New Roman"/>
      <w:sz w:val="24"/>
    </w:rPr>
  </w:style>
  <w:style w:type="character" w:customStyle="1" w:styleId="nw">
    <w:name w:val="nw"/>
    <w:basedOn w:val="DefaultParagraphFont"/>
    <w:qFormat/>
    <w:rsid w:val="00257BB1"/>
    <w:rPr>
      <w:w w:val="100"/>
      <w:position w:val="-1"/>
      <w:vertAlign w:val="baseline"/>
      <w:cs w:val="0"/>
    </w:rPr>
  </w:style>
  <w:style w:type="character" w:customStyle="1" w:styleId="ib">
    <w:name w:val="ib"/>
    <w:basedOn w:val="DefaultParagraphFont"/>
    <w:qFormat/>
    <w:rsid w:val="00257BB1"/>
    <w:rPr>
      <w:w w:val="100"/>
      <w:position w:val="-1"/>
      <w:vertAlign w:val="baseline"/>
      <w:cs w:val="0"/>
    </w:rPr>
  </w:style>
  <w:style w:type="table" w:customStyle="1" w:styleId="TableGrid2">
    <w:name w:val="Table Grid2"/>
    <w:basedOn w:val="TableNormal1"/>
    <w:rsid w:val="00257BB1"/>
    <w:pPr>
      <w:suppressAutoHyphens/>
      <w:ind w:leftChars="-1" w:left="-1" w:hangingChars="1" w:hanging="1"/>
      <w:textAlignment w:val="top"/>
      <w:outlineLvl w:val="0"/>
    </w:pPr>
    <w:rPr>
      <w:rFonts w:ascii="Calibri" w:eastAsia="Calibri" w:hAnsi="Calibri"/>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Normal1">
    <w:name w:val="Normal1"/>
    <w:qFormat/>
    <w:rsid w:val="00257BB1"/>
    <w:pPr>
      <w:suppressAutoHyphens/>
      <w:spacing w:line="259" w:lineRule="auto"/>
      <w:ind w:leftChars="-1" w:left="-1" w:hangingChars="1" w:hanging="1"/>
      <w:jc w:val="both"/>
      <w:textAlignment w:val="top"/>
      <w:outlineLvl w:val="0"/>
    </w:pPr>
    <w:rPr>
      <w:rFonts w:ascii="Book Antiqua" w:eastAsia="Book Antiqua" w:hAnsi="Book Antiqua" w:cs="Book Antiqua"/>
      <w:color w:val="000000"/>
      <w:position w:val="-1"/>
      <w:sz w:val="22"/>
      <w:szCs w:val="22"/>
      <w:lang w:eastAsia="id-ID"/>
    </w:rPr>
  </w:style>
  <w:style w:type="character" w:customStyle="1" w:styleId="apple-converted-space">
    <w:name w:val="apple-converted-space"/>
    <w:basedOn w:val="DefaultParagraphFont"/>
    <w:qFormat/>
    <w:rsid w:val="00257BB1"/>
    <w:rPr>
      <w:w w:val="100"/>
      <w:position w:val="-1"/>
      <w:vertAlign w:val="baseline"/>
      <w:cs w:val="0"/>
    </w:rPr>
  </w:style>
  <w:style w:type="table" w:customStyle="1" w:styleId="PlainTable21">
    <w:name w:val="Plain Table 21"/>
    <w:basedOn w:val="TableNormal1"/>
    <w:qFormat/>
    <w:rsid w:val="00257BB1"/>
    <w:pPr>
      <w:suppressAutoHyphens/>
      <w:ind w:leftChars="-1" w:left="-1" w:hangingChars="1" w:hanging="1"/>
      <w:textAlignment w:val="top"/>
      <w:outlineLvl w:val="0"/>
    </w:pPr>
    <w:rPr>
      <w:rFonts w:ascii="Calibri" w:eastAsia="Calibri" w:hAnsi="Calibri"/>
      <w:position w:val="-1"/>
    </w:rPr>
    <w:tblPr>
      <w:tblBorders>
        <w:top w:val="single" w:sz="4" w:space="0" w:color="7F7F7F"/>
        <w:bottom w:val="single" w:sz="4" w:space="0" w:color="7F7F7F"/>
      </w:tblBorders>
      <w:tblCellMar>
        <w:top w:w="0" w:type="dxa"/>
        <w:left w:w="0" w:type="dxa"/>
        <w:bottom w:w="0" w:type="dxa"/>
        <w:right w:w="0" w:type="dxa"/>
      </w:tblCellMar>
    </w:tblPr>
  </w:style>
  <w:style w:type="character" w:customStyle="1" w:styleId="CommentTextChar">
    <w:name w:val="Comment Text Char"/>
    <w:qFormat/>
    <w:rsid w:val="00257BB1"/>
    <w:rPr>
      <w:rFonts w:ascii="Calibri" w:eastAsia="Calibri" w:hAnsi="Calibri" w:cs="Times New Roman"/>
      <w:w w:val="100"/>
      <w:position w:val="-1"/>
      <w:sz w:val="20"/>
      <w:szCs w:val="20"/>
      <w:vertAlign w:val="baseline"/>
      <w:cs w:val="0"/>
    </w:rPr>
  </w:style>
  <w:style w:type="character" w:customStyle="1" w:styleId="CommentSubjectChar">
    <w:name w:val="Comment Subject Char"/>
    <w:rsid w:val="00257BB1"/>
    <w:rPr>
      <w:rFonts w:ascii="Calibri" w:eastAsia="Calibri" w:hAnsi="Calibri" w:cs="Times New Roman"/>
      <w:b/>
      <w:bCs/>
      <w:w w:val="100"/>
      <w:position w:val="-1"/>
      <w:sz w:val="20"/>
      <w:szCs w:val="20"/>
      <w:vertAlign w:val="baseline"/>
      <w:cs w:val="0"/>
    </w:rPr>
  </w:style>
  <w:style w:type="paragraph" w:customStyle="1" w:styleId="Stylejudul2">
    <w:name w:val="Stylejudul2"/>
    <w:basedOn w:val="NormalARTICLE"/>
    <w:rsid w:val="00257BB1"/>
    <w:pPr>
      <w:spacing w:line="480" w:lineRule="auto"/>
      <w:ind w:firstLine="0"/>
    </w:pPr>
    <w:rPr>
      <w:rFonts w:ascii="Times New Roman" w:eastAsia="Calibri" w:hAnsi="Times New Roman"/>
      <w:b/>
      <w:sz w:val="24"/>
      <w:szCs w:val="22"/>
    </w:rPr>
  </w:style>
  <w:style w:type="character" w:customStyle="1" w:styleId="Stylejudul2Char">
    <w:name w:val="Stylejudul2 Char"/>
    <w:rsid w:val="00257BB1"/>
    <w:rPr>
      <w:b/>
      <w:w w:val="100"/>
      <w:position w:val="-1"/>
      <w:sz w:val="24"/>
      <w:vertAlign w:val="baseline"/>
      <w:cs w:val="0"/>
      <w:lang/>
    </w:rPr>
  </w:style>
  <w:style w:type="paragraph" w:customStyle="1" w:styleId="Stylejudul3">
    <w:name w:val="Stylejudul3"/>
    <w:basedOn w:val="NormalARTICLE"/>
    <w:qFormat/>
    <w:rsid w:val="00257BB1"/>
    <w:pPr>
      <w:spacing w:line="480" w:lineRule="auto"/>
      <w:ind w:firstLine="0"/>
    </w:pPr>
    <w:rPr>
      <w:rFonts w:ascii="Times New Roman" w:eastAsia="Calibri" w:hAnsi="Times New Roman"/>
      <w:sz w:val="24"/>
      <w:szCs w:val="22"/>
    </w:rPr>
  </w:style>
  <w:style w:type="paragraph" w:customStyle="1" w:styleId="Stylejudul4">
    <w:name w:val="Stylejudul4"/>
    <w:basedOn w:val="NormalARTICLE"/>
    <w:rsid w:val="00257BB1"/>
    <w:pPr>
      <w:spacing w:line="480" w:lineRule="auto"/>
      <w:ind w:firstLine="0"/>
    </w:pPr>
    <w:rPr>
      <w:rFonts w:ascii="Times New Roman" w:eastAsia="Calibri" w:hAnsi="Times New Roman"/>
      <w:sz w:val="24"/>
      <w:szCs w:val="22"/>
    </w:rPr>
  </w:style>
  <w:style w:type="character" w:customStyle="1" w:styleId="Stylejudul3Char">
    <w:name w:val="Stylejudul3 Char"/>
    <w:rsid w:val="00257BB1"/>
    <w:rPr>
      <w:w w:val="100"/>
      <w:position w:val="-1"/>
      <w:sz w:val="24"/>
      <w:vertAlign w:val="baseline"/>
      <w:cs w:val="0"/>
      <w:lang/>
    </w:rPr>
  </w:style>
  <w:style w:type="character" w:customStyle="1" w:styleId="Stylejudul4Char">
    <w:name w:val="Stylejudul4 Char"/>
    <w:rsid w:val="00257BB1"/>
    <w:rPr>
      <w:w w:val="100"/>
      <w:position w:val="-1"/>
      <w:sz w:val="24"/>
      <w:vertAlign w:val="baseline"/>
      <w:cs w:val="0"/>
      <w:lang/>
    </w:rPr>
  </w:style>
  <w:style w:type="character" w:customStyle="1" w:styleId="CharAttribute12">
    <w:name w:val="CharAttribute12"/>
    <w:qFormat/>
    <w:rsid w:val="00257BB1"/>
    <w:rPr>
      <w:rFonts w:ascii="Times New Roman" w:eastAsia="Times New Roman"/>
      <w:i/>
      <w:w w:val="100"/>
      <w:position w:val="-1"/>
      <w:sz w:val="24"/>
      <w:vertAlign w:val="baseline"/>
      <w:cs w:val="0"/>
    </w:rPr>
  </w:style>
  <w:style w:type="table" w:customStyle="1" w:styleId="ListTable6Colorful1">
    <w:name w:val="List Table 6 Colorful1"/>
    <w:basedOn w:val="TableNormal1"/>
    <w:qFormat/>
    <w:rsid w:val="00257BB1"/>
    <w:pPr>
      <w:suppressAutoHyphens/>
      <w:ind w:leftChars="-1" w:left="-1" w:hangingChars="1" w:hanging="1"/>
      <w:textAlignment w:val="top"/>
      <w:outlineLvl w:val="0"/>
    </w:pPr>
    <w:rPr>
      <w:rFonts w:ascii="Calibri" w:eastAsia="Calibri" w:hAnsi="Calibri"/>
      <w:color w:val="000000"/>
      <w:position w:val="-1"/>
    </w:rPr>
    <w:tblPr>
      <w:tblBorders>
        <w:top w:val="single" w:sz="4" w:space="0" w:color="000000"/>
        <w:bottom w:val="single" w:sz="4" w:space="0" w:color="000000"/>
      </w:tblBorders>
      <w:tblCellMar>
        <w:top w:w="0" w:type="dxa"/>
        <w:left w:w="0" w:type="dxa"/>
        <w:bottom w:w="0" w:type="dxa"/>
        <w:right w:w="0" w:type="dxa"/>
      </w:tblCellMar>
    </w:tblPr>
  </w:style>
  <w:style w:type="character" w:styleId="PlaceholderText">
    <w:name w:val="Placeholder Text"/>
    <w:rsid w:val="00257BB1"/>
    <w:rPr>
      <w:color w:val="808080"/>
      <w:w w:val="100"/>
      <w:position w:val="-1"/>
      <w:vertAlign w:val="baseline"/>
      <w:cs w:val="0"/>
    </w:rPr>
  </w:style>
  <w:style w:type="paragraph" w:customStyle="1" w:styleId="xl65">
    <w:name w:val="xl65"/>
    <w:basedOn w:val="NormalARTICLE"/>
    <w:rsid w:val="00257BB1"/>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ARTICLE"/>
    <w:rsid w:val="00257BB1"/>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ARTICLE"/>
    <w:rsid w:val="00257BB1"/>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ARTICLE"/>
    <w:qFormat/>
    <w:rsid w:val="00257BB1"/>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ARTICLE"/>
    <w:rsid w:val="00257BB1"/>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ARTICLE"/>
    <w:qFormat/>
    <w:rsid w:val="00257BB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ARTICLE"/>
    <w:rsid w:val="00257BB1"/>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ARTICLE"/>
    <w:qFormat/>
    <w:rsid w:val="00257BB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ARTICLE"/>
    <w:qFormat/>
    <w:rsid w:val="00257BB1"/>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ARTICLE"/>
    <w:qFormat/>
    <w:rsid w:val="00257BB1"/>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ARTICLE"/>
    <w:rsid w:val="00257BB1"/>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ARTICLE"/>
    <w:qFormat/>
    <w:rsid w:val="00257BB1"/>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ARTICLE"/>
    <w:qFormat/>
    <w:rsid w:val="00257B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ARTICLE"/>
    <w:rsid w:val="00257BB1"/>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ARTICLE"/>
    <w:qFormat/>
    <w:rsid w:val="00257BB1"/>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ARTICLE"/>
    <w:rsid w:val="00257BB1"/>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ARTICLE"/>
    <w:qFormat/>
    <w:rsid w:val="00257BB1"/>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ARTICLE"/>
    <w:qFormat/>
    <w:rsid w:val="00257BB1"/>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ARTICLE"/>
    <w:qFormat/>
    <w:rsid w:val="00257BB1"/>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ARTICLE"/>
    <w:rsid w:val="00257BB1"/>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ARTICLE"/>
    <w:qFormat/>
    <w:rsid w:val="00257BB1"/>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ARTICLE"/>
    <w:rsid w:val="00257BB1"/>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ARTICLE"/>
    <w:qFormat/>
    <w:rsid w:val="00257BB1"/>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ARTICLE"/>
    <w:rsid w:val="00257BB1"/>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ARTICLE"/>
    <w:qFormat/>
    <w:rsid w:val="00257BB1"/>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ARTICLE"/>
    <w:qFormat/>
    <w:rsid w:val="00257BB1"/>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ARTICLE"/>
    <w:rsid w:val="00257BB1"/>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ARTICLE"/>
    <w:qFormat/>
    <w:rsid w:val="00257BB1"/>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ARTICLE"/>
    <w:rsid w:val="00257BB1"/>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ARTICLE"/>
    <w:qFormat/>
    <w:rsid w:val="00257BB1"/>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ARTICLE"/>
    <w:rsid w:val="00257BB1"/>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ARTICLE"/>
    <w:qFormat/>
    <w:rsid w:val="00257BB1"/>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ARTICLE"/>
    <w:qFormat/>
    <w:rsid w:val="00257BB1"/>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ARTICLE"/>
    <w:qFormat/>
    <w:rsid w:val="00257BB1"/>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ARTICLE"/>
    <w:qFormat/>
    <w:rsid w:val="00257BB1"/>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ARTICLE"/>
    <w:qFormat/>
    <w:rsid w:val="00257BB1"/>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ARTICLE"/>
    <w:qFormat/>
    <w:rsid w:val="00257BB1"/>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ARTICLE"/>
    <w:qFormat/>
    <w:rsid w:val="00257BB1"/>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ARTICLE"/>
    <w:qFormat/>
    <w:rsid w:val="00257BB1"/>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ARTICLE"/>
    <w:qFormat/>
    <w:rsid w:val="00257BB1"/>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ARTICLE"/>
    <w:qFormat/>
    <w:rsid w:val="00257BB1"/>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ARTICLE"/>
    <w:qFormat/>
    <w:rsid w:val="00257BB1"/>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ARTICLE"/>
    <w:qFormat/>
    <w:rsid w:val="00257BB1"/>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ARTICLE"/>
    <w:qFormat/>
    <w:rsid w:val="00257BB1"/>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ARTICLE"/>
    <w:qFormat/>
    <w:rsid w:val="00257BB1"/>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ARTICLE"/>
    <w:qFormat/>
    <w:rsid w:val="00257BB1"/>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ARTICLE"/>
    <w:qFormat/>
    <w:rsid w:val="00257BB1"/>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ARTICLE"/>
    <w:qFormat/>
    <w:rsid w:val="00257BB1"/>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ARTICLE"/>
    <w:qFormat/>
    <w:rsid w:val="00257BB1"/>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ARTICLE"/>
    <w:rsid w:val="00257BB1"/>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ARTICLE"/>
    <w:qFormat/>
    <w:rsid w:val="00257BB1"/>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ARTICLE"/>
    <w:qFormat/>
    <w:rsid w:val="00257BB1"/>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ARTICLE"/>
    <w:rsid w:val="00257BB1"/>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ARTICLE"/>
    <w:qFormat/>
    <w:rsid w:val="00257BB1"/>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ARTICLE"/>
    <w:rsid w:val="00257BB1"/>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ARTICLE"/>
    <w:qFormat/>
    <w:rsid w:val="00257BB1"/>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ARTICLE"/>
    <w:qFormat/>
    <w:rsid w:val="00257BB1"/>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ARTICLE"/>
    <w:qFormat/>
    <w:rsid w:val="00257BB1"/>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ARTICLE"/>
    <w:qFormat/>
    <w:rsid w:val="00257BB1"/>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ARTICLE"/>
    <w:qFormat/>
    <w:rsid w:val="00257BB1"/>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ARTICLE"/>
    <w:qFormat/>
    <w:rsid w:val="00257BB1"/>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ARTICLE"/>
    <w:qFormat/>
    <w:rsid w:val="00257BB1"/>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ARTICLE"/>
    <w:qFormat/>
    <w:rsid w:val="00257BB1"/>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ARTICLE"/>
    <w:qFormat/>
    <w:rsid w:val="00257BB1"/>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ARTICLE"/>
    <w:qFormat/>
    <w:rsid w:val="00257BB1"/>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ARTICLE"/>
    <w:qFormat/>
    <w:rsid w:val="00257BB1"/>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qFormat/>
    <w:rsid w:val="00257BB1"/>
    <w:rPr>
      <w:color w:val="605E5C"/>
      <w:w w:val="100"/>
      <w:position w:val="-1"/>
      <w:shd w:val="clear" w:color="auto" w:fill="E1DFDD"/>
      <w:vertAlign w:val="baseline"/>
      <w:cs w:val="0"/>
    </w:rPr>
  </w:style>
  <w:style w:type="character" w:customStyle="1" w:styleId="title-text">
    <w:name w:val="title-text"/>
    <w:basedOn w:val="DefaultParagraphFont"/>
    <w:qFormat/>
    <w:rsid w:val="00257BB1"/>
    <w:rPr>
      <w:w w:val="100"/>
      <w:position w:val="-1"/>
      <w:vertAlign w:val="baseline"/>
      <w:cs w:val="0"/>
    </w:rPr>
  </w:style>
  <w:style w:type="character" w:customStyle="1" w:styleId="sr-only">
    <w:name w:val="sr-only"/>
    <w:basedOn w:val="DefaultParagraphFont"/>
    <w:qFormat/>
    <w:rsid w:val="00257BB1"/>
    <w:rPr>
      <w:w w:val="100"/>
      <w:position w:val="-1"/>
      <w:vertAlign w:val="baseline"/>
      <w:cs w:val="0"/>
    </w:rPr>
  </w:style>
  <w:style w:type="character" w:customStyle="1" w:styleId="text">
    <w:name w:val="text"/>
    <w:basedOn w:val="DefaultParagraphFont"/>
    <w:qFormat/>
    <w:rsid w:val="00257BB1"/>
    <w:rPr>
      <w:w w:val="100"/>
      <w:position w:val="-1"/>
      <w:vertAlign w:val="baseline"/>
      <w:cs w:val="0"/>
    </w:rPr>
  </w:style>
  <w:style w:type="paragraph" w:customStyle="1" w:styleId="CM64">
    <w:name w:val="CM64"/>
    <w:basedOn w:val="Default"/>
    <w:next w:val="Default"/>
    <w:qFormat/>
    <w:rsid w:val="00257BB1"/>
    <w:pPr>
      <w:widowControl w:val="0"/>
      <w:spacing w:after="145"/>
    </w:pPr>
    <w:rPr>
      <w:rFonts w:ascii="Times New Roman" w:hAnsi="Times New Roman" w:cs="Times New Roman"/>
      <w:color w:val="auto"/>
      <w:lang w:eastAsia="id-ID"/>
    </w:rPr>
  </w:style>
  <w:style w:type="paragraph" w:customStyle="1" w:styleId="CM50">
    <w:name w:val="CM50"/>
    <w:basedOn w:val="Default"/>
    <w:next w:val="Default"/>
    <w:qFormat/>
    <w:rsid w:val="00257BB1"/>
    <w:pPr>
      <w:widowControl w:val="0"/>
    </w:pPr>
    <w:rPr>
      <w:rFonts w:ascii="Times New Roman" w:hAnsi="Times New Roman" w:cs="Times New Roman"/>
      <w:color w:val="auto"/>
      <w:lang w:eastAsia="id-ID"/>
    </w:rPr>
  </w:style>
  <w:style w:type="paragraph" w:customStyle="1" w:styleId="CM8">
    <w:name w:val="CM8"/>
    <w:basedOn w:val="Default"/>
    <w:next w:val="Default"/>
    <w:qFormat/>
    <w:rsid w:val="00257BB1"/>
    <w:pPr>
      <w:widowControl w:val="0"/>
      <w:spacing w:line="553" w:lineRule="atLeast"/>
    </w:pPr>
    <w:rPr>
      <w:rFonts w:ascii="Times New Roman" w:hAnsi="Times New Roman" w:cs="Times New Roman"/>
      <w:color w:val="auto"/>
      <w:lang w:eastAsia="id-ID"/>
    </w:rPr>
  </w:style>
  <w:style w:type="table" w:customStyle="1" w:styleId="Style240">
    <w:name w:val="_Style 240"/>
    <w:basedOn w:val="TableNormal1"/>
    <w:qFormat/>
    <w:rsid w:val="00257BB1"/>
    <w:tblPr>
      <w:tblCellMar>
        <w:top w:w="0" w:type="dxa"/>
        <w:left w:w="0" w:type="dxa"/>
        <w:bottom w:w="0" w:type="dxa"/>
        <w:right w:w="0" w:type="dxa"/>
      </w:tblCellMar>
    </w:tblPr>
  </w:style>
  <w:style w:type="table" w:customStyle="1" w:styleId="Style241">
    <w:name w:val="_Style 241"/>
    <w:basedOn w:val="TableNormal1"/>
    <w:qFormat/>
    <w:rsid w:val="00257BB1"/>
    <w:tblPr>
      <w:tblCellMar>
        <w:top w:w="0" w:type="dxa"/>
        <w:left w:w="0" w:type="dxa"/>
        <w:bottom w:w="0" w:type="dxa"/>
        <w:right w:w="0" w:type="dxa"/>
      </w:tblCellMar>
    </w:tblPr>
  </w:style>
  <w:style w:type="table" w:customStyle="1" w:styleId="Style243">
    <w:name w:val="_Style 243"/>
    <w:basedOn w:val="TableNormal1"/>
    <w:qFormat/>
    <w:rsid w:val="00257BB1"/>
    <w:pPr>
      <w:ind w:hanging="1"/>
    </w:pPr>
    <w:rPr>
      <w:rFonts w:ascii="Calibri" w:eastAsia="Calibri" w:hAnsi="Calibri" w:cs="Calibri"/>
      <w:color w:val="000000"/>
    </w:rPr>
    <w:tblPr>
      <w:tblCellMar>
        <w:top w:w="0" w:type="dxa"/>
        <w:left w:w="108" w:type="dxa"/>
        <w:bottom w:w="0" w:type="dxa"/>
        <w:right w:w="108" w:type="dxa"/>
      </w:tblCellMar>
    </w:tblPr>
  </w:style>
  <w:style w:type="table" w:customStyle="1" w:styleId="Style244">
    <w:name w:val="_Style 244"/>
    <w:basedOn w:val="TableNormal1"/>
    <w:qFormat/>
    <w:rsid w:val="00257BB1"/>
    <w:pPr>
      <w:ind w:hanging="1"/>
    </w:pPr>
    <w:rPr>
      <w:rFonts w:ascii="Calibri" w:eastAsia="Calibri" w:hAnsi="Calibri" w:cs="Calibri"/>
      <w:color w:val="000000"/>
    </w:rPr>
    <w:tblPr>
      <w:tblCellMar>
        <w:top w:w="0" w:type="dxa"/>
        <w:left w:w="108" w:type="dxa"/>
        <w:bottom w:w="0" w:type="dxa"/>
        <w:right w:w="108" w:type="dxa"/>
      </w:tblCellMar>
    </w:tblPr>
  </w:style>
  <w:style w:type="paragraph" w:customStyle="1" w:styleId="Figure">
    <w:name w:val="Figure"/>
    <w:basedOn w:val="Normal"/>
    <w:rsid w:val="00257BB1"/>
    <w:pPr>
      <w:keepNext/>
      <w:spacing w:after="120"/>
      <w:jc w:val="center"/>
    </w:pPr>
    <w:rPr>
      <w:rFonts w:ascii="Open Sans" w:eastAsia="Open Sans" w:hAnsi="Open Sans" w:cs="Open Sans"/>
      <w:b/>
      <w:i/>
      <w:color w:val="FF0000"/>
      <w:sz w:val="18"/>
      <w:szCs w:val="18"/>
    </w:rPr>
  </w:style>
  <w:style w:type="character" w:customStyle="1" w:styleId="AFFILIATIONChar1">
    <w:name w:val="AFFILIATION Char1"/>
    <w:link w:val="AFFILIATION"/>
    <w:rsid w:val="00257BB1"/>
    <w:rPr>
      <w:i/>
      <w:sz w:val="18"/>
    </w:rPr>
  </w:style>
  <w:style w:type="character" w:customStyle="1" w:styleId="EMAILChar1">
    <w:name w:val="EMAIL Char1"/>
    <w:link w:val="EMAIL"/>
    <w:rsid w:val="00257BB1"/>
    <w:rPr>
      <w:sz w:val="18"/>
    </w:rPr>
  </w:style>
  <w:style w:type="character" w:customStyle="1" w:styleId="TitleChar">
    <w:name w:val="Title Char"/>
    <w:link w:val="Title"/>
    <w:rsid w:val="00257BB1"/>
    <w:rPr>
      <w:b/>
      <w:sz w:val="72"/>
      <w:szCs w:val="72"/>
      <w:lang/>
    </w:rPr>
  </w:style>
  <w:style w:type="character" w:customStyle="1" w:styleId="Heading2Char">
    <w:name w:val="Heading 2 Char"/>
    <w:link w:val="Heading2"/>
    <w:rsid w:val="00257BB1"/>
    <w:rPr>
      <w:b/>
      <w:sz w:val="36"/>
      <w:szCs w:val="36"/>
      <w:lang/>
    </w:rPr>
  </w:style>
  <w:style w:type="character" w:customStyle="1" w:styleId="CABSTRACTChar1">
    <w:name w:val="C_ABSTRACT Char1"/>
    <w:link w:val="CABSTRACT"/>
    <w:rsid w:val="00257BB1"/>
    <w:rPr>
      <w:i/>
      <w:sz w:val="18"/>
    </w:rPr>
  </w:style>
  <w:style w:type="character" w:customStyle="1" w:styleId="KEYWORDSChar1">
    <w:name w:val="KEYWORDS Char1"/>
    <w:link w:val="KEYWORDS"/>
    <w:rsid w:val="00257BB1"/>
    <w:rPr>
      <w:i/>
      <w:sz w:val="18"/>
    </w:rPr>
  </w:style>
  <w:style w:type="table" w:customStyle="1" w:styleId="a0">
    <w:basedOn w:val="TableNormal"/>
    <w:rsid w:val="00257BB1"/>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257BB1"/>
    <w:pPr>
      <w:ind w:hanging="1"/>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2F594B"/>
    <w:rPr>
      <w:color w:val="605E5C"/>
      <w:shd w:val="clear" w:color="auto" w:fill="E1DFDD"/>
    </w:rPr>
  </w:style>
  <w:style w:type="paragraph" w:styleId="ListParagraph">
    <w:name w:val="List Paragraph"/>
    <w:basedOn w:val="Normal"/>
    <w:uiPriority w:val="34"/>
    <w:qFormat/>
    <w:rsid w:val="00BA668C"/>
    <w:pPr>
      <w:spacing w:after="160" w:line="259" w:lineRule="auto"/>
      <w:ind w:left="720"/>
      <w:contextualSpacing/>
    </w:pPr>
    <w:rPr>
      <w:rFonts w:asciiTheme="minorHAnsi" w:hAnsiTheme="minorHAnsi"/>
      <w:kern w:val="2"/>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ndiintn@gmail.com" TargetMode="Externa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oi.org/10.37638/bima.2.1.67-70" TargetMode="External"/><Relationship Id="rId17" Type="http://schemas.openxmlformats.org/officeDocument/2006/relationships/hyperlink" Target="http://creativecommons.org/licenses/by-sa/4.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37638/bima.2.1.67-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bima"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tambunandennis376@gmail.com"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rinatrisnayanti@rocketmail.com"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hU37asE0qLCEMF8npgapmbXLEw==">CgMxLjAyCGguZ2pkZ3hzMgloLjFmb2I5dGUyCGguZ2pkZ3hzMg5oLnJxOXhqY3Y5aXA1aDIJaC4zMGowemxsMgloLjFmb2I5dGUyCWguM3pueXNoNzgAaiUKFHN1Z2dlc3QuZ2JiZmEzdmgyYXhnEg1Fa28gU3VtYXJ0b25vaiUKFHN1Z2dlc3QuOWlwcTBmZTJremd3Eg1Fa28gU3VtYXJ0b25vaiUKFHN1Z2dlc3QudGFkdmNqc2g1bDg3Eg1Fa28gU3VtYXJ0b25vaiUKFHN1Z2dlc3QudmV4cW9sbmVkeGoyEg1Fa28gU3VtYXJ0b25vaiUKFHN1Z2dlc3QudzJ1dXJheWd6MHQxEg1Fa28gU3VtYXJ0b25vciExcHluMnVZaXhpdEtJb0xRbmdDanlRcjgzXzFSbTBVc18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036928-1F80-4788-BAA0-5FA951C5A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5151</Words>
  <Characters>29363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Windows 8</cp:lastModifiedBy>
  <cp:revision>2</cp:revision>
  <dcterms:created xsi:type="dcterms:W3CDTF">2024-10-21T11:09:00Z</dcterms:created>
  <dcterms:modified xsi:type="dcterms:W3CDTF">2024-10-21T11:09:00Z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561C07CC5CCD4814A9F95197C9A1C1C2_12</vt:lpwstr>
  </property>
</Properties>
</file>