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2D" w:rsidRPr="00564F8A" w:rsidRDefault="004E6F2D" w:rsidP="004E6F2D">
      <w:pPr>
        <w:widowControl w:val="0"/>
        <w:spacing w:line="276" w:lineRule="auto"/>
        <w:rPr>
          <w:rFonts w:ascii="Open" w:hAnsi="Open" w:cs="Open"/>
          <w:sz w:val="24"/>
          <w:szCs w:val="24"/>
        </w:rPr>
      </w:pPr>
    </w:p>
    <w:p w:rsidR="004E6F2D" w:rsidRPr="00564F8A" w:rsidRDefault="004E6F2D" w:rsidP="004E6F2D">
      <w:pPr>
        <w:widowControl w:val="0"/>
        <w:spacing w:line="276" w:lineRule="auto"/>
        <w:rPr>
          <w:rFonts w:ascii="Open" w:hAnsi="Open" w:cs="Open"/>
          <w:sz w:val="24"/>
          <w:szCs w:val="24"/>
        </w:rPr>
      </w:pPr>
    </w:p>
    <w:p w:rsidR="004E6F2D" w:rsidRPr="00564F8A" w:rsidRDefault="004E6F2D" w:rsidP="004E6F2D">
      <w:pPr>
        <w:ind w:right="57"/>
        <w:jc w:val="center"/>
        <w:rPr>
          <w:rFonts w:ascii="Open" w:hAnsi="Open" w:cs="Open"/>
          <w:color w:val="000000"/>
          <w:sz w:val="24"/>
          <w:szCs w:val="24"/>
        </w:rPr>
      </w:pPr>
      <w:proofErr w:type="spellStart"/>
      <w:r w:rsidRPr="00564F8A">
        <w:rPr>
          <w:rFonts w:ascii="Open" w:hAnsi="Open" w:cs="Open"/>
          <w:b/>
          <w:i/>
          <w:color w:val="000000"/>
          <w:sz w:val="24"/>
          <w:szCs w:val="24"/>
        </w:rPr>
        <w:t>Bima</w:t>
      </w:r>
      <w:proofErr w:type="spellEnd"/>
      <w:r w:rsidRPr="00564F8A">
        <w:rPr>
          <w:rFonts w:ascii="Open" w:hAnsi="Open" w:cs="Open"/>
          <w:b/>
          <w:i/>
          <w:color w:val="000000"/>
          <w:sz w:val="24"/>
          <w:szCs w:val="24"/>
        </w:rPr>
        <w:t xml:space="preserve"> Journal – </w:t>
      </w:r>
      <w:proofErr w:type="spellStart"/>
      <w:r w:rsidRPr="00564F8A">
        <w:rPr>
          <w:rFonts w:ascii="Open" w:hAnsi="Open" w:cs="Open"/>
          <w:b/>
          <w:i/>
          <w:color w:val="000000"/>
          <w:sz w:val="24"/>
          <w:szCs w:val="24"/>
        </w:rPr>
        <w:t>Bussiness</w:t>
      </w:r>
      <w:proofErr w:type="spellEnd"/>
      <w:r w:rsidRPr="00564F8A">
        <w:rPr>
          <w:rFonts w:ascii="Open" w:hAnsi="Open" w:cs="Open"/>
          <w:b/>
          <w:i/>
          <w:color w:val="000000"/>
          <w:sz w:val="24"/>
          <w:szCs w:val="24"/>
        </w:rPr>
        <w:t xml:space="preserve"> Management and Accounting</w:t>
      </w:r>
      <w:r>
        <w:rPr>
          <w:noProof/>
          <w:lang w:val="id-ID"/>
        </w:rPr>
        <w:drawing>
          <wp:anchor distT="0" distB="0" distL="114300" distR="114300" simplePos="0" relativeHeight="251659264" behindDoc="0" locked="0" layoutInCell="1" allowOverlap="1" wp14:anchorId="1E8CD749" wp14:editId="1C2BCBE3">
            <wp:simplePos x="0" y="0"/>
            <wp:positionH relativeFrom="column">
              <wp:posOffset>-12700</wp:posOffset>
            </wp:positionH>
            <wp:positionV relativeFrom="paragraph">
              <wp:posOffset>30480</wp:posOffset>
            </wp:positionV>
            <wp:extent cx="509270" cy="504190"/>
            <wp:effectExtent l="0" t="0" r="0" b="0"/>
            <wp:wrapNone/>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cstate="print">
                      <a:extLst>
                        <a:ext uri="{28A0092B-C50C-407E-A947-70E740481C1C}">
                          <a14:useLocalDpi xmlns:a14="http://schemas.microsoft.com/office/drawing/2010/main" val="0"/>
                        </a:ext>
                      </a:extLst>
                    </a:blip>
                    <a:srcRect l="71632" t="33617" r="16325" b="45178"/>
                    <a:stretch>
                      <a:fillRect/>
                    </a:stretch>
                  </pic:blipFill>
                  <pic:spPr bwMode="auto">
                    <a:xfrm>
                      <a:off x="0" y="0"/>
                      <a:ext cx="50927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rPr>
        <w:drawing>
          <wp:anchor distT="0" distB="0" distL="114300" distR="114300" simplePos="0" relativeHeight="251660288" behindDoc="0" locked="0" layoutInCell="1" allowOverlap="1" wp14:anchorId="57397810" wp14:editId="52BFEB48">
            <wp:simplePos x="0" y="0"/>
            <wp:positionH relativeFrom="column">
              <wp:posOffset>4465320</wp:posOffset>
            </wp:positionH>
            <wp:positionV relativeFrom="paragraph">
              <wp:posOffset>47625</wp:posOffset>
            </wp:positionV>
            <wp:extent cx="467360" cy="467995"/>
            <wp:effectExtent l="0" t="0" r="0" b="0"/>
            <wp:wrapNone/>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36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F2D" w:rsidRPr="00564F8A" w:rsidRDefault="004E6F2D" w:rsidP="004E6F2D">
      <w:pPr>
        <w:ind w:right="57"/>
        <w:jc w:val="center"/>
        <w:rPr>
          <w:rFonts w:ascii="Open" w:hAnsi="Open" w:cs="Open"/>
          <w:i/>
          <w:color w:val="000000"/>
          <w:sz w:val="24"/>
          <w:szCs w:val="24"/>
        </w:rPr>
      </w:pPr>
      <w:r w:rsidRPr="00564F8A">
        <w:rPr>
          <w:rFonts w:ascii="Open" w:hAnsi="Open" w:cs="Open"/>
          <w:i/>
          <w:color w:val="000000"/>
          <w:sz w:val="24"/>
          <w:szCs w:val="24"/>
        </w:rPr>
        <w:t xml:space="preserve">Available online </w:t>
      </w:r>
      <w:proofErr w:type="gramStart"/>
      <w:r w:rsidRPr="00564F8A">
        <w:rPr>
          <w:rFonts w:ascii="Open" w:hAnsi="Open" w:cs="Open"/>
          <w:i/>
          <w:color w:val="000000"/>
          <w:sz w:val="24"/>
          <w:szCs w:val="24"/>
        </w:rPr>
        <w:t>at :</w:t>
      </w:r>
      <w:proofErr w:type="gramEnd"/>
      <w:r w:rsidRPr="00564F8A">
        <w:rPr>
          <w:rFonts w:ascii="Open" w:hAnsi="Open" w:cs="Open"/>
          <w:i/>
          <w:color w:val="000000"/>
          <w:sz w:val="24"/>
          <w:szCs w:val="24"/>
        </w:rPr>
        <w:t xml:space="preserve"> </w:t>
      </w:r>
      <w:r w:rsidRPr="00564F8A">
        <w:rPr>
          <w:rFonts w:ascii="Open" w:hAnsi="Open" w:cs="Open"/>
          <w:b/>
          <w:i/>
          <w:color w:val="000000"/>
          <w:sz w:val="24"/>
          <w:szCs w:val="24"/>
        </w:rPr>
        <w:t xml:space="preserve"> </w:t>
      </w:r>
      <w:hyperlink r:id="rId10">
        <w:r w:rsidRPr="00564F8A">
          <w:rPr>
            <w:rFonts w:ascii="Open" w:hAnsi="Open" w:cs="Open"/>
            <w:i/>
            <w:color w:val="0000FF"/>
            <w:sz w:val="24"/>
            <w:szCs w:val="24"/>
            <w:u w:val="single"/>
          </w:rPr>
          <w:t>http://journal.pdmbengkulu.org/index.php/bima</w:t>
        </w:r>
      </w:hyperlink>
    </w:p>
    <w:p w:rsidR="004E6F2D" w:rsidRPr="00564F8A" w:rsidRDefault="004E6F2D" w:rsidP="004E6F2D">
      <w:pPr>
        <w:pBdr>
          <w:bottom w:val="single" w:sz="4" w:space="0" w:color="000000"/>
        </w:pBdr>
        <w:ind w:right="57"/>
        <w:jc w:val="center"/>
        <w:rPr>
          <w:rFonts w:ascii="Open" w:hAnsi="Open" w:cs="Open"/>
          <w:color w:val="000000"/>
          <w:sz w:val="24"/>
          <w:szCs w:val="24"/>
        </w:rPr>
      </w:pPr>
      <w:r w:rsidRPr="00564F8A">
        <w:rPr>
          <w:rFonts w:ascii="Open" w:hAnsi="Open" w:cs="Open"/>
          <w:color w:val="000000"/>
          <w:sz w:val="24"/>
          <w:szCs w:val="24"/>
        </w:rPr>
        <w:t xml:space="preserve">DOI: </w:t>
      </w:r>
      <w:hyperlink r:id="rId11">
        <w:r w:rsidRPr="00564F8A">
          <w:rPr>
            <w:rFonts w:ascii="Open" w:hAnsi="Open" w:cs="Open"/>
            <w:color w:val="0000FF"/>
            <w:sz w:val="24"/>
            <w:szCs w:val="24"/>
            <w:u w:val="single"/>
          </w:rPr>
          <w:t>https://doi.org/10.37638/bima.2.1.67-70</w:t>
        </w:r>
      </w:hyperlink>
    </w:p>
    <w:p w:rsidR="004E6F2D" w:rsidRPr="00564F8A" w:rsidRDefault="004E6F2D" w:rsidP="004E6F2D">
      <w:pPr>
        <w:pBdr>
          <w:bottom w:val="single" w:sz="4" w:space="0" w:color="000000"/>
        </w:pBdr>
        <w:ind w:right="57"/>
        <w:rPr>
          <w:rFonts w:ascii="Open" w:hAnsi="Open" w:cs="Open"/>
          <w:i/>
          <w:color w:val="000000"/>
          <w:sz w:val="24"/>
          <w:szCs w:val="24"/>
        </w:rPr>
      </w:pPr>
    </w:p>
    <w:p w:rsidR="004E6F2D" w:rsidRPr="00564F8A" w:rsidRDefault="004E6F2D" w:rsidP="004E6F2D">
      <w:pPr>
        <w:jc w:val="center"/>
        <w:rPr>
          <w:rFonts w:ascii="Open" w:hAnsi="Open"/>
          <w:b/>
          <w:sz w:val="24"/>
          <w:szCs w:val="24"/>
          <w:lang w:val="id-ID"/>
        </w:rPr>
      </w:pPr>
    </w:p>
    <w:p w:rsidR="004E6F2D" w:rsidRPr="00435049" w:rsidRDefault="004E6F2D" w:rsidP="004E6F2D">
      <w:pPr>
        <w:jc w:val="center"/>
        <w:rPr>
          <w:rFonts w:ascii="Open" w:hAnsi="Open"/>
          <w:b/>
          <w:sz w:val="24"/>
          <w:szCs w:val="24"/>
          <w:lang w:val="id-ID"/>
        </w:rPr>
      </w:pPr>
    </w:p>
    <w:p w:rsidR="004E6F2D" w:rsidRPr="00435049" w:rsidRDefault="004E6F2D" w:rsidP="004E6F2D">
      <w:pPr>
        <w:jc w:val="center"/>
        <w:rPr>
          <w:rFonts w:ascii="Open" w:hAnsi="Open"/>
          <w:b/>
          <w:sz w:val="24"/>
          <w:szCs w:val="24"/>
        </w:rPr>
      </w:pPr>
      <w:bookmarkStart w:id="0" w:name="_GoBack"/>
      <w:r w:rsidRPr="00435049">
        <w:rPr>
          <w:rFonts w:ascii="Open" w:hAnsi="Open"/>
          <w:b/>
          <w:sz w:val="24"/>
          <w:szCs w:val="24"/>
        </w:rPr>
        <w:t>MARKETING STRATEGY ANALYSIS OF CONSUMER PURCHASE INTEREST IN THE COVID-19 PANDEMIC LAKSMI KEBAYA STORE LAMPUNG</w:t>
      </w:r>
      <w:bookmarkEnd w:id="0"/>
    </w:p>
    <w:p w:rsidR="004E6F2D" w:rsidRPr="00435049" w:rsidRDefault="004E6F2D" w:rsidP="004E6F2D">
      <w:pPr>
        <w:jc w:val="center"/>
        <w:rPr>
          <w:rFonts w:ascii="Open" w:hAnsi="Open"/>
          <w:sz w:val="24"/>
          <w:szCs w:val="24"/>
          <w:lang w:val="id-ID"/>
        </w:rPr>
      </w:pPr>
    </w:p>
    <w:p w:rsidR="004E6F2D" w:rsidRPr="00EA2E76" w:rsidRDefault="004E6F2D" w:rsidP="004E6F2D">
      <w:pPr>
        <w:jc w:val="center"/>
        <w:rPr>
          <w:rFonts w:ascii="Open" w:hAnsi="Open"/>
          <w:color w:val="000000"/>
          <w:vertAlign w:val="superscript"/>
          <w:lang w:val="id-ID"/>
        </w:rPr>
      </w:pPr>
      <w:r w:rsidRPr="00EA2E76">
        <w:rPr>
          <w:rFonts w:ascii="Open" w:hAnsi="Open"/>
          <w:b/>
          <w:lang w:val="id-ID"/>
        </w:rPr>
        <w:t xml:space="preserve">Ni </w:t>
      </w:r>
      <w:proofErr w:type="spellStart"/>
      <w:r w:rsidRPr="00EA2E76">
        <w:rPr>
          <w:rFonts w:ascii="Open" w:hAnsi="Open"/>
          <w:b/>
        </w:rPr>
        <w:t>Wayan</w:t>
      </w:r>
      <w:proofErr w:type="spellEnd"/>
      <w:r w:rsidRPr="00EA2E76">
        <w:rPr>
          <w:rFonts w:ascii="Open" w:hAnsi="Open"/>
          <w:b/>
        </w:rPr>
        <w:t xml:space="preserve"> </w:t>
      </w:r>
      <w:proofErr w:type="spellStart"/>
      <w:r w:rsidRPr="00EA2E76">
        <w:rPr>
          <w:rFonts w:ascii="Open" w:hAnsi="Open"/>
          <w:b/>
        </w:rPr>
        <w:t>Dewi</w:t>
      </w:r>
      <w:proofErr w:type="spellEnd"/>
      <w:r w:rsidRPr="00EA2E76">
        <w:rPr>
          <w:rFonts w:ascii="Open" w:hAnsi="Open"/>
          <w:b/>
        </w:rPr>
        <w:t xml:space="preserve"> Sriyani</w:t>
      </w:r>
      <w:r w:rsidRPr="00EA2E76">
        <w:rPr>
          <w:rFonts w:ascii="Open" w:hAnsi="Open"/>
          <w:b/>
          <w:vertAlign w:val="superscript"/>
        </w:rPr>
        <w:t>1</w:t>
      </w:r>
      <w:r w:rsidRPr="00EA2E76">
        <w:rPr>
          <w:rFonts w:ascii="Open" w:hAnsi="Open"/>
          <w:b/>
        </w:rPr>
        <w:t>, Ardansyah</w:t>
      </w:r>
      <w:r w:rsidRPr="00EA2E76">
        <w:rPr>
          <w:rFonts w:ascii="Open" w:hAnsi="Open"/>
          <w:b/>
          <w:vertAlign w:val="superscript"/>
        </w:rPr>
        <w:t>2</w:t>
      </w:r>
    </w:p>
    <w:p w:rsidR="004E6F2D" w:rsidRPr="00EA2E76" w:rsidRDefault="004E6F2D" w:rsidP="004E6F2D">
      <w:pPr>
        <w:jc w:val="center"/>
        <w:rPr>
          <w:rFonts w:ascii="Open" w:hAnsi="Open"/>
          <w:color w:val="0563C1"/>
          <w:u w:val="single"/>
        </w:rPr>
      </w:pPr>
      <w:r w:rsidRPr="00EA2E76">
        <w:rPr>
          <w:rFonts w:ascii="Open" w:hAnsi="Open"/>
          <w:color w:val="000000"/>
          <w:vertAlign w:val="superscript"/>
          <w:lang w:val="id-ID"/>
        </w:rPr>
        <w:t>1</w:t>
      </w:r>
      <w:r w:rsidRPr="00EA2E76">
        <w:rPr>
          <w:rFonts w:ascii="Open" w:hAnsi="Open"/>
        </w:rPr>
        <w:fldChar w:fldCharType="begin"/>
      </w:r>
      <w:r w:rsidRPr="00EA2E76">
        <w:rPr>
          <w:rFonts w:ascii="Open" w:hAnsi="Open"/>
        </w:rPr>
        <w:instrText xml:space="preserve"> HYPERLINK "mailto:ni.18011208@student.ubl.ac.id" </w:instrText>
      </w:r>
      <w:r w:rsidRPr="00EA2E76">
        <w:rPr>
          <w:rFonts w:ascii="Open" w:hAnsi="Open"/>
        </w:rPr>
        <w:fldChar w:fldCharType="separate"/>
      </w:r>
      <w:r w:rsidRPr="00EA2E76">
        <w:rPr>
          <w:rStyle w:val="Hyperlink"/>
          <w:rFonts w:ascii="Open" w:hAnsi="Open"/>
          <w:color w:val="0563C1"/>
        </w:rPr>
        <w:t>ni.18011208@student.ubl.ac.id</w:t>
      </w:r>
      <w:r w:rsidRPr="00EA2E76">
        <w:rPr>
          <w:rFonts w:ascii="Open" w:hAnsi="Open"/>
        </w:rPr>
        <w:fldChar w:fldCharType="end"/>
      </w:r>
      <w:r w:rsidRPr="00EA2E76">
        <w:rPr>
          <w:rFonts w:ascii="Open" w:hAnsi="Open"/>
          <w:color w:val="0563C1"/>
          <w:u w:val="single"/>
          <w:lang w:val="id-ID"/>
        </w:rPr>
        <w:t xml:space="preserve">, </w:t>
      </w:r>
      <w:r w:rsidRPr="00EA2E76">
        <w:rPr>
          <w:rFonts w:ascii="Open" w:hAnsi="Open"/>
        </w:rPr>
        <w:fldChar w:fldCharType="begin"/>
      </w:r>
      <w:r w:rsidRPr="00EA2E76">
        <w:rPr>
          <w:rFonts w:ascii="Open" w:hAnsi="Open"/>
        </w:rPr>
        <w:instrText xml:space="preserve"> HYPERLINK "mailto:2rihgarajendra@gmail.com" </w:instrText>
      </w:r>
      <w:r w:rsidRPr="00EA2E76">
        <w:rPr>
          <w:rFonts w:ascii="Open" w:hAnsi="Open"/>
        </w:rPr>
        <w:fldChar w:fldCharType="separate"/>
      </w:r>
      <w:r w:rsidRPr="00EA2E76">
        <w:rPr>
          <w:rStyle w:val="Hyperlink"/>
          <w:rFonts w:ascii="Open" w:hAnsi="Open"/>
          <w:vertAlign w:val="superscript"/>
          <w:lang w:val="id-ID"/>
        </w:rPr>
        <w:t>2</w:t>
      </w:r>
      <w:r w:rsidRPr="00EA2E76">
        <w:rPr>
          <w:rFonts w:ascii="Open" w:hAnsi="Open"/>
          <w:color w:val="0563C1"/>
          <w:u w:val="single"/>
        </w:rPr>
        <w:t xml:space="preserve"> ardansyah@ubl.ac.id</w:t>
      </w:r>
      <w:r w:rsidRPr="00EA2E76">
        <w:rPr>
          <w:rFonts w:ascii="Open" w:hAnsi="Open"/>
          <w:color w:val="000000"/>
          <w:lang w:val="id-ID"/>
        </w:rPr>
        <w:t xml:space="preserve"> </w:t>
      </w:r>
      <w:r w:rsidRPr="00EA2E76">
        <w:rPr>
          <w:rFonts w:ascii="Open" w:hAnsi="Open"/>
        </w:rPr>
        <w:fldChar w:fldCharType="end"/>
      </w:r>
      <w:r w:rsidRPr="00EA2E76">
        <w:rPr>
          <w:rFonts w:ascii="Open" w:hAnsi="Open"/>
          <w:color w:val="000000"/>
          <w:lang w:val="id-ID"/>
        </w:rPr>
        <w:t xml:space="preserve"> </w:t>
      </w:r>
    </w:p>
    <w:p w:rsidR="004E6F2D" w:rsidRPr="00EA2E76" w:rsidRDefault="004E6F2D" w:rsidP="004E6F2D">
      <w:pPr>
        <w:jc w:val="center"/>
        <w:rPr>
          <w:rFonts w:ascii="Open" w:hAnsi="Open"/>
        </w:rPr>
      </w:pPr>
      <w:r w:rsidRPr="00EA2E76">
        <w:rPr>
          <w:rFonts w:ascii="Open" w:hAnsi="Open"/>
          <w:vertAlign w:val="superscript"/>
        </w:rPr>
        <w:t>1,2</w:t>
      </w:r>
      <w:r w:rsidRPr="00EA2E76">
        <w:rPr>
          <w:rFonts w:ascii="Open" w:hAnsi="Open"/>
        </w:rPr>
        <w:t>Faculty of Economics and Business, University of Bandar Lampung</w:t>
      </w:r>
    </w:p>
    <w:p w:rsidR="004E6F2D" w:rsidRPr="00EA2E76" w:rsidRDefault="004E6F2D" w:rsidP="004E6F2D">
      <w:pPr>
        <w:jc w:val="center"/>
        <w:rPr>
          <w:rFonts w:ascii="Open" w:hAnsi="Open" w:cs="Open"/>
        </w:rPr>
      </w:pPr>
      <w:r w:rsidRPr="00EA2E76">
        <w:rPr>
          <w:rFonts w:ascii="Open" w:hAnsi="Open"/>
        </w:rPr>
        <w:t xml:space="preserve">Jl. </w:t>
      </w:r>
      <w:proofErr w:type="spellStart"/>
      <w:r w:rsidRPr="00EA2E76">
        <w:rPr>
          <w:rFonts w:ascii="Open" w:hAnsi="Open"/>
        </w:rPr>
        <w:t>Zainal</w:t>
      </w:r>
      <w:proofErr w:type="spellEnd"/>
      <w:r w:rsidRPr="00EA2E76">
        <w:rPr>
          <w:rFonts w:ascii="Open" w:hAnsi="Open"/>
        </w:rPr>
        <w:t xml:space="preserve"> </w:t>
      </w:r>
      <w:proofErr w:type="spellStart"/>
      <w:r w:rsidRPr="00EA2E76">
        <w:rPr>
          <w:rFonts w:ascii="Open" w:hAnsi="Open"/>
        </w:rPr>
        <w:t>Abidin</w:t>
      </w:r>
      <w:proofErr w:type="spellEnd"/>
      <w:r w:rsidRPr="00EA2E76">
        <w:rPr>
          <w:rFonts w:ascii="Open" w:hAnsi="Open"/>
        </w:rPr>
        <w:t xml:space="preserve"> </w:t>
      </w:r>
      <w:proofErr w:type="spellStart"/>
      <w:r w:rsidRPr="00EA2E76">
        <w:rPr>
          <w:rFonts w:ascii="Open" w:hAnsi="Open"/>
        </w:rPr>
        <w:t>Pagar</w:t>
      </w:r>
      <w:proofErr w:type="spellEnd"/>
      <w:r w:rsidRPr="00EA2E76">
        <w:rPr>
          <w:rFonts w:ascii="Open" w:hAnsi="Open"/>
        </w:rPr>
        <w:t xml:space="preserve"> </w:t>
      </w:r>
      <w:proofErr w:type="spellStart"/>
      <w:r w:rsidRPr="00EA2E76">
        <w:rPr>
          <w:rFonts w:ascii="Open" w:hAnsi="Open"/>
        </w:rPr>
        <w:t>Alam</w:t>
      </w:r>
      <w:proofErr w:type="spellEnd"/>
      <w:r w:rsidRPr="00EA2E76">
        <w:rPr>
          <w:rFonts w:ascii="Open" w:hAnsi="Open"/>
        </w:rPr>
        <w:t xml:space="preserve"> No.26, </w:t>
      </w:r>
      <w:proofErr w:type="spellStart"/>
      <w:r w:rsidRPr="00EA2E76">
        <w:rPr>
          <w:rFonts w:ascii="Open" w:hAnsi="Open"/>
        </w:rPr>
        <w:t>Labuhan</w:t>
      </w:r>
      <w:proofErr w:type="spellEnd"/>
      <w:r w:rsidRPr="00EA2E76">
        <w:rPr>
          <w:rFonts w:ascii="Open" w:hAnsi="Open"/>
        </w:rPr>
        <w:t xml:space="preserve"> </w:t>
      </w:r>
      <w:proofErr w:type="spellStart"/>
      <w:r w:rsidRPr="00EA2E76">
        <w:rPr>
          <w:rFonts w:ascii="Open" w:hAnsi="Open"/>
        </w:rPr>
        <w:t>Ratu</w:t>
      </w:r>
      <w:proofErr w:type="spellEnd"/>
      <w:r w:rsidRPr="00EA2E76">
        <w:rPr>
          <w:rFonts w:ascii="Open" w:hAnsi="Open"/>
        </w:rPr>
        <w:t xml:space="preserve">, </w:t>
      </w:r>
      <w:proofErr w:type="spellStart"/>
      <w:r w:rsidRPr="00EA2E76">
        <w:rPr>
          <w:rFonts w:ascii="Open" w:hAnsi="Open"/>
        </w:rPr>
        <w:t>Kedaton</w:t>
      </w:r>
      <w:proofErr w:type="spellEnd"/>
      <w:r w:rsidRPr="00EA2E76">
        <w:rPr>
          <w:rFonts w:ascii="Open" w:hAnsi="Open"/>
        </w:rPr>
        <w:t>, 35142, Bandar Lampung, Indonesia</w:t>
      </w:r>
    </w:p>
    <w:p w:rsidR="004E6F2D" w:rsidRPr="00564F8A" w:rsidRDefault="004E6F2D" w:rsidP="004E6F2D">
      <w:pPr>
        <w:jc w:val="center"/>
        <w:rPr>
          <w:rFonts w:ascii="Open" w:hAnsi="Open" w:cs="Open"/>
          <w:b/>
          <w:color w:val="000000"/>
          <w:sz w:val="24"/>
          <w:szCs w:val="24"/>
        </w:rPr>
      </w:pPr>
    </w:p>
    <w:p w:rsidR="004E6F2D" w:rsidRPr="00564F8A" w:rsidRDefault="004E6F2D" w:rsidP="004E6F2D">
      <w:pPr>
        <w:pBdr>
          <w:bottom w:val="single" w:sz="4" w:space="1" w:color="000000"/>
        </w:pBdr>
        <w:ind w:left="-142" w:right="57"/>
        <w:rPr>
          <w:rFonts w:ascii="Open" w:hAnsi="Open" w:cs="Open"/>
          <w:i/>
          <w:color w:val="000000"/>
          <w:sz w:val="24"/>
          <w:szCs w:val="24"/>
        </w:rPr>
      </w:pPr>
    </w:p>
    <w:p w:rsidR="004E6F2D" w:rsidRPr="00564F8A" w:rsidRDefault="004E6F2D" w:rsidP="004E6F2D">
      <w:pPr>
        <w:spacing w:before="40"/>
        <w:rPr>
          <w:rFonts w:ascii="Open" w:hAnsi="Open" w:cs="Open"/>
          <w:i/>
          <w:color w:val="000000"/>
          <w:sz w:val="24"/>
          <w:szCs w:val="24"/>
        </w:rPr>
      </w:pPr>
      <w:bookmarkStart w:id="1" w:name="_30j0zll" w:colFirst="0" w:colLast="0"/>
      <w:bookmarkEnd w:id="1"/>
      <w:r w:rsidRPr="00564F8A">
        <w:rPr>
          <w:rFonts w:ascii="Open" w:hAnsi="Open" w:cs="Open"/>
          <w:b/>
          <w:i/>
          <w:color w:val="000000"/>
          <w:sz w:val="24"/>
          <w:szCs w:val="24"/>
        </w:rPr>
        <w:t xml:space="preserve">How to </w:t>
      </w:r>
      <w:proofErr w:type="gramStart"/>
      <w:r w:rsidRPr="00564F8A">
        <w:rPr>
          <w:rFonts w:ascii="Open" w:hAnsi="Open" w:cs="Open"/>
          <w:b/>
          <w:i/>
          <w:color w:val="000000"/>
          <w:sz w:val="24"/>
          <w:szCs w:val="24"/>
        </w:rPr>
        <w:t>Cite :</w:t>
      </w:r>
      <w:proofErr w:type="gramEnd"/>
      <w:r w:rsidRPr="00564F8A">
        <w:rPr>
          <w:rFonts w:ascii="Open" w:hAnsi="Open" w:cs="Open"/>
          <w:b/>
          <w:i/>
          <w:color w:val="000000"/>
          <w:sz w:val="24"/>
          <w:szCs w:val="24"/>
        </w:rPr>
        <w:t xml:space="preserve"> </w:t>
      </w:r>
    </w:p>
    <w:p w:rsidR="004E6F2D" w:rsidRPr="006D6810" w:rsidRDefault="004E6F2D" w:rsidP="004E6F2D">
      <w:pPr>
        <w:spacing w:after="120"/>
        <w:ind w:left="947" w:hanging="720"/>
        <w:jc w:val="both"/>
        <w:rPr>
          <w:rFonts w:ascii="Open" w:hAnsi="Open" w:cs="Open"/>
          <w:color w:val="000000"/>
        </w:rPr>
        <w:sectPr w:rsidR="004E6F2D" w:rsidRPr="006D6810">
          <w:headerReference w:type="even" r:id="rId12"/>
          <w:headerReference w:type="default" r:id="rId13"/>
          <w:footerReference w:type="even" r:id="rId14"/>
          <w:footerReference w:type="default" r:id="rId15"/>
          <w:footerReference w:type="first" r:id="rId16"/>
          <w:pgSz w:w="10319" w:h="14571"/>
          <w:pgMar w:top="284" w:right="1134" w:bottom="1418" w:left="1418" w:header="936" w:footer="879" w:gutter="0"/>
          <w:pgNumType w:start="67"/>
          <w:cols w:space="720"/>
          <w:titlePg/>
        </w:sectPr>
      </w:pPr>
      <w:bookmarkStart w:id="2" w:name="_1fob9te" w:colFirst="0" w:colLast="0"/>
      <w:bookmarkEnd w:id="2"/>
      <w:proofErr w:type="spellStart"/>
      <w:r w:rsidRPr="006D6810">
        <w:rPr>
          <w:rFonts w:ascii="Open" w:hAnsi="Open" w:cs="Open"/>
          <w:color w:val="000000"/>
          <w:highlight w:val="white"/>
        </w:rPr>
        <w:t>Susena</w:t>
      </w:r>
      <w:proofErr w:type="spellEnd"/>
      <w:r w:rsidRPr="006D6810">
        <w:rPr>
          <w:rFonts w:ascii="Open" w:hAnsi="Open" w:cs="Open"/>
          <w:color w:val="000000"/>
          <w:highlight w:val="white"/>
        </w:rPr>
        <w:t>, K. (2015).</w:t>
      </w:r>
      <w:r w:rsidRPr="006D6810">
        <w:rPr>
          <w:rFonts w:ascii="Open" w:hAnsi="Open" w:cs="Open"/>
          <w:i/>
          <w:color w:val="000000"/>
        </w:rPr>
        <w:t xml:space="preserve">The Influence </w:t>
      </w:r>
      <w:proofErr w:type="gramStart"/>
      <w:r w:rsidRPr="006D6810">
        <w:rPr>
          <w:rFonts w:ascii="Open" w:hAnsi="Open" w:cs="Open"/>
          <w:i/>
          <w:color w:val="000000"/>
        </w:rPr>
        <w:t>Of Innovation And Creativity Traders On</w:t>
      </w:r>
      <w:proofErr w:type="gramEnd"/>
      <w:r w:rsidRPr="006D6810">
        <w:rPr>
          <w:rFonts w:ascii="Open" w:hAnsi="Open" w:cs="Open"/>
          <w:i/>
          <w:color w:val="000000"/>
        </w:rPr>
        <w:t xml:space="preserve"> Consumer's Repurchasing Interest In </w:t>
      </w:r>
      <w:proofErr w:type="spellStart"/>
      <w:r w:rsidRPr="006D6810">
        <w:rPr>
          <w:rFonts w:ascii="Open" w:hAnsi="Open" w:cs="Open"/>
          <w:i/>
          <w:color w:val="000000"/>
        </w:rPr>
        <w:t>Merasi</w:t>
      </w:r>
      <w:proofErr w:type="spellEnd"/>
      <w:r w:rsidRPr="006D6810">
        <w:rPr>
          <w:rFonts w:ascii="Open" w:hAnsi="Open" w:cs="Open"/>
          <w:i/>
          <w:color w:val="000000"/>
        </w:rPr>
        <w:t xml:space="preserve"> Stir-Fried Noodles Bengkulu City</w:t>
      </w:r>
      <w:r w:rsidRPr="006D6810">
        <w:rPr>
          <w:rFonts w:ascii="Open" w:hAnsi="Open" w:cs="Open"/>
          <w:color w:val="000000"/>
          <w:highlight w:val="white"/>
        </w:rPr>
        <w:t xml:space="preserve">. </w:t>
      </w:r>
      <w:proofErr w:type="spellStart"/>
      <w:r w:rsidRPr="006D6810">
        <w:rPr>
          <w:rFonts w:ascii="Open" w:hAnsi="Open" w:cs="Open"/>
          <w:i/>
          <w:color w:val="000000"/>
        </w:rPr>
        <w:t>Bima</w:t>
      </w:r>
      <w:proofErr w:type="spellEnd"/>
      <w:r w:rsidRPr="006D6810">
        <w:rPr>
          <w:rFonts w:ascii="Open" w:hAnsi="Open" w:cs="Open"/>
          <w:i/>
          <w:color w:val="000000"/>
        </w:rPr>
        <w:t xml:space="preserve"> </w:t>
      </w:r>
      <w:proofErr w:type="gramStart"/>
      <w:r w:rsidRPr="006D6810">
        <w:rPr>
          <w:rFonts w:ascii="Open" w:hAnsi="Open" w:cs="Open"/>
          <w:i/>
          <w:color w:val="000000"/>
        </w:rPr>
        <w:t>Journal :</w:t>
      </w:r>
      <w:proofErr w:type="gramEnd"/>
      <w:r w:rsidRPr="006D6810">
        <w:rPr>
          <w:rFonts w:ascii="Open" w:hAnsi="Open" w:cs="Open"/>
          <w:i/>
          <w:color w:val="000000"/>
        </w:rPr>
        <w:t xml:space="preserve"> Business, Management and Accounting Journal</w:t>
      </w:r>
      <w:r w:rsidRPr="006D6810">
        <w:rPr>
          <w:rFonts w:ascii="Open" w:hAnsi="Open" w:cs="Open"/>
          <w:i/>
          <w:color w:val="000000"/>
          <w:highlight w:val="white"/>
        </w:rPr>
        <w:t xml:space="preserve">, 2 </w:t>
      </w:r>
      <w:r w:rsidRPr="006D6810">
        <w:rPr>
          <w:rFonts w:ascii="Open" w:hAnsi="Open" w:cs="Open"/>
          <w:color w:val="000000"/>
          <w:highlight w:val="white"/>
        </w:rPr>
        <w:t>(1).</w:t>
      </w:r>
      <w:r w:rsidRPr="006D6810">
        <w:rPr>
          <w:rFonts w:ascii="Open" w:hAnsi="Open" w:cs="Open"/>
          <w:color w:val="000000"/>
        </w:rPr>
        <w:t xml:space="preserve"> DOI: </w:t>
      </w:r>
      <w:hyperlink r:id="rId17">
        <w:r w:rsidRPr="006D6810">
          <w:rPr>
            <w:rFonts w:ascii="Open" w:hAnsi="Open" w:cs="Open"/>
            <w:color w:val="0000FF"/>
            <w:u w:val="single"/>
          </w:rPr>
          <w:t>https://doi.org/10.37638/bima.2.1.67-70</w:t>
        </w:r>
      </w:hyperlink>
    </w:p>
    <w:p w:rsidR="004E6F2D" w:rsidRPr="00564F8A" w:rsidRDefault="004E6F2D" w:rsidP="004E6F2D">
      <w:pPr>
        <w:spacing w:after="120"/>
        <w:jc w:val="both"/>
        <w:rPr>
          <w:rFonts w:ascii="Open" w:hAnsi="Open" w:cs="Open"/>
          <w:color w:val="000000"/>
          <w:sz w:val="24"/>
          <w:szCs w:val="24"/>
        </w:rPr>
        <w:sectPr w:rsidR="004E6F2D" w:rsidRPr="00564F8A">
          <w:headerReference w:type="even" r:id="rId18"/>
          <w:footerReference w:type="even" r:id="rId19"/>
          <w:footerReference w:type="default" r:id="rId20"/>
          <w:type w:val="continuous"/>
          <w:pgSz w:w="10319" w:h="14571"/>
          <w:pgMar w:top="284" w:right="1134" w:bottom="1418" w:left="1418" w:header="936" w:footer="879" w:gutter="0"/>
          <w:cols w:space="720"/>
          <w:rtlGutter/>
        </w:sectPr>
      </w:pPr>
    </w:p>
    <w:p w:rsidR="004E6F2D" w:rsidRPr="00564F8A" w:rsidRDefault="004E6F2D" w:rsidP="004E6F2D">
      <w:pPr>
        <w:widowControl w:val="0"/>
        <w:spacing w:line="276" w:lineRule="auto"/>
        <w:rPr>
          <w:rFonts w:ascii="Open" w:hAnsi="Open" w:cs="Open"/>
          <w:color w:val="000000"/>
          <w:sz w:val="24"/>
          <w:szCs w:val="24"/>
        </w:rPr>
      </w:pPr>
    </w:p>
    <w:tbl>
      <w:tblPr>
        <w:tblW w:w="7766" w:type="dxa"/>
        <w:tblInd w:w="-216" w:type="dxa"/>
        <w:tblBorders>
          <w:bottom w:val="single" w:sz="4" w:space="0" w:color="000000"/>
        </w:tblBorders>
        <w:tblLayout w:type="fixed"/>
        <w:tblLook w:val="0000" w:firstRow="0" w:lastRow="0" w:firstColumn="0" w:lastColumn="0" w:noHBand="0" w:noVBand="0"/>
      </w:tblPr>
      <w:tblGrid>
        <w:gridCol w:w="2489"/>
        <w:gridCol w:w="5277"/>
      </w:tblGrid>
      <w:tr w:rsidR="004E6F2D" w:rsidRPr="00564F8A" w:rsidTr="00286A7F">
        <w:trPr>
          <w:trHeight w:val="1577"/>
        </w:trPr>
        <w:tc>
          <w:tcPr>
            <w:tcW w:w="2489" w:type="dxa"/>
            <w:tcBorders>
              <w:top w:val="single" w:sz="4" w:space="0" w:color="000000"/>
              <w:bottom w:val="nil"/>
            </w:tcBorders>
            <w:vAlign w:val="center"/>
          </w:tcPr>
          <w:p w:rsidR="004E6F2D" w:rsidRPr="00564F8A" w:rsidRDefault="004E6F2D" w:rsidP="00286A7F">
            <w:pPr>
              <w:rPr>
                <w:rFonts w:ascii="Open" w:hAnsi="Open" w:cs="Open"/>
                <w:sz w:val="24"/>
                <w:szCs w:val="24"/>
              </w:rPr>
            </w:pPr>
            <w:r w:rsidRPr="00564F8A">
              <w:rPr>
                <w:rFonts w:ascii="Open" w:hAnsi="Open" w:cs="Open"/>
                <w:b/>
                <w:sz w:val="24"/>
                <w:szCs w:val="24"/>
              </w:rPr>
              <w:t>ARTICLE HISTORY</w:t>
            </w:r>
          </w:p>
          <w:p w:rsidR="004E6F2D" w:rsidRPr="00564F8A" w:rsidRDefault="004E6F2D" w:rsidP="00286A7F">
            <w:pPr>
              <w:ind w:left="284" w:right="57"/>
              <w:rPr>
                <w:rFonts w:ascii="Open" w:hAnsi="Open" w:cs="Open"/>
                <w:i/>
                <w:sz w:val="24"/>
                <w:szCs w:val="24"/>
              </w:rPr>
            </w:pPr>
          </w:p>
        </w:tc>
        <w:tc>
          <w:tcPr>
            <w:tcW w:w="5277" w:type="dxa"/>
            <w:vMerge w:val="restart"/>
            <w:tcBorders>
              <w:top w:val="single" w:sz="4" w:space="0" w:color="000000"/>
              <w:bottom w:val="single" w:sz="4" w:space="0" w:color="000000"/>
            </w:tcBorders>
          </w:tcPr>
          <w:p w:rsidR="004E6F2D" w:rsidRPr="00564F8A" w:rsidRDefault="004E6F2D" w:rsidP="00286A7F">
            <w:pPr>
              <w:keepNext/>
              <w:spacing w:before="120"/>
              <w:rPr>
                <w:rFonts w:ascii="Open" w:hAnsi="Open" w:cs="Open"/>
                <w:b/>
                <w:i/>
                <w:sz w:val="24"/>
                <w:szCs w:val="24"/>
              </w:rPr>
            </w:pPr>
            <w:r w:rsidRPr="00564F8A">
              <w:rPr>
                <w:rFonts w:ascii="Open" w:hAnsi="Open" w:cs="Open"/>
                <w:b/>
                <w:i/>
                <w:sz w:val="24"/>
                <w:szCs w:val="24"/>
              </w:rPr>
              <w:t xml:space="preserve">ABSTRACT </w:t>
            </w:r>
          </w:p>
          <w:p w:rsidR="004E6F2D" w:rsidRPr="00EA2E76" w:rsidRDefault="004E6F2D" w:rsidP="004E6F2D">
            <w:pPr>
              <w:ind w:left="284" w:right="113"/>
              <w:jc w:val="both"/>
              <w:rPr>
                <w:rFonts w:ascii="Open" w:hAnsi="Open" w:cs="Open"/>
                <w:i/>
              </w:rPr>
            </w:pPr>
            <w:r w:rsidRPr="00EA2E76">
              <w:rPr>
                <w:i/>
              </w:rPr>
              <w:t xml:space="preserve">Marketing strategy is a set of goals and objectives, policies and rules that give direction to the company's marketing efforts from time to time, at each level and its references and allocations, especially as the company's response to the changing environment and competitive conditions. This study aims to analyze marketing strategies in increasing consumer buying interest at the </w:t>
            </w:r>
            <w:proofErr w:type="spellStart"/>
            <w:r w:rsidRPr="00EA2E76">
              <w:rPr>
                <w:i/>
              </w:rPr>
              <w:t>Laksmi</w:t>
            </w:r>
            <w:proofErr w:type="spellEnd"/>
            <w:r w:rsidRPr="00EA2E76">
              <w:rPr>
                <w:i/>
              </w:rPr>
              <w:t xml:space="preserve"> </w:t>
            </w:r>
            <w:proofErr w:type="spellStart"/>
            <w:r w:rsidRPr="00EA2E76">
              <w:rPr>
                <w:i/>
              </w:rPr>
              <w:t>Kebaya</w:t>
            </w:r>
            <w:proofErr w:type="spellEnd"/>
            <w:r w:rsidRPr="00EA2E76">
              <w:rPr>
                <w:i/>
              </w:rPr>
              <w:t xml:space="preserve"> store in Lampung. The research method used is descriptive qualitative research method using SWOT analysis technique. The data collection method used is using observation and interviews. The benefit of this research is to add insight into the importance of understanding marketing concepts, as a reference in dealing with the same problem later and become important input for companies in knowing marketing strategies for consumer buying interest. Based on the results of the SWOT analysis, it can be concluded that the strength factor analysis of the </w:t>
            </w:r>
            <w:proofErr w:type="spellStart"/>
            <w:r w:rsidRPr="00EA2E76">
              <w:rPr>
                <w:i/>
              </w:rPr>
              <w:t>Laksmi</w:t>
            </w:r>
            <w:proofErr w:type="spellEnd"/>
            <w:r w:rsidRPr="00EA2E76">
              <w:rPr>
                <w:i/>
              </w:rPr>
              <w:t xml:space="preserve"> </w:t>
            </w:r>
            <w:proofErr w:type="spellStart"/>
            <w:r w:rsidRPr="00EA2E76">
              <w:rPr>
                <w:i/>
              </w:rPr>
              <w:t>Kebaya</w:t>
            </w:r>
            <w:proofErr w:type="spellEnd"/>
            <w:r w:rsidRPr="00EA2E76">
              <w:rPr>
                <w:i/>
              </w:rPr>
              <w:t xml:space="preserve"> store has a score of 1.92 and the weakness factor has a score of 1.27, so that the total internal score of the company is 3.19 while the results of the opportunity factor of the </w:t>
            </w:r>
            <w:proofErr w:type="spellStart"/>
            <w:r w:rsidRPr="00EA2E76">
              <w:rPr>
                <w:i/>
              </w:rPr>
              <w:t>Laksmi</w:t>
            </w:r>
            <w:proofErr w:type="spellEnd"/>
            <w:r w:rsidRPr="00EA2E76">
              <w:rPr>
                <w:i/>
              </w:rPr>
              <w:t xml:space="preserve"> </w:t>
            </w:r>
            <w:proofErr w:type="spellStart"/>
            <w:r w:rsidRPr="00EA2E76">
              <w:rPr>
                <w:i/>
              </w:rPr>
              <w:t>Kebaya</w:t>
            </w:r>
            <w:proofErr w:type="spellEnd"/>
            <w:r w:rsidRPr="00EA2E76">
              <w:rPr>
                <w:i/>
              </w:rPr>
              <w:t xml:space="preserve"> shop have a score of 1. 58 and threats have a </w:t>
            </w:r>
            <w:r w:rsidRPr="00EA2E76">
              <w:rPr>
                <w:i/>
              </w:rPr>
              <w:lastRenderedPageBreak/>
              <w:t xml:space="preserve">score of 1.37 so that the total score on external factors is 2.95. From the results of the analysis of these factors, the </w:t>
            </w:r>
            <w:proofErr w:type="spellStart"/>
            <w:r w:rsidRPr="00EA2E76">
              <w:rPr>
                <w:i/>
              </w:rPr>
              <w:t>Laksmi</w:t>
            </w:r>
            <w:proofErr w:type="spellEnd"/>
            <w:r w:rsidRPr="00EA2E76">
              <w:rPr>
                <w:i/>
              </w:rPr>
              <w:t xml:space="preserve"> </w:t>
            </w:r>
            <w:proofErr w:type="spellStart"/>
            <w:r w:rsidRPr="00EA2E76">
              <w:rPr>
                <w:i/>
              </w:rPr>
              <w:t>Kebaya</w:t>
            </w:r>
            <w:proofErr w:type="spellEnd"/>
            <w:r w:rsidRPr="00EA2E76">
              <w:rPr>
                <w:i/>
              </w:rPr>
              <w:t xml:space="preserve"> shop is in the first quadrant position, namely the Growth strategy (development strategy).</w:t>
            </w:r>
          </w:p>
          <w:p w:rsidR="004E6F2D" w:rsidRPr="00564F8A" w:rsidRDefault="004E6F2D" w:rsidP="00286A7F">
            <w:pPr>
              <w:ind w:left="284" w:right="113"/>
              <w:jc w:val="right"/>
              <w:rPr>
                <w:rFonts w:ascii="Open" w:hAnsi="Open" w:cs="Open"/>
                <w:i/>
                <w:sz w:val="24"/>
                <w:szCs w:val="24"/>
              </w:rPr>
            </w:pPr>
            <w:r w:rsidRPr="00564F8A">
              <w:rPr>
                <w:rFonts w:ascii="Open" w:hAnsi="Open" w:cs="Open"/>
                <w:b/>
                <w:i/>
                <w:sz w:val="24"/>
                <w:szCs w:val="24"/>
              </w:rPr>
              <w:t>.</w:t>
            </w:r>
          </w:p>
        </w:tc>
      </w:tr>
      <w:tr w:rsidR="004E6F2D" w:rsidRPr="00564F8A" w:rsidTr="00286A7F">
        <w:trPr>
          <w:trHeight w:val="1996"/>
        </w:trPr>
        <w:tc>
          <w:tcPr>
            <w:tcW w:w="2489" w:type="dxa"/>
            <w:tcBorders>
              <w:top w:val="nil"/>
            </w:tcBorders>
            <w:vAlign w:val="center"/>
          </w:tcPr>
          <w:p w:rsidR="004E6F2D" w:rsidRPr="00564F8A" w:rsidRDefault="004E6F2D" w:rsidP="00286A7F">
            <w:pPr>
              <w:ind w:right="57"/>
              <w:rPr>
                <w:rFonts w:ascii="Open" w:hAnsi="Open" w:cs="Open"/>
                <w:i/>
                <w:sz w:val="24"/>
                <w:szCs w:val="24"/>
              </w:rPr>
            </w:pPr>
            <w:r w:rsidRPr="00564F8A">
              <w:rPr>
                <w:rFonts w:ascii="Open" w:hAnsi="Open" w:cs="Open"/>
                <w:b/>
                <w:i/>
                <w:sz w:val="24"/>
                <w:szCs w:val="24"/>
              </w:rPr>
              <w:t>KEYWORDS</w:t>
            </w:r>
          </w:p>
          <w:p w:rsidR="004E6F2D" w:rsidRPr="00EA2E76" w:rsidRDefault="004E6F2D" w:rsidP="00286A7F">
            <w:pPr>
              <w:ind w:left="284"/>
              <w:jc w:val="both"/>
              <w:rPr>
                <w:rFonts w:ascii="Open" w:hAnsi="Open" w:cs="Open"/>
                <w:i/>
              </w:rPr>
            </w:pPr>
            <w:r w:rsidRPr="00EA2E76">
              <w:rPr>
                <w:i/>
              </w:rPr>
              <w:t>SWOT Analysis; Marketing Strategy</w:t>
            </w:r>
          </w:p>
        </w:tc>
        <w:tc>
          <w:tcPr>
            <w:tcW w:w="5277" w:type="dxa"/>
            <w:vMerge/>
            <w:tcBorders>
              <w:top w:val="single" w:sz="4" w:space="0" w:color="000000"/>
              <w:bottom w:val="single" w:sz="4" w:space="0" w:color="000000"/>
            </w:tcBorders>
          </w:tcPr>
          <w:p w:rsidR="004E6F2D" w:rsidRPr="00564F8A" w:rsidRDefault="004E6F2D" w:rsidP="00286A7F">
            <w:pPr>
              <w:widowControl w:val="0"/>
              <w:spacing w:line="276" w:lineRule="auto"/>
              <w:rPr>
                <w:rFonts w:ascii="Open" w:hAnsi="Open" w:cs="Open"/>
                <w:i/>
                <w:sz w:val="24"/>
                <w:szCs w:val="24"/>
              </w:rPr>
            </w:pPr>
          </w:p>
        </w:tc>
      </w:tr>
      <w:tr w:rsidR="004E6F2D" w:rsidRPr="00564F8A" w:rsidTr="00286A7F">
        <w:tc>
          <w:tcPr>
            <w:tcW w:w="2489" w:type="dxa"/>
            <w:tcBorders>
              <w:bottom w:val="single" w:sz="4" w:space="0" w:color="000000"/>
            </w:tcBorders>
            <w:vAlign w:val="center"/>
          </w:tcPr>
          <w:p w:rsidR="004E6F2D" w:rsidRPr="00564F8A" w:rsidRDefault="004E6F2D" w:rsidP="00286A7F">
            <w:pPr>
              <w:ind w:right="57"/>
              <w:rPr>
                <w:rFonts w:ascii="Open" w:hAnsi="Open" w:cs="Open"/>
                <w:i/>
                <w:sz w:val="24"/>
                <w:szCs w:val="24"/>
              </w:rPr>
            </w:pPr>
            <w:r w:rsidRPr="00564F8A">
              <w:rPr>
                <w:rFonts w:ascii="Open" w:hAnsi="Open" w:cs="Open"/>
                <w:b/>
                <w:i/>
                <w:sz w:val="24"/>
                <w:szCs w:val="24"/>
              </w:rPr>
              <w:t xml:space="preserve">This is an open access article under the </w:t>
            </w:r>
            <w:hyperlink r:id="rId21">
              <w:r w:rsidRPr="00564F8A">
                <w:rPr>
                  <w:rFonts w:ascii="Open" w:hAnsi="Open" w:cs="Open"/>
                  <w:i/>
                  <w:color w:val="0000FF"/>
                  <w:sz w:val="24"/>
                  <w:szCs w:val="24"/>
                  <w:u w:val="single"/>
                </w:rPr>
                <w:t>CC–BY–SA</w:t>
              </w:r>
            </w:hyperlink>
            <w:r w:rsidRPr="00564F8A">
              <w:rPr>
                <w:rFonts w:ascii="Open" w:hAnsi="Open" w:cs="Open"/>
                <w:b/>
                <w:i/>
                <w:sz w:val="24"/>
                <w:szCs w:val="24"/>
              </w:rPr>
              <w:t xml:space="preserve"> license</w:t>
            </w:r>
          </w:p>
          <w:p w:rsidR="004E6F2D" w:rsidRPr="00564F8A" w:rsidRDefault="004E6F2D" w:rsidP="00286A7F">
            <w:pPr>
              <w:ind w:right="57"/>
              <w:rPr>
                <w:rFonts w:ascii="Open" w:hAnsi="Open" w:cs="Open"/>
                <w:i/>
                <w:sz w:val="24"/>
                <w:szCs w:val="24"/>
              </w:rPr>
            </w:pPr>
            <w:r>
              <w:rPr>
                <w:noProof/>
                <w:lang w:val="id-ID"/>
              </w:rPr>
              <w:drawing>
                <wp:anchor distT="0" distB="0" distL="114300" distR="114300" simplePos="0" relativeHeight="251661312" behindDoc="0" locked="0" layoutInCell="1" allowOverlap="1" wp14:anchorId="27B21175" wp14:editId="75548959">
                  <wp:simplePos x="0" y="0"/>
                  <wp:positionH relativeFrom="column">
                    <wp:posOffset>354330</wp:posOffset>
                  </wp:positionH>
                  <wp:positionV relativeFrom="paragraph">
                    <wp:posOffset>97790</wp:posOffset>
                  </wp:positionV>
                  <wp:extent cx="724535" cy="259080"/>
                  <wp:effectExtent l="0" t="0" r="0" b="0"/>
                  <wp:wrapNone/>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4535"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F2D" w:rsidRPr="00564F8A" w:rsidRDefault="004E6F2D" w:rsidP="00286A7F">
            <w:pPr>
              <w:ind w:left="284" w:right="57"/>
              <w:rPr>
                <w:rFonts w:ascii="Open" w:hAnsi="Open" w:cs="Open"/>
                <w:i/>
                <w:sz w:val="24"/>
                <w:szCs w:val="24"/>
              </w:rPr>
            </w:pPr>
          </w:p>
          <w:p w:rsidR="004E6F2D" w:rsidRPr="00564F8A" w:rsidRDefault="004E6F2D" w:rsidP="00286A7F">
            <w:pPr>
              <w:ind w:left="284" w:right="57"/>
              <w:rPr>
                <w:rFonts w:ascii="Open" w:hAnsi="Open" w:cs="Open"/>
                <w:i/>
                <w:sz w:val="24"/>
                <w:szCs w:val="24"/>
              </w:rPr>
            </w:pPr>
          </w:p>
        </w:tc>
        <w:tc>
          <w:tcPr>
            <w:tcW w:w="5277" w:type="dxa"/>
            <w:vMerge/>
            <w:tcBorders>
              <w:top w:val="single" w:sz="4" w:space="0" w:color="000000"/>
              <w:bottom w:val="single" w:sz="4" w:space="0" w:color="000000"/>
            </w:tcBorders>
          </w:tcPr>
          <w:p w:rsidR="004E6F2D" w:rsidRPr="00564F8A" w:rsidRDefault="004E6F2D" w:rsidP="00286A7F">
            <w:pPr>
              <w:widowControl w:val="0"/>
              <w:spacing w:line="276" w:lineRule="auto"/>
              <w:rPr>
                <w:rFonts w:ascii="Open" w:hAnsi="Open" w:cs="Open"/>
                <w:i/>
                <w:sz w:val="24"/>
                <w:szCs w:val="24"/>
              </w:rPr>
            </w:pPr>
          </w:p>
        </w:tc>
      </w:tr>
    </w:tbl>
    <w:p w:rsidR="004E6F2D" w:rsidRPr="00564F8A" w:rsidRDefault="004E6F2D" w:rsidP="004E6F2D">
      <w:pPr>
        <w:keepNext/>
        <w:spacing w:before="360" w:after="120"/>
        <w:jc w:val="center"/>
        <w:rPr>
          <w:rFonts w:ascii="Open" w:hAnsi="Open" w:cs="Open"/>
          <w:b/>
          <w:color w:val="000000"/>
          <w:sz w:val="24"/>
          <w:szCs w:val="24"/>
        </w:rPr>
      </w:pPr>
      <w:r w:rsidRPr="00564F8A">
        <w:rPr>
          <w:rFonts w:ascii="Open" w:hAnsi="Open" w:cs="Open"/>
          <w:b/>
          <w:color w:val="000000"/>
          <w:sz w:val="24"/>
          <w:szCs w:val="24"/>
        </w:rPr>
        <w:lastRenderedPageBreak/>
        <w:t>INTRODUCTION</w:t>
      </w:r>
      <w:r w:rsidRPr="00564F8A">
        <w:rPr>
          <w:rFonts w:ascii="Open" w:hAnsi="Open" w:cs="Open"/>
          <w:b/>
          <w:i/>
          <w:color w:val="FF0000"/>
          <w:sz w:val="24"/>
          <w:szCs w:val="24"/>
        </w:rPr>
        <w:t xml:space="preserve"> </w:t>
      </w:r>
    </w:p>
    <w:p w:rsidR="004E6F2D" w:rsidRDefault="004E6F2D" w:rsidP="004E6F2D">
      <w:pPr>
        <w:ind w:right="-36" w:firstLine="720"/>
        <w:jc w:val="both"/>
        <w:rPr>
          <w:rFonts w:ascii="Open" w:hAnsi="Open"/>
          <w:sz w:val="24"/>
          <w:szCs w:val="24"/>
          <w:lang w:val="id-ID"/>
        </w:rPr>
      </w:pPr>
      <w:r w:rsidRPr="00435049">
        <w:rPr>
          <w:rFonts w:ascii="Open" w:hAnsi="Open"/>
          <w:sz w:val="24"/>
          <w:szCs w:val="24"/>
        </w:rPr>
        <w:t xml:space="preserve">Along with the advancement of the times, consumer tastes change more rapidly and consumers are increasingly selective in determining where to shop. The development of the times has also led to increasingly fierce trade competition in the retail sector. This makes retail entrepreneurs to mobilize all their capabilities and strategies in order to be able to win the competition. In order to grow and develop, a company needs to understand consumer behavior in order to foster consumer buying interest so that it can compete with other companies.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Lampung is a </w:t>
      </w:r>
      <w:proofErr w:type="spellStart"/>
      <w:r w:rsidRPr="00435049">
        <w:rPr>
          <w:rFonts w:ascii="Open" w:hAnsi="Open"/>
          <w:sz w:val="24"/>
          <w:szCs w:val="24"/>
        </w:rPr>
        <w:t>kebaya</w:t>
      </w:r>
      <w:proofErr w:type="spellEnd"/>
      <w:r w:rsidRPr="00435049">
        <w:rPr>
          <w:rFonts w:ascii="Open" w:hAnsi="Open"/>
          <w:sz w:val="24"/>
          <w:szCs w:val="24"/>
        </w:rPr>
        <w:t xml:space="preserve"> shop that sells a variety of traditional Balinese clothing.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has opened a shop since 2016.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is located at </w:t>
      </w:r>
      <w:proofErr w:type="spellStart"/>
      <w:r w:rsidRPr="00435049">
        <w:rPr>
          <w:rFonts w:ascii="Open" w:hAnsi="Open"/>
          <w:sz w:val="24"/>
          <w:szCs w:val="24"/>
        </w:rPr>
        <w:t>Jalan</w:t>
      </w:r>
      <w:proofErr w:type="spellEnd"/>
      <w:r w:rsidRPr="00435049">
        <w:rPr>
          <w:rFonts w:ascii="Open" w:hAnsi="Open"/>
          <w:sz w:val="24"/>
          <w:szCs w:val="24"/>
        </w:rPr>
        <w:t xml:space="preserve"> </w:t>
      </w:r>
      <w:proofErr w:type="spellStart"/>
      <w:r w:rsidRPr="00435049">
        <w:rPr>
          <w:rFonts w:ascii="Open" w:hAnsi="Open"/>
          <w:sz w:val="24"/>
          <w:szCs w:val="24"/>
        </w:rPr>
        <w:t>Perumahan</w:t>
      </w:r>
      <w:proofErr w:type="spellEnd"/>
      <w:r w:rsidRPr="00435049">
        <w:rPr>
          <w:rFonts w:ascii="Open" w:hAnsi="Open"/>
          <w:sz w:val="24"/>
          <w:szCs w:val="24"/>
        </w:rPr>
        <w:t xml:space="preserve"> </w:t>
      </w:r>
      <w:proofErr w:type="spellStart"/>
      <w:r w:rsidRPr="00435049">
        <w:rPr>
          <w:rFonts w:ascii="Open" w:hAnsi="Open"/>
          <w:sz w:val="24"/>
          <w:szCs w:val="24"/>
        </w:rPr>
        <w:t>Pramuka</w:t>
      </w:r>
      <w:proofErr w:type="spellEnd"/>
      <w:r w:rsidRPr="00435049">
        <w:rPr>
          <w:rFonts w:ascii="Open" w:hAnsi="Open"/>
          <w:sz w:val="24"/>
          <w:szCs w:val="24"/>
        </w:rPr>
        <w:t xml:space="preserve"> Garden </w:t>
      </w:r>
      <w:proofErr w:type="spellStart"/>
      <w:r w:rsidRPr="00435049">
        <w:rPr>
          <w:rFonts w:ascii="Open" w:hAnsi="Open"/>
          <w:sz w:val="24"/>
          <w:szCs w:val="24"/>
        </w:rPr>
        <w:t>Residance</w:t>
      </w:r>
      <w:proofErr w:type="spellEnd"/>
      <w:r w:rsidRPr="00435049">
        <w:rPr>
          <w:rFonts w:ascii="Open" w:hAnsi="Open"/>
          <w:sz w:val="24"/>
          <w:szCs w:val="24"/>
        </w:rPr>
        <w:t xml:space="preserve"> C.18 </w:t>
      </w:r>
      <w:proofErr w:type="spellStart"/>
      <w:r w:rsidRPr="00435049">
        <w:rPr>
          <w:rFonts w:ascii="Open" w:hAnsi="Open"/>
          <w:sz w:val="24"/>
          <w:szCs w:val="24"/>
        </w:rPr>
        <w:t>Rajabasa</w:t>
      </w:r>
      <w:proofErr w:type="spellEnd"/>
      <w:r w:rsidRPr="00435049">
        <w:rPr>
          <w:rFonts w:ascii="Open" w:hAnsi="Open"/>
          <w:sz w:val="24"/>
          <w:szCs w:val="24"/>
        </w:rPr>
        <w:t xml:space="preserve">, Bandar Lampung. This shop sells various types of </w:t>
      </w:r>
      <w:proofErr w:type="spellStart"/>
      <w:r w:rsidRPr="00435049">
        <w:rPr>
          <w:rFonts w:ascii="Open" w:hAnsi="Open"/>
          <w:sz w:val="24"/>
          <w:szCs w:val="24"/>
        </w:rPr>
        <w:t>kebaya</w:t>
      </w:r>
      <w:proofErr w:type="spellEnd"/>
      <w:r w:rsidRPr="00435049">
        <w:rPr>
          <w:rFonts w:ascii="Open" w:hAnsi="Open"/>
          <w:sz w:val="24"/>
          <w:szCs w:val="24"/>
        </w:rPr>
        <w:t xml:space="preserve">, from plain </w:t>
      </w:r>
      <w:proofErr w:type="spellStart"/>
      <w:r w:rsidRPr="00435049">
        <w:rPr>
          <w:rFonts w:ascii="Open" w:hAnsi="Open"/>
          <w:sz w:val="24"/>
          <w:szCs w:val="24"/>
        </w:rPr>
        <w:t>semifrance</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sequin </w:t>
      </w:r>
      <w:proofErr w:type="spellStart"/>
      <w:r w:rsidRPr="00435049">
        <w:rPr>
          <w:rFonts w:ascii="Open" w:hAnsi="Open"/>
          <w:sz w:val="24"/>
          <w:szCs w:val="24"/>
        </w:rPr>
        <w:t>kebaya</w:t>
      </w:r>
      <w:proofErr w:type="spellEnd"/>
      <w:r w:rsidRPr="00435049">
        <w:rPr>
          <w:rFonts w:ascii="Open" w:hAnsi="Open"/>
          <w:sz w:val="24"/>
          <w:szCs w:val="24"/>
        </w:rPr>
        <w:t xml:space="preserve">, obi or shawl, </w:t>
      </w:r>
      <w:proofErr w:type="spellStart"/>
      <w:r w:rsidRPr="00435049">
        <w:rPr>
          <w:rFonts w:ascii="Open" w:hAnsi="Open"/>
          <w:sz w:val="24"/>
          <w:szCs w:val="24"/>
        </w:rPr>
        <w:t>kamen</w:t>
      </w:r>
      <w:proofErr w:type="spellEnd"/>
      <w:r w:rsidRPr="00435049">
        <w:rPr>
          <w:rFonts w:ascii="Open" w:hAnsi="Open"/>
          <w:sz w:val="24"/>
          <w:szCs w:val="24"/>
        </w:rPr>
        <w:t>, and accessories needed by the</w:t>
      </w:r>
      <w:r>
        <w:rPr>
          <w:rFonts w:ascii="Open" w:hAnsi="Open"/>
          <w:sz w:val="24"/>
          <w:szCs w:val="24"/>
        </w:rPr>
        <w:t xml:space="preserve"> community, especially Balinese</w:t>
      </w:r>
      <w:r w:rsidRPr="00564F8A">
        <w:rPr>
          <w:rFonts w:ascii="Open" w:hAnsi="Open"/>
          <w:sz w:val="24"/>
          <w:szCs w:val="24"/>
        </w:rPr>
        <w:t>.</w:t>
      </w:r>
    </w:p>
    <w:p w:rsidR="004E6F2D" w:rsidRPr="00435049" w:rsidRDefault="004E6F2D" w:rsidP="00EA2E76">
      <w:pPr>
        <w:rPr>
          <w:rFonts w:ascii="Open" w:hAnsi="Open"/>
          <w:b/>
          <w:sz w:val="24"/>
          <w:szCs w:val="24"/>
        </w:rPr>
      </w:pPr>
      <w:proofErr w:type="gramStart"/>
      <w:r w:rsidRPr="00435049">
        <w:rPr>
          <w:rFonts w:ascii="Open" w:hAnsi="Open"/>
          <w:b/>
          <w:sz w:val="24"/>
          <w:szCs w:val="24"/>
        </w:rPr>
        <w:t>Table 1</w:t>
      </w:r>
      <w:r w:rsidR="00EA2E76">
        <w:rPr>
          <w:rFonts w:ascii="Open" w:hAnsi="Open"/>
          <w:b/>
          <w:sz w:val="24"/>
          <w:szCs w:val="24"/>
          <w:lang w:val="id-ID"/>
        </w:rPr>
        <w:t>.</w:t>
      </w:r>
      <w:proofErr w:type="gramEnd"/>
      <w:r w:rsidR="00EA2E76">
        <w:rPr>
          <w:rFonts w:ascii="Open" w:hAnsi="Open"/>
          <w:b/>
          <w:sz w:val="24"/>
          <w:szCs w:val="24"/>
          <w:lang w:val="id-ID"/>
        </w:rPr>
        <w:t xml:space="preserve"> </w:t>
      </w:r>
      <w:r w:rsidRPr="00435049">
        <w:rPr>
          <w:rFonts w:ascii="Open" w:hAnsi="Open"/>
          <w:b/>
          <w:sz w:val="24"/>
          <w:szCs w:val="24"/>
        </w:rPr>
        <w:t xml:space="preserve">Sales Data at the </w:t>
      </w:r>
      <w:proofErr w:type="spellStart"/>
      <w:r w:rsidRPr="00435049">
        <w:rPr>
          <w:rFonts w:ascii="Open" w:hAnsi="Open"/>
          <w:b/>
          <w:sz w:val="24"/>
          <w:szCs w:val="24"/>
        </w:rPr>
        <w:t>Laksmi</w:t>
      </w:r>
      <w:proofErr w:type="spellEnd"/>
      <w:r w:rsidRPr="00435049">
        <w:rPr>
          <w:rFonts w:ascii="Open" w:hAnsi="Open"/>
          <w:b/>
          <w:sz w:val="24"/>
          <w:szCs w:val="24"/>
        </w:rPr>
        <w:t xml:space="preserve"> </w:t>
      </w:r>
      <w:proofErr w:type="spellStart"/>
      <w:r w:rsidRPr="00435049">
        <w:rPr>
          <w:rFonts w:ascii="Open" w:hAnsi="Open"/>
          <w:b/>
          <w:sz w:val="24"/>
          <w:szCs w:val="24"/>
        </w:rPr>
        <w:t>Kebaya</w:t>
      </w:r>
      <w:proofErr w:type="spellEnd"/>
      <w:r w:rsidRPr="00435049">
        <w:rPr>
          <w:rFonts w:ascii="Open" w:hAnsi="Open"/>
          <w:b/>
          <w:sz w:val="24"/>
          <w:szCs w:val="24"/>
        </w:rPr>
        <w:t xml:space="preserve"> Lampung Store, Bandar Lampung City</w:t>
      </w:r>
      <w:r w:rsidR="00EA2E76">
        <w:rPr>
          <w:rFonts w:ascii="Open" w:hAnsi="Open"/>
          <w:b/>
          <w:sz w:val="24"/>
          <w:szCs w:val="24"/>
          <w:lang w:val="id-ID"/>
        </w:rPr>
        <w:t xml:space="preserve"> </w:t>
      </w:r>
      <w:r w:rsidRPr="00435049">
        <w:rPr>
          <w:rFonts w:ascii="Open" w:hAnsi="Open"/>
          <w:b/>
          <w:sz w:val="24"/>
          <w:szCs w:val="24"/>
        </w:rPr>
        <w:t>June 2020 – August 2021</w:t>
      </w:r>
    </w:p>
    <w:tbl>
      <w:tblPr>
        <w:tblW w:w="7513" w:type="dxa"/>
        <w:tblInd w:w="250" w:type="dxa"/>
        <w:tblBorders>
          <w:top w:val="single" w:sz="4" w:space="0" w:color="7F7F7F"/>
          <w:bottom w:val="single" w:sz="4" w:space="0" w:color="7F7F7F"/>
        </w:tblBorders>
        <w:tblLayout w:type="fixed"/>
        <w:tblLook w:val="04A0" w:firstRow="1" w:lastRow="0" w:firstColumn="1" w:lastColumn="0" w:noHBand="0" w:noVBand="1"/>
      </w:tblPr>
      <w:tblGrid>
        <w:gridCol w:w="1072"/>
        <w:gridCol w:w="2074"/>
        <w:gridCol w:w="1390"/>
        <w:gridCol w:w="1418"/>
        <w:gridCol w:w="1559"/>
      </w:tblGrid>
      <w:tr w:rsidR="00EA2E76" w:rsidRPr="00EA2E76" w:rsidTr="00EA2E76">
        <w:trPr>
          <w:trHeight w:val="255"/>
        </w:trPr>
        <w:tc>
          <w:tcPr>
            <w:tcW w:w="1072" w:type="dxa"/>
            <w:vMerge w:val="restart"/>
            <w:hideMark/>
          </w:tcPr>
          <w:p w:rsidR="004E6F2D" w:rsidRPr="00EA2E76" w:rsidRDefault="004E6F2D" w:rsidP="00EA2E76">
            <w:pPr>
              <w:jc w:val="center"/>
              <w:rPr>
                <w:rFonts w:ascii="Open" w:hAnsi="Open"/>
              </w:rPr>
            </w:pPr>
            <w:r w:rsidRPr="00EA2E76">
              <w:rPr>
                <w:rFonts w:ascii="Open" w:hAnsi="Open"/>
              </w:rPr>
              <w:t>Moon</w:t>
            </w:r>
          </w:p>
        </w:tc>
        <w:tc>
          <w:tcPr>
            <w:tcW w:w="2074" w:type="dxa"/>
            <w:hideMark/>
          </w:tcPr>
          <w:p w:rsidR="004E6F2D" w:rsidRPr="00EA2E76" w:rsidRDefault="004E6F2D" w:rsidP="00EA2E76">
            <w:pPr>
              <w:jc w:val="center"/>
              <w:rPr>
                <w:rFonts w:ascii="Open" w:hAnsi="Open"/>
              </w:rPr>
            </w:pPr>
            <w:r w:rsidRPr="00EA2E76">
              <w:rPr>
                <w:rFonts w:ascii="Open" w:hAnsi="Open"/>
              </w:rPr>
              <w:t>Number of Consumers</w:t>
            </w:r>
          </w:p>
        </w:tc>
        <w:tc>
          <w:tcPr>
            <w:tcW w:w="1390" w:type="dxa"/>
            <w:hideMark/>
          </w:tcPr>
          <w:p w:rsidR="004E6F2D" w:rsidRPr="00EA2E76" w:rsidRDefault="004E6F2D" w:rsidP="00EA2E76">
            <w:pPr>
              <w:jc w:val="center"/>
              <w:rPr>
                <w:rFonts w:ascii="Open" w:hAnsi="Open"/>
              </w:rPr>
            </w:pPr>
            <w:r w:rsidRPr="00EA2E76">
              <w:rPr>
                <w:rFonts w:ascii="Open" w:hAnsi="Open"/>
              </w:rPr>
              <w:t>Development</w:t>
            </w:r>
          </w:p>
        </w:tc>
        <w:tc>
          <w:tcPr>
            <w:tcW w:w="1418" w:type="dxa"/>
            <w:hideMark/>
          </w:tcPr>
          <w:p w:rsidR="004E6F2D" w:rsidRPr="00EA2E76" w:rsidRDefault="004E6F2D" w:rsidP="00EA2E76">
            <w:pPr>
              <w:jc w:val="center"/>
              <w:rPr>
                <w:rFonts w:ascii="Open" w:hAnsi="Open"/>
              </w:rPr>
            </w:pPr>
            <w:r w:rsidRPr="00EA2E76">
              <w:rPr>
                <w:rFonts w:ascii="Open" w:hAnsi="Open"/>
              </w:rPr>
              <w:t>Quantity (pcs)</w:t>
            </w:r>
          </w:p>
        </w:tc>
        <w:tc>
          <w:tcPr>
            <w:tcW w:w="1559" w:type="dxa"/>
            <w:hideMark/>
          </w:tcPr>
          <w:p w:rsidR="004E6F2D" w:rsidRPr="00EA2E76" w:rsidRDefault="004E6F2D" w:rsidP="00EA2E76">
            <w:pPr>
              <w:jc w:val="center"/>
              <w:rPr>
                <w:rFonts w:ascii="Open" w:hAnsi="Open"/>
              </w:rPr>
            </w:pPr>
            <w:r w:rsidRPr="00EA2E76">
              <w:rPr>
                <w:rFonts w:ascii="Open" w:hAnsi="Open"/>
              </w:rPr>
              <w:t>Development</w:t>
            </w:r>
          </w:p>
        </w:tc>
      </w:tr>
      <w:tr w:rsidR="00EA2E76" w:rsidRPr="00EA2E76" w:rsidTr="00EA2E76">
        <w:trPr>
          <w:trHeight w:val="80"/>
        </w:trPr>
        <w:tc>
          <w:tcPr>
            <w:tcW w:w="1072" w:type="dxa"/>
            <w:vMerge/>
            <w:vAlign w:val="center"/>
            <w:hideMark/>
          </w:tcPr>
          <w:p w:rsidR="004E6F2D" w:rsidRPr="00EA2E76" w:rsidRDefault="004E6F2D" w:rsidP="00EA2E76">
            <w:pPr>
              <w:rPr>
                <w:rFonts w:ascii="Open" w:hAnsi="Open"/>
              </w:rPr>
            </w:pPr>
          </w:p>
        </w:tc>
        <w:tc>
          <w:tcPr>
            <w:tcW w:w="2074" w:type="dxa"/>
            <w:hideMark/>
          </w:tcPr>
          <w:p w:rsidR="004E6F2D" w:rsidRPr="00EA2E76" w:rsidRDefault="004E6F2D" w:rsidP="00EA2E76">
            <w:pPr>
              <w:jc w:val="center"/>
              <w:rPr>
                <w:rFonts w:ascii="Open" w:hAnsi="Open"/>
              </w:rPr>
            </w:pPr>
            <w:r w:rsidRPr="00EA2E76">
              <w:rPr>
                <w:rFonts w:ascii="Open" w:hAnsi="Open"/>
              </w:rPr>
              <w:t>(People)</w:t>
            </w:r>
          </w:p>
        </w:tc>
        <w:tc>
          <w:tcPr>
            <w:tcW w:w="1390" w:type="dxa"/>
            <w:hideMark/>
          </w:tcPr>
          <w:p w:rsidR="004E6F2D" w:rsidRPr="00EA2E76" w:rsidRDefault="004E6F2D" w:rsidP="00EA2E76">
            <w:pPr>
              <w:jc w:val="center"/>
              <w:rPr>
                <w:rFonts w:ascii="Open" w:hAnsi="Open"/>
              </w:rPr>
            </w:pPr>
            <w:r w:rsidRPr="00EA2E76">
              <w:rPr>
                <w:rFonts w:ascii="Open" w:hAnsi="Open"/>
              </w:rPr>
              <w:t>%</w:t>
            </w:r>
          </w:p>
        </w:tc>
        <w:tc>
          <w:tcPr>
            <w:tcW w:w="1418" w:type="dxa"/>
          </w:tcPr>
          <w:p w:rsidR="004E6F2D" w:rsidRPr="00EA2E76" w:rsidRDefault="004E6F2D" w:rsidP="00EA2E76">
            <w:pPr>
              <w:jc w:val="center"/>
              <w:rPr>
                <w:rFonts w:ascii="Open" w:hAnsi="Open"/>
              </w:rPr>
            </w:pPr>
          </w:p>
        </w:tc>
        <w:tc>
          <w:tcPr>
            <w:tcW w:w="1559" w:type="dxa"/>
            <w:hideMark/>
          </w:tcPr>
          <w:p w:rsidR="004E6F2D" w:rsidRPr="00EA2E76" w:rsidRDefault="004E6F2D" w:rsidP="00EA2E76">
            <w:pPr>
              <w:jc w:val="center"/>
              <w:rPr>
                <w:rFonts w:ascii="Open" w:hAnsi="Open"/>
              </w:rPr>
            </w:pPr>
            <w:r w:rsidRPr="00EA2E76">
              <w:rPr>
                <w:rFonts w:ascii="Open" w:hAnsi="Open"/>
              </w:rPr>
              <w:t>%</w:t>
            </w:r>
          </w:p>
        </w:tc>
      </w:tr>
      <w:tr w:rsidR="00EA2E76" w:rsidRPr="00EA2E76" w:rsidTr="00EA2E76">
        <w:trPr>
          <w:trHeight w:val="179"/>
        </w:trPr>
        <w:tc>
          <w:tcPr>
            <w:tcW w:w="1072" w:type="dxa"/>
            <w:hideMark/>
          </w:tcPr>
          <w:p w:rsidR="004E6F2D" w:rsidRPr="00EA2E76" w:rsidRDefault="004E6F2D" w:rsidP="00EA2E76">
            <w:pPr>
              <w:jc w:val="center"/>
              <w:rPr>
                <w:rFonts w:ascii="Open" w:hAnsi="Open"/>
              </w:rPr>
            </w:pPr>
            <w:r w:rsidRPr="00EA2E76">
              <w:rPr>
                <w:rFonts w:ascii="Open" w:hAnsi="Open"/>
              </w:rPr>
              <w:t>June</w:t>
            </w:r>
          </w:p>
        </w:tc>
        <w:tc>
          <w:tcPr>
            <w:tcW w:w="2074" w:type="dxa"/>
            <w:hideMark/>
          </w:tcPr>
          <w:p w:rsidR="004E6F2D" w:rsidRPr="00EA2E76" w:rsidRDefault="004E6F2D" w:rsidP="00EA2E76">
            <w:pPr>
              <w:jc w:val="center"/>
              <w:rPr>
                <w:rFonts w:ascii="Open" w:hAnsi="Open"/>
              </w:rPr>
            </w:pPr>
            <w:r w:rsidRPr="00EA2E76">
              <w:rPr>
                <w:rFonts w:ascii="Open" w:hAnsi="Open"/>
              </w:rPr>
              <w:t>365</w:t>
            </w:r>
          </w:p>
        </w:tc>
        <w:tc>
          <w:tcPr>
            <w:tcW w:w="1390" w:type="dxa"/>
            <w:hideMark/>
          </w:tcPr>
          <w:p w:rsidR="004E6F2D" w:rsidRPr="00EA2E76" w:rsidRDefault="004E6F2D" w:rsidP="00EA2E76">
            <w:pPr>
              <w:jc w:val="center"/>
              <w:rPr>
                <w:rFonts w:ascii="Open" w:hAnsi="Open"/>
              </w:rPr>
            </w:pPr>
            <w:r w:rsidRPr="00EA2E76">
              <w:rPr>
                <w:rFonts w:ascii="Open" w:hAnsi="Open"/>
              </w:rPr>
              <w:t>-</w:t>
            </w:r>
          </w:p>
        </w:tc>
        <w:tc>
          <w:tcPr>
            <w:tcW w:w="1418" w:type="dxa"/>
            <w:hideMark/>
          </w:tcPr>
          <w:p w:rsidR="004E6F2D" w:rsidRPr="00EA2E76" w:rsidRDefault="004E6F2D" w:rsidP="00EA2E76">
            <w:pPr>
              <w:jc w:val="center"/>
              <w:rPr>
                <w:rFonts w:ascii="Open" w:hAnsi="Open"/>
              </w:rPr>
            </w:pPr>
            <w:r w:rsidRPr="00EA2E76">
              <w:rPr>
                <w:rFonts w:ascii="Open" w:hAnsi="Open"/>
              </w:rPr>
              <w:t>523</w:t>
            </w:r>
          </w:p>
        </w:tc>
        <w:tc>
          <w:tcPr>
            <w:tcW w:w="1559" w:type="dxa"/>
            <w:hideMark/>
          </w:tcPr>
          <w:p w:rsidR="004E6F2D" w:rsidRPr="00EA2E76" w:rsidRDefault="004E6F2D" w:rsidP="00EA2E76">
            <w:pPr>
              <w:jc w:val="center"/>
              <w:rPr>
                <w:rFonts w:ascii="Open" w:hAnsi="Open"/>
              </w:rPr>
            </w:pPr>
            <w:r w:rsidRPr="00EA2E76">
              <w:rPr>
                <w:rFonts w:ascii="Open" w:hAnsi="Open"/>
              </w:rPr>
              <w:t>-</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July</w:t>
            </w:r>
          </w:p>
        </w:tc>
        <w:tc>
          <w:tcPr>
            <w:tcW w:w="2074" w:type="dxa"/>
            <w:hideMark/>
          </w:tcPr>
          <w:p w:rsidR="004E6F2D" w:rsidRPr="00EA2E76" w:rsidRDefault="004E6F2D" w:rsidP="00EA2E76">
            <w:pPr>
              <w:jc w:val="center"/>
              <w:rPr>
                <w:rFonts w:ascii="Open" w:hAnsi="Open"/>
              </w:rPr>
            </w:pPr>
            <w:r w:rsidRPr="00EA2E76">
              <w:rPr>
                <w:rFonts w:ascii="Open" w:hAnsi="Open"/>
              </w:rPr>
              <w:t>373</w:t>
            </w:r>
          </w:p>
        </w:tc>
        <w:tc>
          <w:tcPr>
            <w:tcW w:w="1390" w:type="dxa"/>
            <w:hideMark/>
          </w:tcPr>
          <w:p w:rsidR="004E6F2D" w:rsidRPr="00EA2E76" w:rsidRDefault="004E6F2D" w:rsidP="00EA2E76">
            <w:pPr>
              <w:jc w:val="center"/>
              <w:rPr>
                <w:rFonts w:ascii="Open" w:hAnsi="Open"/>
              </w:rPr>
            </w:pPr>
            <w:r w:rsidRPr="00EA2E76">
              <w:rPr>
                <w:rFonts w:ascii="Open" w:hAnsi="Open"/>
              </w:rPr>
              <w:t>2,2</w:t>
            </w:r>
          </w:p>
        </w:tc>
        <w:tc>
          <w:tcPr>
            <w:tcW w:w="1418" w:type="dxa"/>
            <w:hideMark/>
          </w:tcPr>
          <w:p w:rsidR="004E6F2D" w:rsidRPr="00EA2E76" w:rsidRDefault="004E6F2D" w:rsidP="00EA2E76">
            <w:pPr>
              <w:jc w:val="center"/>
              <w:rPr>
                <w:rFonts w:ascii="Open" w:hAnsi="Open"/>
              </w:rPr>
            </w:pPr>
            <w:r w:rsidRPr="00EA2E76">
              <w:rPr>
                <w:rFonts w:ascii="Open" w:hAnsi="Open"/>
              </w:rPr>
              <w:t>569</w:t>
            </w:r>
          </w:p>
        </w:tc>
        <w:tc>
          <w:tcPr>
            <w:tcW w:w="1559" w:type="dxa"/>
            <w:hideMark/>
          </w:tcPr>
          <w:p w:rsidR="004E6F2D" w:rsidRPr="00EA2E76" w:rsidRDefault="004E6F2D" w:rsidP="00EA2E76">
            <w:pPr>
              <w:jc w:val="center"/>
              <w:rPr>
                <w:rFonts w:ascii="Open" w:hAnsi="Open"/>
              </w:rPr>
            </w:pPr>
            <w:r w:rsidRPr="00EA2E76">
              <w:rPr>
                <w:rFonts w:ascii="Open" w:hAnsi="Open"/>
              </w:rPr>
              <w:t>8,8</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August</w:t>
            </w:r>
          </w:p>
        </w:tc>
        <w:tc>
          <w:tcPr>
            <w:tcW w:w="2074" w:type="dxa"/>
            <w:hideMark/>
          </w:tcPr>
          <w:p w:rsidR="004E6F2D" w:rsidRPr="00EA2E76" w:rsidRDefault="004E6F2D" w:rsidP="00EA2E76">
            <w:pPr>
              <w:jc w:val="center"/>
              <w:rPr>
                <w:rFonts w:ascii="Open" w:hAnsi="Open"/>
              </w:rPr>
            </w:pPr>
            <w:r w:rsidRPr="00EA2E76">
              <w:rPr>
                <w:rFonts w:ascii="Open" w:hAnsi="Open"/>
              </w:rPr>
              <w:t>296</w:t>
            </w:r>
          </w:p>
        </w:tc>
        <w:tc>
          <w:tcPr>
            <w:tcW w:w="1390" w:type="dxa"/>
            <w:hideMark/>
          </w:tcPr>
          <w:p w:rsidR="004E6F2D" w:rsidRPr="00EA2E76" w:rsidRDefault="004E6F2D" w:rsidP="00EA2E76">
            <w:pPr>
              <w:jc w:val="center"/>
              <w:rPr>
                <w:rFonts w:ascii="Open" w:hAnsi="Open"/>
              </w:rPr>
            </w:pPr>
            <w:r w:rsidRPr="00EA2E76">
              <w:rPr>
                <w:rFonts w:ascii="Open" w:hAnsi="Open"/>
              </w:rPr>
              <w:t>-20,6</w:t>
            </w:r>
          </w:p>
        </w:tc>
        <w:tc>
          <w:tcPr>
            <w:tcW w:w="1418" w:type="dxa"/>
            <w:hideMark/>
          </w:tcPr>
          <w:p w:rsidR="004E6F2D" w:rsidRPr="00EA2E76" w:rsidRDefault="004E6F2D" w:rsidP="00EA2E76">
            <w:pPr>
              <w:jc w:val="center"/>
              <w:rPr>
                <w:rFonts w:ascii="Open" w:hAnsi="Open"/>
              </w:rPr>
            </w:pPr>
            <w:r w:rsidRPr="00EA2E76">
              <w:rPr>
                <w:rFonts w:ascii="Open" w:hAnsi="Open"/>
              </w:rPr>
              <w:t>483</w:t>
            </w:r>
          </w:p>
        </w:tc>
        <w:tc>
          <w:tcPr>
            <w:tcW w:w="1559" w:type="dxa"/>
            <w:hideMark/>
          </w:tcPr>
          <w:p w:rsidR="004E6F2D" w:rsidRPr="00EA2E76" w:rsidRDefault="004E6F2D" w:rsidP="00EA2E76">
            <w:pPr>
              <w:jc w:val="center"/>
              <w:rPr>
                <w:rFonts w:ascii="Open" w:hAnsi="Open"/>
              </w:rPr>
            </w:pPr>
            <w:r w:rsidRPr="00EA2E76">
              <w:rPr>
                <w:rFonts w:ascii="Open" w:hAnsi="Open"/>
              </w:rPr>
              <w:t>-15,1</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September</w:t>
            </w:r>
          </w:p>
        </w:tc>
        <w:tc>
          <w:tcPr>
            <w:tcW w:w="2074" w:type="dxa"/>
            <w:hideMark/>
          </w:tcPr>
          <w:p w:rsidR="004E6F2D" w:rsidRPr="00EA2E76" w:rsidRDefault="004E6F2D" w:rsidP="00EA2E76">
            <w:pPr>
              <w:jc w:val="center"/>
              <w:rPr>
                <w:rFonts w:ascii="Open" w:hAnsi="Open"/>
              </w:rPr>
            </w:pPr>
            <w:r w:rsidRPr="00EA2E76">
              <w:rPr>
                <w:rFonts w:ascii="Open" w:hAnsi="Open"/>
              </w:rPr>
              <w:t>307</w:t>
            </w:r>
          </w:p>
        </w:tc>
        <w:tc>
          <w:tcPr>
            <w:tcW w:w="1390" w:type="dxa"/>
            <w:hideMark/>
          </w:tcPr>
          <w:p w:rsidR="004E6F2D" w:rsidRPr="00EA2E76" w:rsidRDefault="004E6F2D" w:rsidP="00EA2E76">
            <w:pPr>
              <w:jc w:val="center"/>
              <w:rPr>
                <w:rFonts w:ascii="Open" w:hAnsi="Open"/>
              </w:rPr>
            </w:pPr>
            <w:r w:rsidRPr="00EA2E76">
              <w:rPr>
                <w:rFonts w:ascii="Open" w:hAnsi="Open"/>
              </w:rPr>
              <w:t>3,7</w:t>
            </w:r>
          </w:p>
        </w:tc>
        <w:tc>
          <w:tcPr>
            <w:tcW w:w="1418" w:type="dxa"/>
            <w:hideMark/>
          </w:tcPr>
          <w:p w:rsidR="004E6F2D" w:rsidRPr="00EA2E76" w:rsidRDefault="004E6F2D" w:rsidP="00EA2E76">
            <w:pPr>
              <w:jc w:val="center"/>
              <w:rPr>
                <w:rFonts w:ascii="Open" w:hAnsi="Open"/>
              </w:rPr>
            </w:pPr>
            <w:r w:rsidRPr="00EA2E76">
              <w:rPr>
                <w:rFonts w:ascii="Open" w:hAnsi="Open"/>
              </w:rPr>
              <w:t>548</w:t>
            </w:r>
          </w:p>
        </w:tc>
        <w:tc>
          <w:tcPr>
            <w:tcW w:w="1559" w:type="dxa"/>
            <w:hideMark/>
          </w:tcPr>
          <w:p w:rsidR="004E6F2D" w:rsidRPr="00EA2E76" w:rsidRDefault="004E6F2D" w:rsidP="00EA2E76">
            <w:pPr>
              <w:jc w:val="center"/>
              <w:rPr>
                <w:rFonts w:ascii="Open" w:hAnsi="Open"/>
              </w:rPr>
            </w:pPr>
            <w:r w:rsidRPr="00EA2E76">
              <w:rPr>
                <w:rFonts w:ascii="Open" w:hAnsi="Open"/>
              </w:rPr>
              <w:t>13,4</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October</w:t>
            </w:r>
          </w:p>
        </w:tc>
        <w:tc>
          <w:tcPr>
            <w:tcW w:w="2074" w:type="dxa"/>
            <w:hideMark/>
          </w:tcPr>
          <w:p w:rsidR="004E6F2D" w:rsidRPr="00EA2E76" w:rsidRDefault="004E6F2D" w:rsidP="00EA2E76">
            <w:pPr>
              <w:jc w:val="center"/>
              <w:rPr>
                <w:rFonts w:ascii="Open" w:hAnsi="Open"/>
              </w:rPr>
            </w:pPr>
            <w:r w:rsidRPr="00EA2E76">
              <w:rPr>
                <w:rFonts w:ascii="Open" w:hAnsi="Open"/>
              </w:rPr>
              <w:t>348</w:t>
            </w:r>
          </w:p>
        </w:tc>
        <w:tc>
          <w:tcPr>
            <w:tcW w:w="1390" w:type="dxa"/>
            <w:hideMark/>
          </w:tcPr>
          <w:p w:rsidR="004E6F2D" w:rsidRPr="00EA2E76" w:rsidRDefault="004E6F2D" w:rsidP="00EA2E76">
            <w:pPr>
              <w:jc w:val="center"/>
              <w:rPr>
                <w:rFonts w:ascii="Open" w:hAnsi="Open"/>
              </w:rPr>
            </w:pPr>
            <w:r w:rsidRPr="00EA2E76">
              <w:rPr>
                <w:rFonts w:ascii="Open" w:hAnsi="Open"/>
              </w:rPr>
              <w:t>13,3</w:t>
            </w:r>
          </w:p>
        </w:tc>
        <w:tc>
          <w:tcPr>
            <w:tcW w:w="1418" w:type="dxa"/>
            <w:hideMark/>
          </w:tcPr>
          <w:p w:rsidR="004E6F2D" w:rsidRPr="00EA2E76" w:rsidRDefault="004E6F2D" w:rsidP="00EA2E76">
            <w:pPr>
              <w:jc w:val="center"/>
              <w:rPr>
                <w:rFonts w:ascii="Open" w:hAnsi="Open"/>
              </w:rPr>
            </w:pPr>
            <w:r w:rsidRPr="00EA2E76">
              <w:rPr>
                <w:rFonts w:ascii="Open" w:hAnsi="Open"/>
              </w:rPr>
              <w:t>452</w:t>
            </w:r>
          </w:p>
        </w:tc>
        <w:tc>
          <w:tcPr>
            <w:tcW w:w="1559" w:type="dxa"/>
            <w:hideMark/>
          </w:tcPr>
          <w:p w:rsidR="004E6F2D" w:rsidRPr="00EA2E76" w:rsidRDefault="004E6F2D" w:rsidP="00EA2E76">
            <w:pPr>
              <w:jc w:val="center"/>
              <w:rPr>
                <w:rFonts w:ascii="Open" w:hAnsi="Open"/>
              </w:rPr>
            </w:pPr>
            <w:r w:rsidRPr="00EA2E76">
              <w:rPr>
                <w:rFonts w:ascii="Open" w:hAnsi="Open"/>
              </w:rPr>
              <w:t>-17,5</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November</w:t>
            </w:r>
          </w:p>
        </w:tc>
        <w:tc>
          <w:tcPr>
            <w:tcW w:w="2074" w:type="dxa"/>
            <w:hideMark/>
          </w:tcPr>
          <w:p w:rsidR="004E6F2D" w:rsidRPr="00EA2E76" w:rsidRDefault="004E6F2D" w:rsidP="00EA2E76">
            <w:pPr>
              <w:jc w:val="center"/>
              <w:rPr>
                <w:rFonts w:ascii="Open" w:hAnsi="Open"/>
              </w:rPr>
            </w:pPr>
            <w:r w:rsidRPr="00EA2E76">
              <w:rPr>
                <w:rFonts w:ascii="Open" w:hAnsi="Open"/>
              </w:rPr>
              <w:t>506</w:t>
            </w:r>
          </w:p>
        </w:tc>
        <w:tc>
          <w:tcPr>
            <w:tcW w:w="1390" w:type="dxa"/>
            <w:hideMark/>
          </w:tcPr>
          <w:p w:rsidR="004E6F2D" w:rsidRPr="00EA2E76" w:rsidRDefault="004E6F2D" w:rsidP="00EA2E76">
            <w:pPr>
              <w:jc w:val="center"/>
              <w:rPr>
                <w:rFonts w:ascii="Open" w:hAnsi="Open"/>
              </w:rPr>
            </w:pPr>
            <w:r w:rsidRPr="00EA2E76">
              <w:rPr>
                <w:rFonts w:ascii="Open" w:hAnsi="Open"/>
              </w:rPr>
              <w:t>45,4</w:t>
            </w:r>
          </w:p>
        </w:tc>
        <w:tc>
          <w:tcPr>
            <w:tcW w:w="1418" w:type="dxa"/>
            <w:hideMark/>
          </w:tcPr>
          <w:p w:rsidR="004E6F2D" w:rsidRPr="00EA2E76" w:rsidRDefault="004E6F2D" w:rsidP="00EA2E76">
            <w:pPr>
              <w:jc w:val="center"/>
              <w:rPr>
                <w:rFonts w:ascii="Open" w:hAnsi="Open"/>
              </w:rPr>
            </w:pPr>
            <w:r w:rsidRPr="00EA2E76">
              <w:rPr>
                <w:rFonts w:ascii="Open" w:hAnsi="Open"/>
              </w:rPr>
              <w:t>653</w:t>
            </w:r>
          </w:p>
        </w:tc>
        <w:tc>
          <w:tcPr>
            <w:tcW w:w="1559" w:type="dxa"/>
            <w:hideMark/>
          </w:tcPr>
          <w:p w:rsidR="004E6F2D" w:rsidRPr="00EA2E76" w:rsidRDefault="004E6F2D" w:rsidP="00EA2E76">
            <w:pPr>
              <w:jc w:val="center"/>
              <w:rPr>
                <w:rFonts w:ascii="Open" w:hAnsi="Open"/>
              </w:rPr>
            </w:pPr>
            <w:r w:rsidRPr="00EA2E76">
              <w:rPr>
                <w:rFonts w:ascii="Open" w:hAnsi="Open"/>
              </w:rPr>
              <w:t>44,5</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December</w:t>
            </w:r>
          </w:p>
        </w:tc>
        <w:tc>
          <w:tcPr>
            <w:tcW w:w="2074" w:type="dxa"/>
            <w:hideMark/>
          </w:tcPr>
          <w:p w:rsidR="004E6F2D" w:rsidRPr="00EA2E76" w:rsidRDefault="004E6F2D" w:rsidP="00EA2E76">
            <w:pPr>
              <w:jc w:val="center"/>
              <w:rPr>
                <w:rFonts w:ascii="Open" w:hAnsi="Open"/>
              </w:rPr>
            </w:pPr>
            <w:r w:rsidRPr="00EA2E76">
              <w:rPr>
                <w:rFonts w:ascii="Open" w:hAnsi="Open"/>
              </w:rPr>
              <w:t>587</w:t>
            </w:r>
          </w:p>
        </w:tc>
        <w:tc>
          <w:tcPr>
            <w:tcW w:w="1390" w:type="dxa"/>
            <w:hideMark/>
          </w:tcPr>
          <w:p w:rsidR="004E6F2D" w:rsidRPr="00EA2E76" w:rsidRDefault="004E6F2D" w:rsidP="00EA2E76">
            <w:pPr>
              <w:jc w:val="center"/>
              <w:rPr>
                <w:rFonts w:ascii="Open" w:hAnsi="Open"/>
              </w:rPr>
            </w:pPr>
            <w:r w:rsidRPr="00EA2E76">
              <w:rPr>
                <w:rFonts w:ascii="Open" w:hAnsi="Open"/>
              </w:rPr>
              <w:t>16</w:t>
            </w:r>
          </w:p>
        </w:tc>
        <w:tc>
          <w:tcPr>
            <w:tcW w:w="1418" w:type="dxa"/>
            <w:hideMark/>
          </w:tcPr>
          <w:p w:rsidR="004E6F2D" w:rsidRPr="00EA2E76" w:rsidRDefault="004E6F2D" w:rsidP="00EA2E76">
            <w:pPr>
              <w:jc w:val="center"/>
              <w:rPr>
                <w:rFonts w:ascii="Open" w:hAnsi="Open"/>
              </w:rPr>
            </w:pPr>
            <w:r w:rsidRPr="00EA2E76">
              <w:rPr>
                <w:rFonts w:ascii="Open" w:hAnsi="Open"/>
              </w:rPr>
              <w:t>734</w:t>
            </w:r>
          </w:p>
        </w:tc>
        <w:tc>
          <w:tcPr>
            <w:tcW w:w="1559" w:type="dxa"/>
            <w:hideMark/>
          </w:tcPr>
          <w:p w:rsidR="004E6F2D" w:rsidRPr="00EA2E76" w:rsidRDefault="004E6F2D" w:rsidP="00EA2E76">
            <w:pPr>
              <w:jc w:val="center"/>
              <w:rPr>
                <w:rFonts w:ascii="Open" w:hAnsi="Open"/>
              </w:rPr>
            </w:pPr>
            <w:r w:rsidRPr="00EA2E76">
              <w:rPr>
                <w:rFonts w:ascii="Open" w:hAnsi="Open"/>
              </w:rPr>
              <w:t>12,4</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January</w:t>
            </w:r>
          </w:p>
        </w:tc>
        <w:tc>
          <w:tcPr>
            <w:tcW w:w="2074" w:type="dxa"/>
            <w:hideMark/>
          </w:tcPr>
          <w:p w:rsidR="004E6F2D" w:rsidRPr="00EA2E76" w:rsidRDefault="004E6F2D" w:rsidP="00EA2E76">
            <w:pPr>
              <w:jc w:val="center"/>
              <w:rPr>
                <w:rFonts w:ascii="Open" w:hAnsi="Open"/>
              </w:rPr>
            </w:pPr>
            <w:r w:rsidRPr="00EA2E76">
              <w:rPr>
                <w:rFonts w:ascii="Open" w:hAnsi="Open"/>
              </w:rPr>
              <w:t>598</w:t>
            </w:r>
          </w:p>
        </w:tc>
        <w:tc>
          <w:tcPr>
            <w:tcW w:w="1390" w:type="dxa"/>
            <w:hideMark/>
          </w:tcPr>
          <w:p w:rsidR="004E6F2D" w:rsidRPr="00EA2E76" w:rsidRDefault="004E6F2D" w:rsidP="00EA2E76">
            <w:pPr>
              <w:jc w:val="center"/>
              <w:rPr>
                <w:rFonts w:ascii="Open" w:hAnsi="Open"/>
              </w:rPr>
            </w:pPr>
            <w:r w:rsidRPr="00EA2E76">
              <w:rPr>
                <w:rFonts w:ascii="Open" w:hAnsi="Open"/>
              </w:rPr>
              <w:t>1,8</w:t>
            </w:r>
          </w:p>
        </w:tc>
        <w:tc>
          <w:tcPr>
            <w:tcW w:w="1418" w:type="dxa"/>
            <w:hideMark/>
          </w:tcPr>
          <w:p w:rsidR="004E6F2D" w:rsidRPr="00EA2E76" w:rsidRDefault="004E6F2D" w:rsidP="00EA2E76">
            <w:pPr>
              <w:jc w:val="center"/>
              <w:rPr>
                <w:rFonts w:ascii="Open" w:hAnsi="Open"/>
              </w:rPr>
            </w:pPr>
            <w:r w:rsidRPr="00EA2E76">
              <w:rPr>
                <w:rFonts w:ascii="Open" w:hAnsi="Open"/>
              </w:rPr>
              <w:t>721</w:t>
            </w:r>
          </w:p>
        </w:tc>
        <w:tc>
          <w:tcPr>
            <w:tcW w:w="1559" w:type="dxa"/>
            <w:hideMark/>
          </w:tcPr>
          <w:p w:rsidR="004E6F2D" w:rsidRPr="00EA2E76" w:rsidRDefault="004E6F2D" w:rsidP="00EA2E76">
            <w:pPr>
              <w:jc w:val="center"/>
              <w:rPr>
                <w:rFonts w:ascii="Open" w:hAnsi="Open"/>
              </w:rPr>
            </w:pPr>
            <w:r w:rsidRPr="00EA2E76">
              <w:rPr>
                <w:rFonts w:ascii="Open" w:hAnsi="Open"/>
              </w:rPr>
              <w:t>-1,8</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February</w:t>
            </w:r>
          </w:p>
        </w:tc>
        <w:tc>
          <w:tcPr>
            <w:tcW w:w="2074" w:type="dxa"/>
            <w:hideMark/>
          </w:tcPr>
          <w:p w:rsidR="004E6F2D" w:rsidRPr="00EA2E76" w:rsidRDefault="004E6F2D" w:rsidP="00EA2E76">
            <w:pPr>
              <w:jc w:val="center"/>
              <w:rPr>
                <w:rFonts w:ascii="Open" w:hAnsi="Open"/>
              </w:rPr>
            </w:pPr>
            <w:r w:rsidRPr="00EA2E76">
              <w:rPr>
                <w:rFonts w:ascii="Open" w:hAnsi="Open"/>
              </w:rPr>
              <w:t>541</w:t>
            </w:r>
          </w:p>
        </w:tc>
        <w:tc>
          <w:tcPr>
            <w:tcW w:w="1390" w:type="dxa"/>
            <w:hideMark/>
          </w:tcPr>
          <w:p w:rsidR="004E6F2D" w:rsidRPr="00EA2E76" w:rsidRDefault="004E6F2D" w:rsidP="00EA2E76">
            <w:pPr>
              <w:jc w:val="center"/>
              <w:rPr>
                <w:rFonts w:ascii="Open" w:hAnsi="Open"/>
              </w:rPr>
            </w:pPr>
            <w:r w:rsidRPr="00EA2E76">
              <w:rPr>
                <w:rFonts w:ascii="Open" w:hAnsi="Open"/>
              </w:rPr>
              <w:t>-9,5</w:t>
            </w:r>
          </w:p>
        </w:tc>
        <w:tc>
          <w:tcPr>
            <w:tcW w:w="1418" w:type="dxa"/>
            <w:hideMark/>
          </w:tcPr>
          <w:p w:rsidR="004E6F2D" w:rsidRPr="00EA2E76" w:rsidRDefault="004E6F2D" w:rsidP="00EA2E76">
            <w:pPr>
              <w:jc w:val="center"/>
              <w:rPr>
                <w:rFonts w:ascii="Open" w:hAnsi="Open"/>
              </w:rPr>
            </w:pPr>
            <w:r w:rsidRPr="00EA2E76">
              <w:rPr>
                <w:rFonts w:ascii="Open" w:hAnsi="Open"/>
              </w:rPr>
              <w:t>683</w:t>
            </w:r>
          </w:p>
        </w:tc>
        <w:tc>
          <w:tcPr>
            <w:tcW w:w="1559" w:type="dxa"/>
            <w:hideMark/>
          </w:tcPr>
          <w:p w:rsidR="004E6F2D" w:rsidRPr="00EA2E76" w:rsidRDefault="004E6F2D" w:rsidP="00EA2E76">
            <w:pPr>
              <w:jc w:val="center"/>
              <w:rPr>
                <w:rFonts w:ascii="Open" w:hAnsi="Open"/>
              </w:rPr>
            </w:pPr>
            <w:r w:rsidRPr="00EA2E76">
              <w:rPr>
                <w:rFonts w:ascii="Open" w:hAnsi="Open"/>
              </w:rPr>
              <w:t>-5,3</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March</w:t>
            </w:r>
          </w:p>
        </w:tc>
        <w:tc>
          <w:tcPr>
            <w:tcW w:w="2074" w:type="dxa"/>
            <w:hideMark/>
          </w:tcPr>
          <w:p w:rsidR="004E6F2D" w:rsidRPr="00EA2E76" w:rsidRDefault="004E6F2D" w:rsidP="00EA2E76">
            <w:pPr>
              <w:jc w:val="center"/>
              <w:rPr>
                <w:rFonts w:ascii="Open" w:hAnsi="Open"/>
              </w:rPr>
            </w:pPr>
            <w:r w:rsidRPr="00EA2E76">
              <w:rPr>
                <w:rFonts w:ascii="Open" w:hAnsi="Open"/>
              </w:rPr>
              <w:t>498</w:t>
            </w:r>
          </w:p>
        </w:tc>
        <w:tc>
          <w:tcPr>
            <w:tcW w:w="1390" w:type="dxa"/>
            <w:hideMark/>
          </w:tcPr>
          <w:p w:rsidR="004E6F2D" w:rsidRPr="00EA2E76" w:rsidRDefault="004E6F2D" w:rsidP="00EA2E76">
            <w:pPr>
              <w:jc w:val="center"/>
              <w:rPr>
                <w:rFonts w:ascii="Open" w:hAnsi="Open"/>
              </w:rPr>
            </w:pPr>
            <w:r w:rsidRPr="00EA2E76">
              <w:rPr>
                <w:rFonts w:ascii="Open" w:hAnsi="Open"/>
              </w:rPr>
              <w:t>-7,9</w:t>
            </w:r>
          </w:p>
        </w:tc>
        <w:tc>
          <w:tcPr>
            <w:tcW w:w="1418" w:type="dxa"/>
            <w:hideMark/>
          </w:tcPr>
          <w:p w:rsidR="004E6F2D" w:rsidRPr="00EA2E76" w:rsidRDefault="004E6F2D" w:rsidP="00EA2E76">
            <w:pPr>
              <w:jc w:val="center"/>
              <w:rPr>
                <w:rFonts w:ascii="Open" w:hAnsi="Open"/>
              </w:rPr>
            </w:pPr>
            <w:r w:rsidRPr="00EA2E76">
              <w:rPr>
                <w:rFonts w:ascii="Open" w:hAnsi="Open"/>
              </w:rPr>
              <w:t>527</w:t>
            </w:r>
          </w:p>
        </w:tc>
        <w:tc>
          <w:tcPr>
            <w:tcW w:w="1559" w:type="dxa"/>
            <w:hideMark/>
          </w:tcPr>
          <w:p w:rsidR="004E6F2D" w:rsidRPr="00EA2E76" w:rsidRDefault="004E6F2D" w:rsidP="00EA2E76">
            <w:pPr>
              <w:jc w:val="center"/>
              <w:rPr>
                <w:rFonts w:ascii="Open" w:hAnsi="Open"/>
              </w:rPr>
            </w:pPr>
            <w:r w:rsidRPr="00EA2E76">
              <w:rPr>
                <w:rFonts w:ascii="Open" w:hAnsi="Open"/>
              </w:rPr>
              <w:t>-22,8</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April</w:t>
            </w:r>
          </w:p>
        </w:tc>
        <w:tc>
          <w:tcPr>
            <w:tcW w:w="2074" w:type="dxa"/>
            <w:hideMark/>
          </w:tcPr>
          <w:p w:rsidR="004E6F2D" w:rsidRPr="00EA2E76" w:rsidRDefault="004E6F2D" w:rsidP="00EA2E76">
            <w:pPr>
              <w:jc w:val="center"/>
              <w:rPr>
                <w:rFonts w:ascii="Open" w:hAnsi="Open"/>
              </w:rPr>
            </w:pPr>
            <w:r w:rsidRPr="00EA2E76">
              <w:rPr>
                <w:rFonts w:ascii="Open" w:hAnsi="Open"/>
              </w:rPr>
              <w:t>474</w:t>
            </w:r>
          </w:p>
        </w:tc>
        <w:tc>
          <w:tcPr>
            <w:tcW w:w="1390" w:type="dxa"/>
            <w:hideMark/>
          </w:tcPr>
          <w:p w:rsidR="004E6F2D" w:rsidRPr="00EA2E76" w:rsidRDefault="004E6F2D" w:rsidP="00EA2E76">
            <w:pPr>
              <w:jc w:val="center"/>
              <w:rPr>
                <w:rFonts w:ascii="Open" w:hAnsi="Open"/>
              </w:rPr>
            </w:pPr>
            <w:r w:rsidRPr="00EA2E76">
              <w:rPr>
                <w:rFonts w:ascii="Open" w:hAnsi="Open"/>
              </w:rPr>
              <w:t>-4,8</w:t>
            </w:r>
          </w:p>
        </w:tc>
        <w:tc>
          <w:tcPr>
            <w:tcW w:w="1418" w:type="dxa"/>
            <w:hideMark/>
          </w:tcPr>
          <w:p w:rsidR="004E6F2D" w:rsidRPr="00EA2E76" w:rsidRDefault="004E6F2D" w:rsidP="00EA2E76">
            <w:pPr>
              <w:jc w:val="center"/>
              <w:rPr>
                <w:rFonts w:ascii="Open" w:hAnsi="Open"/>
              </w:rPr>
            </w:pPr>
            <w:r w:rsidRPr="00EA2E76">
              <w:rPr>
                <w:rFonts w:ascii="Open" w:hAnsi="Open"/>
              </w:rPr>
              <w:t>498</w:t>
            </w:r>
          </w:p>
        </w:tc>
        <w:tc>
          <w:tcPr>
            <w:tcW w:w="1559" w:type="dxa"/>
            <w:hideMark/>
          </w:tcPr>
          <w:p w:rsidR="004E6F2D" w:rsidRPr="00EA2E76" w:rsidRDefault="004E6F2D" w:rsidP="00EA2E76">
            <w:pPr>
              <w:jc w:val="center"/>
              <w:rPr>
                <w:rFonts w:ascii="Open" w:hAnsi="Open"/>
              </w:rPr>
            </w:pPr>
            <w:r w:rsidRPr="00EA2E76">
              <w:rPr>
                <w:rFonts w:ascii="Open" w:hAnsi="Open"/>
              </w:rPr>
              <w:t>-5,5</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May</w:t>
            </w:r>
          </w:p>
        </w:tc>
        <w:tc>
          <w:tcPr>
            <w:tcW w:w="2074" w:type="dxa"/>
            <w:hideMark/>
          </w:tcPr>
          <w:p w:rsidR="004E6F2D" w:rsidRPr="00EA2E76" w:rsidRDefault="004E6F2D" w:rsidP="00EA2E76">
            <w:pPr>
              <w:jc w:val="center"/>
              <w:rPr>
                <w:rFonts w:ascii="Open" w:hAnsi="Open"/>
              </w:rPr>
            </w:pPr>
            <w:r w:rsidRPr="00EA2E76">
              <w:rPr>
                <w:rFonts w:ascii="Open" w:hAnsi="Open"/>
              </w:rPr>
              <w:t>502</w:t>
            </w:r>
          </w:p>
        </w:tc>
        <w:tc>
          <w:tcPr>
            <w:tcW w:w="1390" w:type="dxa"/>
            <w:hideMark/>
          </w:tcPr>
          <w:p w:rsidR="004E6F2D" w:rsidRPr="00EA2E76" w:rsidRDefault="004E6F2D" w:rsidP="00EA2E76">
            <w:pPr>
              <w:jc w:val="center"/>
              <w:rPr>
                <w:rFonts w:ascii="Open" w:hAnsi="Open"/>
              </w:rPr>
            </w:pPr>
            <w:r w:rsidRPr="00EA2E76">
              <w:rPr>
                <w:rFonts w:ascii="Open" w:hAnsi="Open"/>
              </w:rPr>
              <w:t>5,9</w:t>
            </w:r>
          </w:p>
        </w:tc>
        <w:tc>
          <w:tcPr>
            <w:tcW w:w="1418" w:type="dxa"/>
            <w:hideMark/>
          </w:tcPr>
          <w:p w:rsidR="004E6F2D" w:rsidRPr="00EA2E76" w:rsidRDefault="004E6F2D" w:rsidP="00EA2E76">
            <w:pPr>
              <w:jc w:val="center"/>
              <w:rPr>
                <w:rFonts w:ascii="Open" w:hAnsi="Open"/>
              </w:rPr>
            </w:pPr>
            <w:r w:rsidRPr="00EA2E76">
              <w:rPr>
                <w:rFonts w:ascii="Open" w:hAnsi="Open"/>
              </w:rPr>
              <w:t>548</w:t>
            </w:r>
          </w:p>
        </w:tc>
        <w:tc>
          <w:tcPr>
            <w:tcW w:w="1559" w:type="dxa"/>
            <w:hideMark/>
          </w:tcPr>
          <w:p w:rsidR="004E6F2D" w:rsidRPr="00EA2E76" w:rsidRDefault="004E6F2D" w:rsidP="00EA2E76">
            <w:pPr>
              <w:jc w:val="center"/>
              <w:rPr>
                <w:rFonts w:ascii="Open" w:hAnsi="Open"/>
              </w:rPr>
            </w:pPr>
            <w:r w:rsidRPr="00EA2E76">
              <w:rPr>
                <w:rFonts w:ascii="Open" w:hAnsi="Open"/>
              </w:rPr>
              <w:t>10</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June</w:t>
            </w:r>
          </w:p>
        </w:tc>
        <w:tc>
          <w:tcPr>
            <w:tcW w:w="2074" w:type="dxa"/>
            <w:hideMark/>
          </w:tcPr>
          <w:p w:rsidR="004E6F2D" w:rsidRPr="00EA2E76" w:rsidRDefault="004E6F2D" w:rsidP="00EA2E76">
            <w:pPr>
              <w:jc w:val="center"/>
              <w:rPr>
                <w:rFonts w:ascii="Open" w:hAnsi="Open"/>
              </w:rPr>
            </w:pPr>
            <w:r w:rsidRPr="00EA2E76">
              <w:rPr>
                <w:rFonts w:ascii="Open" w:hAnsi="Open"/>
              </w:rPr>
              <w:t>463</w:t>
            </w:r>
          </w:p>
        </w:tc>
        <w:tc>
          <w:tcPr>
            <w:tcW w:w="1390" w:type="dxa"/>
            <w:hideMark/>
          </w:tcPr>
          <w:p w:rsidR="004E6F2D" w:rsidRPr="00EA2E76" w:rsidRDefault="004E6F2D" w:rsidP="00EA2E76">
            <w:pPr>
              <w:jc w:val="center"/>
              <w:rPr>
                <w:rFonts w:ascii="Open" w:hAnsi="Open"/>
              </w:rPr>
            </w:pPr>
            <w:r w:rsidRPr="00EA2E76">
              <w:rPr>
                <w:rFonts w:ascii="Open" w:hAnsi="Open"/>
              </w:rPr>
              <w:t>-8,4</w:t>
            </w:r>
          </w:p>
        </w:tc>
        <w:tc>
          <w:tcPr>
            <w:tcW w:w="1418" w:type="dxa"/>
            <w:hideMark/>
          </w:tcPr>
          <w:p w:rsidR="004E6F2D" w:rsidRPr="00EA2E76" w:rsidRDefault="004E6F2D" w:rsidP="00EA2E76">
            <w:pPr>
              <w:jc w:val="center"/>
              <w:rPr>
                <w:rFonts w:ascii="Open" w:hAnsi="Open"/>
              </w:rPr>
            </w:pPr>
            <w:r w:rsidRPr="00EA2E76">
              <w:rPr>
                <w:rFonts w:ascii="Open" w:hAnsi="Open"/>
              </w:rPr>
              <w:t>503</w:t>
            </w:r>
          </w:p>
        </w:tc>
        <w:tc>
          <w:tcPr>
            <w:tcW w:w="1559" w:type="dxa"/>
            <w:hideMark/>
          </w:tcPr>
          <w:p w:rsidR="004E6F2D" w:rsidRPr="00EA2E76" w:rsidRDefault="004E6F2D" w:rsidP="00EA2E76">
            <w:pPr>
              <w:jc w:val="center"/>
              <w:rPr>
                <w:rFonts w:ascii="Open" w:hAnsi="Open"/>
              </w:rPr>
            </w:pPr>
            <w:r w:rsidRPr="00EA2E76">
              <w:rPr>
                <w:rFonts w:ascii="Open" w:hAnsi="Open"/>
              </w:rPr>
              <w:t>-8,2</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July</w:t>
            </w:r>
          </w:p>
        </w:tc>
        <w:tc>
          <w:tcPr>
            <w:tcW w:w="2074" w:type="dxa"/>
            <w:hideMark/>
          </w:tcPr>
          <w:p w:rsidR="004E6F2D" w:rsidRPr="00EA2E76" w:rsidRDefault="004E6F2D" w:rsidP="00EA2E76">
            <w:pPr>
              <w:jc w:val="center"/>
              <w:rPr>
                <w:rFonts w:ascii="Open" w:hAnsi="Open"/>
              </w:rPr>
            </w:pPr>
            <w:r w:rsidRPr="00EA2E76">
              <w:rPr>
                <w:rFonts w:ascii="Open" w:hAnsi="Open"/>
              </w:rPr>
              <w:t>519</w:t>
            </w:r>
          </w:p>
        </w:tc>
        <w:tc>
          <w:tcPr>
            <w:tcW w:w="1390" w:type="dxa"/>
            <w:hideMark/>
          </w:tcPr>
          <w:p w:rsidR="004E6F2D" w:rsidRPr="00EA2E76" w:rsidRDefault="004E6F2D" w:rsidP="00EA2E76">
            <w:pPr>
              <w:jc w:val="center"/>
              <w:rPr>
                <w:rFonts w:ascii="Open" w:hAnsi="Open"/>
              </w:rPr>
            </w:pPr>
            <w:r w:rsidRPr="00EA2E76">
              <w:rPr>
                <w:rFonts w:ascii="Open" w:hAnsi="Open"/>
              </w:rPr>
              <w:t>12,1</w:t>
            </w:r>
          </w:p>
        </w:tc>
        <w:tc>
          <w:tcPr>
            <w:tcW w:w="1418" w:type="dxa"/>
            <w:hideMark/>
          </w:tcPr>
          <w:p w:rsidR="004E6F2D" w:rsidRPr="00EA2E76" w:rsidRDefault="004E6F2D" w:rsidP="00EA2E76">
            <w:pPr>
              <w:jc w:val="center"/>
              <w:rPr>
                <w:rFonts w:ascii="Open" w:hAnsi="Open"/>
              </w:rPr>
            </w:pPr>
            <w:r w:rsidRPr="00EA2E76">
              <w:rPr>
                <w:rFonts w:ascii="Open" w:hAnsi="Open"/>
              </w:rPr>
              <w:t>573</w:t>
            </w:r>
          </w:p>
        </w:tc>
        <w:tc>
          <w:tcPr>
            <w:tcW w:w="1559" w:type="dxa"/>
            <w:hideMark/>
          </w:tcPr>
          <w:p w:rsidR="004E6F2D" w:rsidRPr="00EA2E76" w:rsidRDefault="004E6F2D" w:rsidP="00EA2E76">
            <w:pPr>
              <w:jc w:val="center"/>
              <w:rPr>
                <w:rFonts w:ascii="Open" w:hAnsi="Open"/>
              </w:rPr>
            </w:pPr>
            <w:r w:rsidRPr="00EA2E76">
              <w:rPr>
                <w:rFonts w:ascii="Open" w:hAnsi="Open"/>
              </w:rPr>
              <w:t>13,9</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August</w:t>
            </w:r>
          </w:p>
        </w:tc>
        <w:tc>
          <w:tcPr>
            <w:tcW w:w="2074" w:type="dxa"/>
            <w:hideMark/>
          </w:tcPr>
          <w:p w:rsidR="004E6F2D" w:rsidRPr="00EA2E76" w:rsidRDefault="004E6F2D" w:rsidP="00EA2E76">
            <w:pPr>
              <w:jc w:val="center"/>
              <w:rPr>
                <w:rFonts w:ascii="Open" w:hAnsi="Open"/>
              </w:rPr>
            </w:pPr>
            <w:r w:rsidRPr="00EA2E76">
              <w:rPr>
                <w:rFonts w:ascii="Open" w:hAnsi="Open"/>
              </w:rPr>
              <w:t>569</w:t>
            </w:r>
          </w:p>
        </w:tc>
        <w:tc>
          <w:tcPr>
            <w:tcW w:w="1390" w:type="dxa"/>
            <w:hideMark/>
          </w:tcPr>
          <w:p w:rsidR="004E6F2D" w:rsidRPr="00EA2E76" w:rsidRDefault="004E6F2D" w:rsidP="00EA2E76">
            <w:pPr>
              <w:jc w:val="center"/>
              <w:rPr>
                <w:rFonts w:ascii="Open" w:hAnsi="Open"/>
              </w:rPr>
            </w:pPr>
            <w:r w:rsidRPr="00EA2E76">
              <w:rPr>
                <w:rFonts w:ascii="Open" w:hAnsi="Open"/>
              </w:rPr>
              <w:t>9,6</w:t>
            </w:r>
          </w:p>
        </w:tc>
        <w:tc>
          <w:tcPr>
            <w:tcW w:w="1418" w:type="dxa"/>
            <w:hideMark/>
          </w:tcPr>
          <w:p w:rsidR="004E6F2D" w:rsidRPr="00EA2E76" w:rsidRDefault="004E6F2D" w:rsidP="00EA2E76">
            <w:pPr>
              <w:jc w:val="center"/>
              <w:rPr>
                <w:rFonts w:ascii="Open" w:hAnsi="Open"/>
              </w:rPr>
            </w:pPr>
            <w:r w:rsidRPr="00EA2E76">
              <w:rPr>
                <w:rFonts w:ascii="Open" w:hAnsi="Open"/>
              </w:rPr>
              <w:t>601</w:t>
            </w:r>
          </w:p>
        </w:tc>
        <w:tc>
          <w:tcPr>
            <w:tcW w:w="1559" w:type="dxa"/>
            <w:hideMark/>
          </w:tcPr>
          <w:p w:rsidR="004E6F2D" w:rsidRPr="00EA2E76" w:rsidRDefault="004E6F2D" w:rsidP="00EA2E76">
            <w:pPr>
              <w:jc w:val="center"/>
              <w:rPr>
                <w:rFonts w:ascii="Open" w:hAnsi="Open"/>
              </w:rPr>
            </w:pPr>
            <w:r w:rsidRPr="00EA2E76">
              <w:rPr>
                <w:rFonts w:ascii="Open" w:hAnsi="Open"/>
              </w:rPr>
              <w:t>4,9</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Amount</w:t>
            </w:r>
          </w:p>
        </w:tc>
        <w:tc>
          <w:tcPr>
            <w:tcW w:w="2074" w:type="dxa"/>
            <w:hideMark/>
          </w:tcPr>
          <w:p w:rsidR="004E6F2D" w:rsidRPr="00EA2E76" w:rsidRDefault="004E6F2D" w:rsidP="00EA2E76">
            <w:pPr>
              <w:jc w:val="center"/>
              <w:rPr>
                <w:rFonts w:ascii="Open" w:hAnsi="Open"/>
              </w:rPr>
            </w:pPr>
            <w:r w:rsidRPr="00EA2E76">
              <w:rPr>
                <w:rFonts w:ascii="Open" w:hAnsi="Open"/>
              </w:rPr>
              <w:t>6.946</w:t>
            </w:r>
          </w:p>
        </w:tc>
        <w:tc>
          <w:tcPr>
            <w:tcW w:w="1390" w:type="dxa"/>
            <w:hideMark/>
          </w:tcPr>
          <w:p w:rsidR="004E6F2D" w:rsidRPr="00EA2E76" w:rsidRDefault="004E6F2D" w:rsidP="00EA2E76">
            <w:pPr>
              <w:jc w:val="center"/>
              <w:rPr>
                <w:rFonts w:ascii="Open" w:hAnsi="Open"/>
              </w:rPr>
            </w:pPr>
            <w:r w:rsidRPr="00EA2E76">
              <w:rPr>
                <w:rFonts w:ascii="Open" w:hAnsi="Open"/>
              </w:rPr>
              <w:t>58,8</w:t>
            </w:r>
          </w:p>
        </w:tc>
        <w:tc>
          <w:tcPr>
            <w:tcW w:w="1418" w:type="dxa"/>
            <w:hideMark/>
          </w:tcPr>
          <w:p w:rsidR="004E6F2D" w:rsidRPr="00EA2E76" w:rsidRDefault="004E6F2D" w:rsidP="00EA2E76">
            <w:pPr>
              <w:jc w:val="center"/>
              <w:rPr>
                <w:rFonts w:ascii="Open" w:hAnsi="Open"/>
              </w:rPr>
            </w:pPr>
            <w:r w:rsidRPr="00EA2E76">
              <w:rPr>
                <w:rFonts w:ascii="Open" w:hAnsi="Open"/>
              </w:rPr>
              <w:t>8.616</w:t>
            </w:r>
          </w:p>
        </w:tc>
        <w:tc>
          <w:tcPr>
            <w:tcW w:w="1559" w:type="dxa"/>
            <w:hideMark/>
          </w:tcPr>
          <w:p w:rsidR="004E6F2D" w:rsidRPr="00EA2E76" w:rsidRDefault="004E6F2D" w:rsidP="00EA2E76">
            <w:pPr>
              <w:jc w:val="center"/>
              <w:rPr>
                <w:rFonts w:ascii="Open" w:hAnsi="Open"/>
              </w:rPr>
            </w:pPr>
            <w:r w:rsidRPr="00EA2E76">
              <w:rPr>
                <w:rFonts w:ascii="Open" w:hAnsi="Open"/>
              </w:rPr>
              <w:t>31,7</w:t>
            </w:r>
          </w:p>
        </w:tc>
      </w:tr>
      <w:tr w:rsidR="00EA2E76" w:rsidRPr="00EA2E76" w:rsidTr="00EA2E76">
        <w:tc>
          <w:tcPr>
            <w:tcW w:w="1072" w:type="dxa"/>
            <w:hideMark/>
          </w:tcPr>
          <w:p w:rsidR="004E6F2D" w:rsidRPr="00EA2E76" w:rsidRDefault="004E6F2D" w:rsidP="00EA2E76">
            <w:pPr>
              <w:jc w:val="center"/>
              <w:rPr>
                <w:rFonts w:ascii="Open" w:hAnsi="Open"/>
              </w:rPr>
            </w:pPr>
            <w:r w:rsidRPr="00EA2E76">
              <w:rPr>
                <w:rFonts w:ascii="Open" w:hAnsi="Open"/>
              </w:rPr>
              <w:t>Rate-rate</w:t>
            </w:r>
          </w:p>
        </w:tc>
        <w:tc>
          <w:tcPr>
            <w:tcW w:w="2074" w:type="dxa"/>
            <w:hideMark/>
          </w:tcPr>
          <w:p w:rsidR="004E6F2D" w:rsidRPr="00EA2E76" w:rsidRDefault="004E6F2D" w:rsidP="00EA2E76">
            <w:pPr>
              <w:jc w:val="center"/>
              <w:rPr>
                <w:rFonts w:ascii="Open" w:hAnsi="Open"/>
              </w:rPr>
            </w:pPr>
            <w:r w:rsidRPr="00EA2E76">
              <w:rPr>
                <w:rFonts w:ascii="Open" w:hAnsi="Open"/>
              </w:rPr>
              <w:t>463,07</w:t>
            </w:r>
          </w:p>
        </w:tc>
        <w:tc>
          <w:tcPr>
            <w:tcW w:w="1390" w:type="dxa"/>
            <w:hideMark/>
          </w:tcPr>
          <w:p w:rsidR="004E6F2D" w:rsidRPr="00EA2E76" w:rsidRDefault="004E6F2D" w:rsidP="00EA2E76">
            <w:pPr>
              <w:jc w:val="center"/>
              <w:rPr>
                <w:rFonts w:ascii="Open" w:hAnsi="Open"/>
              </w:rPr>
            </w:pPr>
            <w:r w:rsidRPr="00EA2E76">
              <w:rPr>
                <w:rFonts w:ascii="Open" w:hAnsi="Open"/>
              </w:rPr>
              <w:t>3,92</w:t>
            </w:r>
          </w:p>
        </w:tc>
        <w:tc>
          <w:tcPr>
            <w:tcW w:w="1418" w:type="dxa"/>
            <w:hideMark/>
          </w:tcPr>
          <w:p w:rsidR="004E6F2D" w:rsidRPr="00EA2E76" w:rsidRDefault="004E6F2D" w:rsidP="00EA2E76">
            <w:pPr>
              <w:jc w:val="center"/>
              <w:rPr>
                <w:rFonts w:ascii="Open" w:hAnsi="Open"/>
              </w:rPr>
            </w:pPr>
            <w:r w:rsidRPr="00EA2E76">
              <w:rPr>
                <w:rFonts w:ascii="Open" w:hAnsi="Open"/>
              </w:rPr>
              <w:t>574,4</w:t>
            </w:r>
          </w:p>
        </w:tc>
        <w:tc>
          <w:tcPr>
            <w:tcW w:w="1559" w:type="dxa"/>
            <w:hideMark/>
          </w:tcPr>
          <w:p w:rsidR="004E6F2D" w:rsidRPr="00EA2E76" w:rsidRDefault="004E6F2D" w:rsidP="00EA2E76">
            <w:pPr>
              <w:jc w:val="center"/>
              <w:rPr>
                <w:rFonts w:ascii="Open" w:hAnsi="Open"/>
              </w:rPr>
            </w:pPr>
            <w:r w:rsidRPr="00EA2E76">
              <w:rPr>
                <w:rFonts w:ascii="Open" w:hAnsi="Open"/>
              </w:rPr>
              <w:t>2,11</w:t>
            </w:r>
          </w:p>
        </w:tc>
      </w:tr>
    </w:tbl>
    <w:p w:rsidR="004E6F2D" w:rsidRPr="00EA2E76" w:rsidRDefault="004E6F2D" w:rsidP="00EA2E76">
      <w:pPr>
        <w:ind w:right="-36"/>
        <w:jc w:val="both"/>
        <w:rPr>
          <w:rFonts w:ascii="Open" w:hAnsi="Open" w:cs="Open"/>
          <w:i/>
          <w:sz w:val="24"/>
          <w:szCs w:val="24"/>
          <w:lang w:val="id-ID"/>
        </w:rPr>
      </w:pPr>
      <w:r w:rsidRPr="00EA2E76">
        <w:rPr>
          <w:rFonts w:ascii="Open" w:hAnsi="Open"/>
          <w:i/>
          <w:sz w:val="24"/>
          <w:szCs w:val="24"/>
        </w:rPr>
        <w:t xml:space="preserve">Source: Cashier data at </w:t>
      </w:r>
      <w:proofErr w:type="spellStart"/>
      <w:r w:rsidRPr="00EA2E76">
        <w:rPr>
          <w:rFonts w:ascii="Open" w:hAnsi="Open"/>
          <w:i/>
          <w:sz w:val="24"/>
          <w:szCs w:val="24"/>
        </w:rPr>
        <w:t>Laksmi</w:t>
      </w:r>
      <w:proofErr w:type="spellEnd"/>
      <w:r w:rsidRPr="00EA2E76">
        <w:rPr>
          <w:rFonts w:ascii="Open" w:hAnsi="Open"/>
          <w:i/>
          <w:sz w:val="24"/>
          <w:szCs w:val="24"/>
        </w:rPr>
        <w:t xml:space="preserve"> </w:t>
      </w:r>
      <w:proofErr w:type="spellStart"/>
      <w:r w:rsidRPr="00EA2E76">
        <w:rPr>
          <w:rFonts w:ascii="Open" w:hAnsi="Open"/>
          <w:i/>
          <w:sz w:val="24"/>
          <w:szCs w:val="24"/>
        </w:rPr>
        <w:t>Kebaya</w:t>
      </w:r>
      <w:proofErr w:type="spellEnd"/>
      <w:r w:rsidRPr="00EA2E76">
        <w:rPr>
          <w:rFonts w:ascii="Open" w:hAnsi="Open"/>
          <w:i/>
          <w:sz w:val="24"/>
          <w:szCs w:val="24"/>
        </w:rPr>
        <w:t xml:space="preserve"> Store, Lampung</w:t>
      </w:r>
    </w:p>
    <w:p w:rsidR="00EA2E76" w:rsidRDefault="004E6F2D" w:rsidP="00EA2E76">
      <w:pPr>
        <w:ind w:firstLine="720"/>
        <w:jc w:val="both"/>
        <w:rPr>
          <w:rFonts w:ascii="Open" w:hAnsi="Open"/>
          <w:sz w:val="24"/>
          <w:szCs w:val="24"/>
          <w:lang w:val="id-ID"/>
        </w:rPr>
      </w:pPr>
      <w:r w:rsidRPr="00435049">
        <w:rPr>
          <w:rFonts w:ascii="Open" w:hAnsi="Open"/>
          <w:sz w:val="24"/>
          <w:szCs w:val="24"/>
        </w:rPr>
        <w:t xml:space="preserve">From table 1 it can be seen that the number of sales at the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Lampung Store has fluctuated. The data on the number of buyers above was obtained from the cashier data of the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store. It can be seen </w:t>
      </w:r>
      <w:r w:rsidRPr="00435049">
        <w:rPr>
          <w:rFonts w:ascii="Open" w:hAnsi="Open"/>
          <w:sz w:val="24"/>
          <w:szCs w:val="24"/>
        </w:rPr>
        <w:lastRenderedPageBreak/>
        <w:t xml:space="preserve">from the sales table that the most sales were in December with sales of 734 pcs with 587 buyers. The number of visitors and sales at the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shop increased during graduation ceremonies and Hindu religious holidays such as </w:t>
      </w:r>
      <w:proofErr w:type="spellStart"/>
      <w:r w:rsidRPr="00435049">
        <w:rPr>
          <w:rFonts w:ascii="Open" w:hAnsi="Open"/>
          <w:sz w:val="24"/>
          <w:szCs w:val="24"/>
        </w:rPr>
        <w:t>Galungan</w:t>
      </w:r>
      <w:proofErr w:type="spellEnd"/>
      <w:r w:rsidRPr="00435049">
        <w:rPr>
          <w:rFonts w:ascii="Open" w:hAnsi="Open"/>
          <w:sz w:val="24"/>
          <w:szCs w:val="24"/>
        </w:rPr>
        <w:t xml:space="preserve"> and </w:t>
      </w:r>
      <w:proofErr w:type="spellStart"/>
      <w:r w:rsidRPr="00435049">
        <w:rPr>
          <w:rFonts w:ascii="Open" w:hAnsi="Open"/>
          <w:sz w:val="24"/>
          <w:szCs w:val="24"/>
        </w:rPr>
        <w:t>Kuningan</w:t>
      </w:r>
      <w:proofErr w:type="spellEnd"/>
      <w:r w:rsidRPr="00435049">
        <w:rPr>
          <w:rFonts w:ascii="Open" w:hAnsi="Open"/>
          <w:sz w:val="24"/>
          <w:szCs w:val="24"/>
        </w:rPr>
        <w:t xml:space="preserve"> holidays.</w:t>
      </w:r>
    </w:p>
    <w:p w:rsidR="004E6F2D" w:rsidRPr="00EA2E76" w:rsidRDefault="004E6F2D" w:rsidP="00EA2E76">
      <w:pPr>
        <w:ind w:firstLine="720"/>
        <w:jc w:val="both"/>
        <w:rPr>
          <w:rFonts w:ascii="Open" w:hAnsi="Open"/>
          <w:sz w:val="24"/>
          <w:szCs w:val="24"/>
        </w:rPr>
      </w:pPr>
      <w:r w:rsidRPr="00435049">
        <w:rPr>
          <w:rFonts w:ascii="Open" w:hAnsi="Open"/>
          <w:sz w:val="24"/>
          <w:szCs w:val="24"/>
          <w:shd w:val="clear" w:color="auto" w:fill="FCFCFC"/>
        </w:rPr>
        <w:t xml:space="preserve">The goal that the author wants to achieve from the research conducted is to find out the marketing strategy that influences consumer buying interest at </w:t>
      </w:r>
      <w:proofErr w:type="spellStart"/>
      <w:r w:rsidRPr="00435049">
        <w:rPr>
          <w:rFonts w:ascii="Open" w:hAnsi="Open"/>
          <w:sz w:val="24"/>
          <w:szCs w:val="24"/>
          <w:shd w:val="clear" w:color="auto" w:fill="FCFCFC"/>
        </w:rPr>
        <w:t>Laksmi</w:t>
      </w:r>
      <w:proofErr w:type="spellEnd"/>
      <w:r w:rsidRPr="00435049">
        <w:rPr>
          <w:rFonts w:ascii="Open" w:hAnsi="Open"/>
          <w:sz w:val="24"/>
          <w:szCs w:val="24"/>
          <w:shd w:val="clear" w:color="auto" w:fill="FCFCFC"/>
        </w:rPr>
        <w:t xml:space="preserve"> </w:t>
      </w:r>
      <w:proofErr w:type="spellStart"/>
      <w:r w:rsidRPr="00435049">
        <w:rPr>
          <w:rFonts w:ascii="Open" w:hAnsi="Open"/>
          <w:sz w:val="24"/>
          <w:szCs w:val="24"/>
          <w:shd w:val="clear" w:color="auto" w:fill="FCFCFC"/>
        </w:rPr>
        <w:t>Kebaya</w:t>
      </w:r>
      <w:proofErr w:type="spellEnd"/>
      <w:r w:rsidRPr="00435049">
        <w:rPr>
          <w:rFonts w:ascii="Open" w:hAnsi="Open"/>
          <w:sz w:val="24"/>
          <w:szCs w:val="24"/>
          <w:shd w:val="clear" w:color="auto" w:fill="FCFCFC"/>
        </w:rPr>
        <w:t xml:space="preserve"> Lampung.</w:t>
      </w:r>
    </w:p>
    <w:p w:rsidR="004E6F2D" w:rsidRPr="00435049" w:rsidRDefault="004E6F2D" w:rsidP="004E6F2D">
      <w:pPr>
        <w:keepNext/>
        <w:jc w:val="center"/>
        <w:rPr>
          <w:rFonts w:ascii="Open" w:hAnsi="Open" w:cs="Open"/>
          <w:b/>
          <w:color w:val="000000"/>
          <w:sz w:val="24"/>
          <w:szCs w:val="24"/>
          <w:lang w:val="id-ID"/>
        </w:rPr>
      </w:pPr>
    </w:p>
    <w:p w:rsidR="004E6F2D" w:rsidRPr="00435049" w:rsidRDefault="004E6F2D" w:rsidP="004E6F2D">
      <w:pPr>
        <w:keepNext/>
        <w:jc w:val="center"/>
        <w:rPr>
          <w:rFonts w:ascii="Open" w:hAnsi="Open" w:cs="Open"/>
          <w:b/>
          <w:color w:val="000000"/>
          <w:sz w:val="24"/>
          <w:szCs w:val="24"/>
          <w:lang w:val="id-ID"/>
        </w:rPr>
      </w:pPr>
      <w:r w:rsidRPr="00435049">
        <w:rPr>
          <w:rFonts w:ascii="Open" w:hAnsi="Open" w:cs="Open"/>
          <w:b/>
          <w:color w:val="000000"/>
          <w:sz w:val="24"/>
          <w:szCs w:val="24"/>
        </w:rPr>
        <w:t>LITERATURE REVIEW</w:t>
      </w:r>
    </w:p>
    <w:p w:rsidR="00EA2E76" w:rsidRDefault="004E6F2D" w:rsidP="00EA2E76">
      <w:pPr>
        <w:ind w:firstLine="426"/>
        <w:jc w:val="both"/>
        <w:rPr>
          <w:rFonts w:ascii="Open" w:hAnsi="Open"/>
          <w:sz w:val="24"/>
          <w:szCs w:val="24"/>
          <w:lang w:val="id-ID"/>
        </w:rPr>
      </w:pPr>
      <w:r w:rsidRPr="00435049">
        <w:rPr>
          <w:rFonts w:ascii="Open" w:hAnsi="Open"/>
          <w:sz w:val="24"/>
          <w:szCs w:val="24"/>
        </w:rPr>
        <w:t>Marketing strategy is basically a plan that is comprehensive, integrated and unified in the field of marketing, which provides guidance on the activities to be carried out to achieve the marketing goals of a company. One of the elements in an integrated marketing strategy is the marketing mix (Marketing Mix), which is a strategy carried out by the company, which is related to determining how the company presents its product offerings to certain market segments, which are its target market. Marketing mix is ​​a combination of variables or activities that are the essence of the marketing system, variables that can be controlled by the company to influence the reactions of buyers or consumers. The four elements of the marketing mix are product, price, place and promotion.</w:t>
      </w:r>
    </w:p>
    <w:p w:rsidR="004E6F2D" w:rsidRPr="00435049" w:rsidRDefault="004E6F2D" w:rsidP="00EA2E76">
      <w:pPr>
        <w:ind w:firstLine="426"/>
        <w:jc w:val="both"/>
        <w:rPr>
          <w:rFonts w:ascii="Open" w:hAnsi="Open"/>
          <w:sz w:val="24"/>
          <w:szCs w:val="24"/>
        </w:rPr>
      </w:pPr>
      <w:r w:rsidRPr="00435049">
        <w:rPr>
          <w:rFonts w:ascii="Open" w:hAnsi="Open"/>
          <w:sz w:val="24"/>
          <w:szCs w:val="24"/>
        </w:rPr>
        <w:t xml:space="preserve">According to </w:t>
      </w:r>
      <w:proofErr w:type="spellStart"/>
      <w:r w:rsidRPr="00435049">
        <w:rPr>
          <w:rFonts w:ascii="Open" w:hAnsi="Open"/>
          <w:sz w:val="24"/>
          <w:szCs w:val="24"/>
        </w:rPr>
        <w:t>Fredy</w:t>
      </w:r>
      <w:proofErr w:type="spellEnd"/>
      <w:r w:rsidRPr="00435049">
        <w:rPr>
          <w:rFonts w:ascii="Open" w:hAnsi="Open"/>
          <w:sz w:val="24"/>
          <w:szCs w:val="24"/>
        </w:rPr>
        <w:t xml:space="preserve"> </w:t>
      </w:r>
      <w:proofErr w:type="spellStart"/>
      <w:r w:rsidRPr="00435049">
        <w:rPr>
          <w:rFonts w:ascii="Open" w:hAnsi="Open"/>
          <w:sz w:val="24"/>
          <w:szCs w:val="24"/>
        </w:rPr>
        <w:t>Rangkuti</w:t>
      </w:r>
      <w:proofErr w:type="spellEnd"/>
      <w:r w:rsidRPr="00435049">
        <w:rPr>
          <w:rFonts w:ascii="Open" w:hAnsi="Open"/>
          <w:sz w:val="24"/>
          <w:szCs w:val="24"/>
        </w:rPr>
        <w:t xml:space="preserve"> (2004:18) states that SWOT analysis is the identification of various factors systematically to formulate company strategy. This analysis is based on logic that can maximize strengths and opportunities, but simultaneously minimize weaknesses and threats.</w:t>
      </w:r>
    </w:p>
    <w:p w:rsidR="004E6F2D" w:rsidRPr="00435049" w:rsidRDefault="004E6F2D" w:rsidP="004E6F2D">
      <w:pPr>
        <w:keepNext/>
        <w:jc w:val="center"/>
        <w:rPr>
          <w:rFonts w:ascii="Open" w:hAnsi="Open" w:cs="Open"/>
          <w:b/>
          <w:color w:val="000000"/>
          <w:sz w:val="24"/>
          <w:szCs w:val="24"/>
          <w:lang w:val="id-ID"/>
        </w:rPr>
      </w:pPr>
    </w:p>
    <w:p w:rsidR="004E6F2D" w:rsidRPr="00435049" w:rsidRDefault="004E6F2D" w:rsidP="004E6F2D">
      <w:pPr>
        <w:keepNext/>
        <w:jc w:val="center"/>
        <w:rPr>
          <w:rFonts w:ascii="Open" w:hAnsi="Open" w:cs="Open"/>
          <w:b/>
          <w:color w:val="000000"/>
          <w:sz w:val="24"/>
          <w:szCs w:val="24"/>
          <w:lang w:val="id-ID"/>
        </w:rPr>
      </w:pPr>
      <w:r w:rsidRPr="00435049">
        <w:rPr>
          <w:rFonts w:ascii="Open" w:hAnsi="Open" w:cs="Open"/>
          <w:b/>
          <w:color w:val="000000"/>
          <w:sz w:val="24"/>
          <w:szCs w:val="24"/>
        </w:rPr>
        <w:t>RESEARCH METHODOLOGY</w:t>
      </w:r>
    </w:p>
    <w:p w:rsidR="004E6F2D" w:rsidRPr="00435049" w:rsidRDefault="004E6F2D" w:rsidP="00EA2E76">
      <w:pPr>
        <w:ind w:firstLine="426"/>
        <w:jc w:val="both"/>
        <w:rPr>
          <w:rFonts w:ascii="Open" w:hAnsi="Open"/>
          <w:sz w:val="24"/>
          <w:szCs w:val="24"/>
        </w:rPr>
      </w:pPr>
      <w:r w:rsidRPr="00435049">
        <w:rPr>
          <w:rFonts w:ascii="Open" w:hAnsi="Open"/>
          <w:sz w:val="24"/>
          <w:szCs w:val="24"/>
        </w:rPr>
        <w:t xml:space="preserve">The research method used is a qualitative descriptive research method using the SWOT analysis technique. The analytical method used in this study is the SWOT matrix. Data collection methods used </w:t>
      </w:r>
      <w:proofErr w:type="gramStart"/>
      <w:r w:rsidRPr="00435049">
        <w:rPr>
          <w:rFonts w:ascii="Open" w:hAnsi="Open"/>
          <w:sz w:val="24"/>
          <w:szCs w:val="24"/>
        </w:rPr>
        <w:t>are</w:t>
      </w:r>
      <w:proofErr w:type="gramEnd"/>
      <w:r w:rsidRPr="00435049">
        <w:rPr>
          <w:rFonts w:ascii="Open" w:hAnsi="Open"/>
          <w:sz w:val="24"/>
          <w:szCs w:val="24"/>
        </w:rPr>
        <w:t xml:space="preserve"> observation and interviews.</w:t>
      </w:r>
      <w:r w:rsidR="00EA2E76">
        <w:rPr>
          <w:rFonts w:ascii="Open" w:hAnsi="Open"/>
          <w:sz w:val="24"/>
          <w:szCs w:val="24"/>
          <w:lang w:val="id-ID"/>
        </w:rPr>
        <w:t xml:space="preserve"> </w:t>
      </w:r>
      <w:r w:rsidRPr="00435049">
        <w:rPr>
          <w:rFonts w:ascii="Open" w:hAnsi="Open"/>
          <w:sz w:val="24"/>
          <w:szCs w:val="24"/>
        </w:rPr>
        <w:t xml:space="preserve">The object of this study is the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Lampung store which is located at </w:t>
      </w:r>
      <w:proofErr w:type="spellStart"/>
      <w:r w:rsidRPr="00435049">
        <w:rPr>
          <w:rFonts w:ascii="Open" w:hAnsi="Open"/>
          <w:sz w:val="24"/>
          <w:szCs w:val="24"/>
        </w:rPr>
        <w:t>Jalan</w:t>
      </w:r>
      <w:proofErr w:type="spellEnd"/>
      <w:r w:rsidRPr="00435049">
        <w:rPr>
          <w:rFonts w:ascii="Open" w:hAnsi="Open"/>
          <w:sz w:val="24"/>
          <w:szCs w:val="24"/>
        </w:rPr>
        <w:t xml:space="preserve"> </w:t>
      </w:r>
      <w:proofErr w:type="spellStart"/>
      <w:r w:rsidRPr="00435049">
        <w:rPr>
          <w:rFonts w:ascii="Open" w:hAnsi="Open"/>
          <w:sz w:val="24"/>
          <w:szCs w:val="24"/>
        </w:rPr>
        <w:t>Perumahan</w:t>
      </w:r>
      <w:proofErr w:type="spellEnd"/>
      <w:r w:rsidRPr="00435049">
        <w:rPr>
          <w:rFonts w:ascii="Open" w:hAnsi="Open"/>
          <w:sz w:val="24"/>
          <w:szCs w:val="24"/>
        </w:rPr>
        <w:t xml:space="preserve"> </w:t>
      </w:r>
      <w:proofErr w:type="spellStart"/>
      <w:r w:rsidRPr="00435049">
        <w:rPr>
          <w:rFonts w:ascii="Open" w:hAnsi="Open"/>
          <w:sz w:val="24"/>
          <w:szCs w:val="24"/>
        </w:rPr>
        <w:t>Pramuka</w:t>
      </w:r>
      <w:proofErr w:type="spellEnd"/>
      <w:r w:rsidRPr="00435049">
        <w:rPr>
          <w:rFonts w:ascii="Open" w:hAnsi="Open"/>
          <w:sz w:val="24"/>
          <w:szCs w:val="24"/>
        </w:rPr>
        <w:t xml:space="preserve"> Garden Residence C.18 </w:t>
      </w:r>
      <w:proofErr w:type="spellStart"/>
      <w:r w:rsidRPr="00435049">
        <w:rPr>
          <w:rFonts w:ascii="Open" w:hAnsi="Open"/>
          <w:sz w:val="24"/>
          <w:szCs w:val="24"/>
        </w:rPr>
        <w:t>Rajabasa</w:t>
      </w:r>
      <w:proofErr w:type="spellEnd"/>
      <w:r w:rsidRPr="00435049">
        <w:rPr>
          <w:rFonts w:ascii="Open" w:hAnsi="Open"/>
          <w:sz w:val="24"/>
          <w:szCs w:val="24"/>
        </w:rPr>
        <w:t>, Bandar Lampung.</w:t>
      </w:r>
    </w:p>
    <w:p w:rsidR="004E6F2D" w:rsidRPr="00435049" w:rsidRDefault="004E6F2D" w:rsidP="00EA2E76">
      <w:pPr>
        <w:tabs>
          <w:tab w:val="left" w:pos="1815"/>
        </w:tabs>
        <w:spacing w:line="276" w:lineRule="auto"/>
        <w:jc w:val="both"/>
        <w:rPr>
          <w:rFonts w:ascii="Open" w:hAnsi="Open"/>
          <w:sz w:val="24"/>
          <w:szCs w:val="24"/>
        </w:rPr>
      </w:pPr>
      <w:r w:rsidRPr="00435049">
        <w:rPr>
          <w:rFonts w:ascii="Open" w:hAnsi="Open"/>
          <w:sz w:val="24"/>
          <w:szCs w:val="24"/>
        </w:rPr>
        <w:tab/>
      </w:r>
    </w:p>
    <w:p w:rsidR="004E6F2D" w:rsidRPr="00435049" w:rsidRDefault="004E6F2D" w:rsidP="004E6F2D">
      <w:pPr>
        <w:keepNext/>
        <w:jc w:val="center"/>
        <w:rPr>
          <w:rFonts w:ascii="Open" w:hAnsi="Open" w:cs="Open"/>
          <w:b/>
          <w:color w:val="000000"/>
          <w:sz w:val="24"/>
          <w:szCs w:val="24"/>
          <w:lang w:val="id-ID"/>
        </w:rPr>
      </w:pPr>
      <w:r w:rsidRPr="00435049">
        <w:rPr>
          <w:rFonts w:ascii="Open" w:hAnsi="Open"/>
          <w:b/>
          <w:sz w:val="24"/>
          <w:szCs w:val="24"/>
        </w:rPr>
        <w:t>DISCUSSION AND RESULTS</w:t>
      </w:r>
    </w:p>
    <w:p w:rsidR="004E6F2D" w:rsidRPr="00435049" w:rsidRDefault="004E6F2D" w:rsidP="00EA2E76">
      <w:pPr>
        <w:ind w:firstLine="426"/>
        <w:jc w:val="both"/>
        <w:rPr>
          <w:rFonts w:ascii="Open" w:hAnsi="Open"/>
          <w:sz w:val="24"/>
          <w:szCs w:val="24"/>
        </w:rPr>
      </w:pP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Lampung is a business activity unit that sells various types of Balinese traditional clothing. It was founded in 2016. Starting from being a </w:t>
      </w:r>
      <w:proofErr w:type="spellStart"/>
      <w:r w:rsidRPr="00435049">
        <w:rPr>
          <w:rFonts w:ascii="Open" w:hAnsi="Open"/>
          <w:sz w:val="24"/>
          <w:szCs w:val="24"/>
        </w:rPr>
        <w:t>dropshiper</w:t>
      </w:r>
      <w:proofErr w:type="spellEnd"/>
      <w:r w:rsidRPr="00435049">
        <w:rPr>
          <w:rFonts w:ascii="Open" w:hAnsi="Open"/>
          <w:sz w:val="24"/>
          <w:szCs w:val="24"/>
        </w:rPr>
        <w:t xml:space="preserve"> while in college, then starting stock at boarding houses and starting to make a mini 2x3 studio </w:t>
      </w:r>
      <w:proofErr w:type="gramStart"/>
      <w:r w:rsidRPr="00435049">
        <w:rPr>
          <w:rFonts w:ascii="Open" w:hAnsi="Open"/>
          <w:sz w:val="24"/>
          <w:szCs w:val="24"/>
        </w:rPr>
        <w:t>style</w:t>
      </w:r>
      <w:proofErr w:type="gramEnd"/>
      <w:r w:rsidRPr="00435049">
        <w:rPr>
          <w:rFonts w:ascii="Open" w:hAnsi="Open"/>
          <w:sz w:val="24"/>
          <w:szCs w:val="24"/>
        </w:rPr>
        <w:t xml:space="preserve"> at home, followed by making a 2-floor boutique. The opening took place in a boarding house with the founder, Ni Made </w:t>
      </w:r>
      <w:proofErr w:type="spellStart"/>
      <w:r w:rsidRPr="00435049">
        <w:rPr>
          <w:rFonts w:ascii="Open" w:hAnsi="Open"/>
          <w:sz w:val="24"/>
          <w:szCs w:val="24"/>
        </w:rPr>
        <w:t>Arianingsih</w:t>
      </w:r>
      <w:proofErr w:type="spellEnd"/>
      <w:r w:rsidRPr="00435049">
        <w:rPr>
          <w:rFonts w:ascii="Open" w:hAnsi="Open"/>
          <w:sz w:val="24"/>
          <w:szCs w:val="24"/>
        </w:rPr>
        <w:t xml:space="preserve">, </w:t>
      </w:r>
      <w:proofErr w:type="gramStart"/>
      <w:r w:rsidRPr="00435049">
        <w:rPr>
          <w:rFonts w:ascii="Open" w:hAnsi="Open"/>
          <w:sz w:val="24"/>
          <w:szCs w:val="24"/>
        </w:rPr>
        <w:t>S.ST.,</w:t>
      </w:r>
      <w:proofErr w:type="gramEnd"/>
      <w:r w:rsidRPr="00435049">
        <w:rPr>
          <w:rFonts w:ascii="Open" w:hAnsi="Open"/>
          <w:sz w:val="24"/>
          <w:szCs w:val="24"/>
        </w:rPr>
        <w:t xml:space="preserve"> M.KES. </w:t>
      </w:r>
      <w:proofErr w:type="gramStart"/>
      <w:r w:rsidRPr="00435049">
        <w:rPr>
          <w:rFonts w:ascii="Open" w:hAnsi="Open"/>
          <w:sz w:val="24"/>
          <w:szCs w:val="24"/>
        </w:rPr>
        <w:t>and</w:t>
      </w:r>
      <w:proofErr w:type="gramEnd"/>
      <w:r w:rsidRPr="00435049">
        <w:rPr>
          <w:rFonts w:ascii="Open" w:hAnsi="Open"/>
          <w:sz w:val="24"/>
          <w:szCs w:val="24"/>
        </w:rPr>
        <w:t xml:space="preserve"> officially opened a boutique on Jl. Housing </w:t>
      </w:r>
      <w:proofErr w:type="spellStart"/>
      <w:r w:rsidRPr="00435049">
        <w:rPr>
          <w:rFonts w:ascii="Open" w:hAnsi="Open"/>
          <w:sz w:val="24"/>
          <w:szCs w:val="24"/>
        </w:rPr>
        <w:t>Pramuka</w:t>
      </w:r>
      <w:proofErr w:type="spellEnd"/>
      <w:r w:rsidRPr="00435049">
        <w:rPr>
          <w:rFonts w:ascii="Open" w:hAnsi="Open"/>
          <w:sz w:val="24"/>
          <w:szCs w:val="24"/>
        </w:rPr>
        <w:t xml:space="preserve"> Garden </w:t>
      </w:r>
      <w:proofErr w:type="spellStart"/>
      <w:r w:rsidRPr="00435049">
        <w:rPr>
          <w:rFonts w:ascii="Open" w:hAnsi="Open"/>
          <w:sz w:val="24"/>
          <w:szCs w:val="24"/>
        </w:rPr>
        <w:t>Residance</w:t>
      </w:r>
      <w:proofErr w:type="spellEnd"/>
      <w:r w:rsidRPr="00435049">
        <w:rPr>
          <w:rFonts w:ascii="Open" w:hAnsi="Open"/>
          <w:sz w:val="24"/>
          <w:szCs w:val="24"/>
        </w:rPr>
        <w:t xml:space="preserve"> C.18, </w:t>
      </w:r>
      <w:proofErr w:type="spellStart"/>
      <w:r w:rsidRPr="00435049">
        <w:rPr>
          <w:rFonts w:ascii="Open" w:hAnsi="Open"/>
          <w:sz w:val="24"/>
          <w:szCs w:val="24"/>
        </w:rPr>
        <w:t>Rajabasa</w:t>
      </w:r>
      <w:proofErr w:type="spellEnd"/>
      <w:r w:rsidRPr="00435049">
        <w:rPr>
          <w:rFonts w:ascii="Open" w:hAnsi="Open"/>
          <w:sz w:val="24"/>
          <w:szCs w:val="24"/>
        </w:rPr>
        <w:t>, Bandar Lampung.</w:t>
      </w:r>
    </w:p>
    <w:p w:rsidR="004E6F2D" w:rsidRPr="00435049" w:rsidRDefault="004E6F2D" w:rsidP="00EA2E76">
      <w:pPr>
        <w:ind w:firstLine="426"/>
        <w:jc w:val="both"/>
        <w:rPr>
          <w:rFonts w:ascii="Open" w:hAnsi="Open"/>
          <w:sz w:val="24"/>
          <w:szCs w:val="24"/>
        </w:rPr>
      </w:pPr>
      <w:r w:rsidRPr="00435049">
        <w:rPr>
          <w:rFonts w:ascii="Open" w:hAnsi="Open"/>
          <w:sz w:val="24"/>
          <w:szCs w:val="24"/>
        </w:rPr>
        <w:t xml:space="preserve">The application of the marketing strategy carried out by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Lampung, namely:</w:t>
      </w:r>
    </w:p>
    <w:p w:rsidR="004E6F2D" w:rsidRPr="00435049" w:rsidRDefault="004E6F2D" w:rsidP="004E6F2D">
      <w:pPr>
        <w:numPr>
          <w:ilvl w:val="0"/>
          <w:numId w:val="10"/>
        </w:numPr>
        <w:jc w:val="both"/>
        <w:rPr>
          <w:rFonts w:ascii="Open" w:eastAsia="Calibri" w:hAnsi="Open" w:cs="Calibri"/>
          <w:color w:val="000000"/>
          <w:sz w:val="24"/>
          <w:szCs w:val="24"/>
        </w:rPr>
      </w:pPr>
      <w:r w:rsidRPr="00435049">
        <w:rPr>
          <w:rFonts w:ascii="Open" w:hAnsi="Open"/>
          <w:color w:val="000000"/>
          <w:sz w:val="24"/>
          <w:szCs w:val="24"/>
        </w:rPr>
        <w:lastRenderedPageBreak/>
        <w:t>Maintain Product Quality</w:t>
      </w:r>
    </w:p>
    <w:p w:rsidR="004E6F2D" w:rsidRPr="00435049" w:rsidRDefault="004E6F2D" w:rsidP="004E6F2D">
      <w:pPr>
        <w:numPr>
          <w:ilvl w:val="0"/>
          <w:numId w:val="10"/>
        </w:numPr>
        <w:jc w:val="both"/>
        <w:rPr>
          <w:rFonts w:ascii="Open" w:hAnsi="Open"/>
          <w:color w:val="000000"/>
          <w:sz w:val="24"/>
          <w:szCs w:val="24"/>
        </w:rPr>
      </w:pPr>
      <w:r w:rsidRPr="00435049">
        <w:rPr>
          <w:rFonts w:ascii="Open" w:hAnsi="Open"/>
          <w:color w:val="000000"/>
          <w:sz w:val="24"/>
          <w:szCs w:val="24"/>
        </w:rPr>
        <w:t>Utilization of Social Media</w:t>
      </w:r>
    </w:p>
    <w:p w:rsidR="004E6F2D" w:rsidRPr="00EA2E76" w:rsidRDefault="004E6F2D" w:rsidP="004E6F2D">
      <w:pPr>
        <w:numPr>
          <w:ilvl w:val="0"/>
          <w:numId w:val="10"/>
        </w:numPr>
        <w:spacing w:after="200"/>
        <w:jc w:val="both"/>
        <w:rPr>
          <w:rFonts w:ascii="Open" w:hAnsi="Open"/>
          <w:color w:val="000000"/>
          <w:sz w:val="24"/>
          <w:szCs w:val="24"/>
        </w:rPr>
      </w:pPr>
      <w:r w:rsidRPr="00435049">
        <w:rPr>
          <w:rFonts w:ascii="Open" w:hAnsi="Open"/>
          <w:color w:val="000000"/>
          <w:sz w:val="24"/>
          <w:szCs w:val="24"/>
        </w:rPr>
        <w:t>Providing Attractive Promos</w:t>
      </w:r>
    </w:p>
    <w:p w:rsidR="004E6F2D" w:rsidRPr="00435049" w:rsidRDefault="004E6F2D" w:rsidP="00EA2E76">
      <w:pPr>
        <w:ind w:firstLine="426"/>
        <w:jc w:val="both"/>
        <w:rPr>
          <w:rFonts w:ascii="Open" w:hAnsi="Open"/>
          <w:sz w:val="24"/>
          <w:szCs w:val="24"/>
        </w:rPr>
      </w:pPr>
      <w:proofErr w:type="spellStart"/>
      <w:r w:rsidRPr="00435049">
        <w:rPr>
          <w:rFonts w:ascii="Open" w:hAnsi="Open"/>
          <w:sz w:val="24"/>
          <w:szCs w:val="24"/>
        </w:rPr>
        <w:t>Toko</w:t>
      </w:r>
      <w:proofErr w:type="spellEnd"/>
      <w:r w:rsidRPr="00435049">
        <w:rPr>
          <w:rFonts w:ascii="Open" w:hAnsi="Open"/>
          <w:sz w:val="24"/>
          <w:szCs w:val="24"/>
        </w:rPr>
        <w:t xml:space="preserve">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w:t>
      </w:r>
      <w:proofErr w:type="spellEnd"/>
      <w:r w:rsidRPr="00435049">
        <w:rPr>
          <w:rFonts w:ascii="Open" w:hAnsi="Open"/>
          <w:sz w:val="24"/>
          <w:szCs w:val="24"/>
        </w:rPr>
        <w:t xml:space="preserve"> Lampung sells a variety of products, which can be seen in the table below:</w:t>
      </w:r>
    </w:p>
    <w:p w:rsidR="004E6F2D" w:rsidRPr="00435049" w:rsidRDefault="004E6F2D" w:rsidP="00EA2E76">
      <w:pPr>
        <w:rPr>
          <w:rFonts w:ascii="Open" w:hAnsi="Open"/>
          <w:b/>
          <w:sz w:val="24"/>
          <w:szCs w:val="24"/>
        </w:rPr>
      </w:pPr>
      <w:r w:rsidRPr="00435049">
        <w:rPr>
          <w:rFonts w:ascii="Open" w:hAnsi="Open"/>
          <w:b/>
          <w:sz w:val="24"/>
          <w:szCs w:val="24"/>
        </w:rPr>
        <w:t xml:space="preserve">Table 2 </w:t>
      </w:r>
      <w:proofErr w:type="spellStart"/>
      <w:r w:rsidRPr="00435049">
        <w:rPr>
          <w:rFonts w:ascii="Open" w:hAnsi="Open"/>
          <w:b/>
          <w:sz w:val="24"/>
          <w:szCs w:val="24"/>
        </w:rPr>
        <w:t>Laksmi</w:t>
      </w:r>
      <w:proofErr w:type="spellEnd"/>
      <w:r w:rsidRPr="00435049">
        <w:rPr>
          <w:rFonts w:ascii="Open" w:hAnsi="Open"/>
          <w:b/>
          <w:sz w:val="24"/>
          <w:szCs w:val="24"/>
        </w:rPr>
        <w:t xml:space="preserve"> </w:t>
      </w:r>
      <w:proofErr w:type="spellStart"/>
      <w:r w:rsidRPr="00435049">
        <w:rPr>
          <w:rFonts w:ascii="Open" w:hAnsi="Open"/>
          <w:b/>
          <w:sz w:val="24"/>
          <w:szCs w:val="24"/>
        </w:rPr>
        <w:t>Kebaya</w:t>
      </w:r>
      <w:proofErr w:type="spellEnd"/>
      <w:r w:rsidRPr="00435049">
        <w:rPr>
          <w:rFonts w:ascii="Open" w:hAnsi="Open"/>
          <w:b/>
          <w:sz w:val="24"/>
          <w:szCs w:val="24"/>
        </w:rPr>
        <w:t xml:space="preserve"> Lampung Products</w:t>
      </w:r>
    </w:p>
    <w:tbl>
      <w:tblPr>
        <w:tblW w:w="7693" w:type="dxa"/>
        <w:jc w:val="center"/>
        <w:tblInd w:w="-844" w:type="dxa"/>
        <w:tblBorders>
          <w:top w:val="single" w:sz="4" w:space="0" w:color="7F7F7F"/>
          <w:bottom w:val="single" w:sz="4" w:space="0" w:color="7F7F7F"/>
        </w:tblBorders>
        <w:tblLayout w:type="fixed"/>
        <w:tblLook w:val="04A0" w:firstRow="1" w:lastRow="0" w:firstColumn="1" w:lastColumn="0" w:noHBand="0" w:noVBand="1"/>
      </w:tblPr>
      <w:tblGrid>
        <w:gridCol w:w="672"/>
        <w:gridCol w:w="3565"/>
        <w:gridCol w:w="570"/>
        <w:gridCol w:w="2886"/>
      </w:tblGrid>
      <w:tr w:rsidR="004E6F2D" w:rsidRPr="00EA2E76" w:rsidTr="00EA2E76">
        <w:trPr>
          <w:jc w:val="center"/>
        </w:trPr>
        <w:tc>
          <w:tcPr>
            <w:tcW w:w="672" w:type="dxa"/>
            <w:hideMark/>
          </w:tcPr>
          <w:p w:rsidR="004E6F2D" w:rsidRPr="00EA2E76" w:rsidRDefault="004E6F2D" w:rsidP="00EA2E76">
            <w:pPr>
              <w:jc w:val="center"/>
              <w:rPr>
                <w:rFonts w:ascii="Open" w:hAnsi="Open"/>
              </w:rPr>
            </w:pPr>
            <w:r w:rsidRPr="00EA2E76">
              <w:rPr>
                <w:rFonts w:ascii="Open" w:hAnsi="Open"/>
              </w:rPr>
              <w:t>No.</w:t>
            </w:r>
          </w:p>
        </w:tc>
        <w:tc>
          <w:tcPr>
            <w:tcW w:w="3565" w:type="dxa"/>
            <w:hideMark/>
          </w:tcPr>
          <w:p w:rsidR="004E6F2D" w:rsidRPr="00EA2E76" w:rsidRDefault="004E6F2D" w:rsidP="00EA2E76">
            <w:pPr>
              <w:jc w:val="center"/>
              <w:rPr>
                <w:rFonts w:ascii="Open" w:hAnsi="Open"/>
              </w:rPr>
            </w:pPr>
            <w:r w:rsidRPr="00EA2E76">
              <w:rPr>
                <w:rFonts w:ascii="Open" w:hAnsi="Open"/>
              </w:rPr>
              <w:t>Product</w:t>
            </w:r>
          </w:p>
        </w:tc>
        <w:tc>
          <w:tcPr>
            <w:tcW w:w="570" w:type="dxa"/>
            <w:hideMark/>
          </w:tcPr>
          <w:p w:rsidR="004E6F2D" w:rsidRPr="00EA2E76" w:rsidRDefault="004E6F2D" w:rsidP="00EA2E76">
            <w:pPr>
              <w:jc w:val="center"/>
              <w:rPr>
                <w:rFonts w:ascii="Open" w:hAnsi="Open"/>
              </w:rPr>
            </w:pPr>
            <w:r w:rsidRPr="00EA2E76">
              <w:rPr>
                <w:rFonts w:ascii="Open" w:hAnsi="Open"/>
              </w:rPr>
              <w:t>No.</w:t>
            </w:r>
          </w:p>
        </w:tc>
        <w:tc>
          <w:tcPr>
            <w:tcW w:w="2886" w:type="dxa"/>
            <w:hideMark/>
          </w:tcPr>
          <w:p w:rsidR="004E6F2D" w:rsidRPr="00EA2E76" w:rsidRDefault="004E6F2D" w:rsidP="00EA2E76">
            <w:pPr>
              <w:jc w:val="center"/>
              <w:rPr>
                <w:rFonts w:ascii="Open" w:hAnsi="Open"/>
              </w:rPr>
            </w:pPr>
            <w:r w:rsidRPr="00EA2E76">
              <w:rPr>
                <w:rFonts w:ascii="Open" w:hAnsi="Open"/>
              </w:rPr>
              <w:t>Product</w:t>
            </w:r>
          </w:p>
        </w:tc>
      </w:tr>
      <w:tr w:rsidR="004E6F2D" w:rsidRPr="00EA2E76" w:rsidTr="00EA2E76">
        <w:trPr>
          <w:jc w:val="center"/>
        </w:trPr>
        <w:tc>
          <w:tcPr>
            <w:tcW w:w="672" w:type="dxa"/>
            <w:hideMark/>
          </w:tcPr>
          <w:p w:rsidR="004E6F2D" w:rsidRPr="00EA2E76" w:rsidRDefault="004E6F2D" w:rsidP="00EA2E76">
            <w:pPr>
              <w:jc w:val="center"/>
              <w:rPr>
                <w:rFonts w:ascii="Open" w:hAnsi="Open"/>
              </w:rPr>
            </w:pPr>
            <w:r w:rsidRPr="00EA2E76">
              <w:rPr>
                <w:rFonts w:ascii="Open" w:hAnsi="Open"/>
              </w:rPr>
              <w:t>1.</w:t>
            </w:r>
          </w:p>
        </w:tc>
        <w:tc>
          <w:tcPr>
            <w:tcW w:w="3565" w:type="dxa"/>
            <w:hideMark/>
          </w:tcPr>
          <w:p w:rsidR="004E6F2D" w:rsidRPr="00EA2E76" w:rsidRDefault="004E6F2D" w:rsidP="00EA2E76">
            <w:pPr>
              <w:jc w:val="center"/>
              <w:rPr>
                <w:rFonts w:ascii="Open" w:hAnsi="Open"/>
              </w:rPr>
            </w:pPr>
            <w:r w:rsidRPr="00EA2E76">
              <w:rPr>
                <w:rFonts w:ascii="Open" w:hAnsi="Open"/>
              </w:rPr>
              <w:t xml:space="preserve">Plain </w:t>
            </w:r>
            <w:proofErr w:type="spellStart"/>
            <w:r w:rsidRPr="00EA2E76">
              <w:rPr>
                <w:rFonts w:ascii="Open" w:hAnsi="Open"/>
              </w:rPr>
              <w:t>Semifrance</w:t>
            </w:r>
            <w:proofErr w:type="spellEnd"/>
            <w:r w:rsidRPr="00EA2E76">
              <w:rPr>
                <w:rFonts w:ascii="Open" w:hAnsi="Open"/>
              </w:rPr>
              <w:t xml:space="preserve"> </w:t>
            </w:r>
            <w:proofErr w:type="spellStart"/>
            <w:r w:rsidRPr="00EA2E76">
              <w:rPr>
                <w:rFonts w:ascii="Open" w:hAnsi="Open"/>
              </w:rPr>
              <w:t>Kebaya</w:t>
            </w:r>
            <w:proofErr w:type="spellEnd"/>
          </w:p>
        </w:tc>
        <w:tc>
          <w:tcPr>
            <w:tcW w:w="570" w:type="dxa"/>
            <w:hideMark/>
          </w:tcPr>
          <w:p w:rsidR="004E6F2D" w:rsidRPr="00EA2E76" w:rsidRDefault="004E6F2D" w:rsidP="00EA2E76">
            <w:pPr>
              <w:jc w:val="center"/>
              <w:rPr>
                <w:rFonts w:ascii="Open" w:hAnsi="Open"/>
              </w:rPr>
            </w:pPr>
            <w:r w:rsidRPr="00EA2E76">
              <w:rPr>
                <w:rFonts w:ascii="Open" w:hAnsi="Open"/>
              </w:rPr>
              <w:t>5.</w:t>
            </w:r>
          </w:p>
        </w:tc>
        <w:tc>
          <w:tcPr>
            <w:tcW w:w="2886" w:type="dxa"/>
            <w:hideMark/>
          </w:tcPr>
          <w:p w:rsidR="004E6F2D" w:rsidRPr="00EA2E76" w:rsidRDefault="004E6F2D" w:rsidP="00EA2E76">
            <w:pPr>
              <w:jc w:val="center"/>
              <w:rPr>
                <w:rFonts w:ascii="Open" w:hAnsi="Open"/>
              </w:rPr>
            </w:pPr>
            <w:r w:rsidRPr="00EA2E76">
              <w:rPr>
                <w:rFonts w:ascii="Open" w:hAnsi="Open"/>
              </w:rPr>
              <w:t>Hair Accessories</w:t>
            </w:r>
          </w:p>
        </w:tc>
      </w:tr>
      <w:tr w:rsidR="004E6F2D" w:rsidRPr="00EA2E76" w:rsidTr="00EA2E76">
        <w:trPr>
          <w:jc w:val="center"/>
        </w:trPr>
        <w:tc>
          <w:tcPr>
            <w:tcW w:w="672" w:type="dxa"/>
            <w:hideMark/>
          </w:tcPr>
          <w:p w:rsidR="004E6F2D" w:rsidRPr="00EA2E76" w:rsidRDefault="004E6F2D" w:rsidP="00EA2E76">
            <w:pPr>
              <w:jc w:val="center"/>
              <w:rPr>
                <w:rFonts w:ascii="Open" w:hAnsi="Open"/>
              </w:rPr>
            </w:pPr>
            <w:r w:rsidRPr="00EA2E76">
              <w:rPr>
                <w:rFonts w:ascii="Open" w:hAnsi="Open"/>
              </w:rPr>
              <w:t>2.</w:t>
            </w:r>
          </w:p>
        </w:tc>
        <w:tc>
          <w:tcPr>
            <w:tcW w:w="3565" w:type="dxa"/>
            <w:hideMark/>
          </w:tcPr>
          <w:p w:rsidR="004E6F2D" w:rsidRPr="00EA2E76" w:rsidRDefault="004E6F2D" w:rsidP="00EA2E76">
            <w:pPr>
              <w:jc w:val="center"/>
              <w:rPr>
                <w:rFonts w:ascii="Open" w:hAnsi="Open"/>
              </w:rPr>
            </w:pPr>
            <w:proofErr w:type="spellStart"/>
            <w:r w:rsidRPr="00EA2E76">
              <w:rPr>
                <w:rFonts w:ascii="Open" w:hAnsi="Open"/>
              </w:rPr>
              <w:t>Payet</w:t>
            </w:r>
            <w:proofErr w:type="spellEnd"/>
            <w:r w:rsidRPr="00EA2E76">
              <w:rPr>
                <w:rFonts w:ascii="Open" w:hAnsi="Open"/>
              </w:rPr>
              <w:t xml:space="preserve"> </w:t>
            </w:r>
            <w:proofErr w:type="spellStart"/>
            <w:r w:rsidRPr="00EA2E76">
              <w:rPr>
                <w:rFonts w:ascii="Open" w:hAnsi="Open"/>
              </w:rPr>
              <w:t>Kebaya</w:t>
            </w:r>
            <w:proofErr w:type="spellEnd"/>
          </w:p>
        </w:tc>
        <w:tc>
          <w:tcPr>
            <w:tcW w:w="570" w:type="dxa"/>
            <w:hideMark/>
          </w:tcPr>
          <w:p w:rsidR="004E6F2D" w:rsidRPr="00EA2E76" w:rsidRDefault="004E6F2D" w:rsidP="00EA2E76">
            <w:pPr>
              <w:jc w:val="center"/>
              <w:rPr>
                <w:rFonts w:ascii="Open" w:hAnsi="Open"/>
              </w:rPr>
            </w:pPr>
            <w:r w:rsidRPr="00EA2E76">
              <w:rPr>
                <w:rFonts w:ascii="Open" w:hAnsi="Open"/>
              </w:rPr>
              <w:t>6.</w:t>
            </w:r>
          </w:p>
        </w:tc>
        <w:tc>
          <w:tcPr>
            <w:tcW w:w="2886" w:type="dxa"/>
            <w:hideMark/>
          </w:tcPr>
          <w:p w:rsidR="004E6F2D" w:rsidRPr="00EA2E76" w:rsidRDefault="004E6F2D" w:rsidP="00EA2E76">
            <w:pPr>
              <w:jc w:val="center"/>
              <w:rPr>
                <w:rFonts w:ascii="Open" w:hAnsi="Open"/>
              </w:rPr>
            </w:pPr>
            <w:r w:rsidRPr="00EA2E76">
              <w:rPr>
                <w:rFonts w:ascii="Open" w:hAnsi="Open"/>
              </w:rPr>
              <w:t>Bros</w:t>
            </w:r>
          </w:p>
        </w:tc>
      </w:tr>
      <w:tr w:rsidR="004E6F2D" w:rsidRPr="00EA2E76" w:rsidTr="00EA2E76">
        <w:trPr>
          <w:jc w:val="center"/>
        </w:trPr>
        <w:tc>
          <w:tcPr>
            <w:tcW w:w="672" w:type="dxa"/>
            <w:hideMark/>
          </w:tcPr>
          <w:p w:rsidR="004E6F2D" w:rsidRPr="00EA2E76" w:rsidRDefault="004E6F2D" w:rsidP="00EA2E76">
            <w:pPr>
              <w:jc w:val="center"/>
              <w:rPr>
                <w:rFonts w:ascii="Open" w:hAnsi="Open"/>
              </w:rPr>
            </w:pPr>
            <w:r w:rsidRPr="00EA2E76">
              <w:rPr>
                <w:rFonts w:ascii="Open" w:hAnsi="Open"/>
              </w:rPr>
              <w:t>3.</w:t>
            </w:r>
          </w:p>
        </w:tc>
        <w:tc>
          <w:tcPr>
            <w:tcW w:w="3565" w:type="dxa"/>
            <w:hideMark/>
          </w:tcPr>
          <w:p w:rsidR="004E6F2D" w:rsidRPr="00EA2E76" w:rsidRDefault="004E6F2D" w:rsidP="00EA2E76">
            <w:pPr>
              <w:jc w:val="center"/>
              <w:rPr>
                <w:rFonts w:ascii="Open" w:hAnsi="Open"/>
              </w:rPr>
            </w:pPr>
            <w:r w:rsidRPr="00EA2E76">
              <w:rPr>
                <w:rFonts w:ascii="Open" w:hAnsi="Open"/>
              </w:rPr>
              <w:t>Came</w:t>
            </w:r>
          </w:p>
        </w:tc>
        <w:tc>
          <w:tcPr>
            <w:tcW w:w="570" w:type="dxa"/>
            <w:hideMark/>
          </w:tcPr>
          <w:p w:rsidR="004E6F2D" w:rsidRPr="00EA2E76" w:rsidRDefault="004E6F2D" w:rsidP="00EA2E76">
            <w:pPr>
              <w:jc w:val="center"/>
              <w:rPr>
                <w:rFonts w:ascii="Open" w:hAnsi="Open"/>
              </w:rPr>
            </w:pPr>
            <w:r w:rsidRPr="00EA2E76">
              <w:rPr>
                <w:rFonts w:ascii="Open" w:hAnsi="Open"/>
              </w:rPr>
              <w:t>7.</w:t>
            </w:r>
          </w:p>
        </w:tc>
        <w:tc>
          <w:tcPr>
            <w:tcW w:w="2886" w:type="dxa"/>
            <w:hideMark/>
          </w:tcPr>
          <w:p w:rsidR="004E6F2D" w:rsidRPr="00EA2E76" w:rsidRDefault="004E6F2D" w:rsidP="00EA2E76">
            <w:pPr>
              <w:jc w:val="center"/>
              <w:rPr>
                <w:rFonts w:ascii="Open" w:hAnsi="Open"/>
              </w:rPr>
            </w:pPr>
            <w:proofErr w:type="spellStart"/>
            <w:r w:rsidRPr="00EA2E76">
              <w:rPr>
                <w:rFonts w:ascii="Open" w:hAnsi="Open"/>
              </w:rPr>
              <w:t>Longtorso</w:t>
            </w:r>
            <w:proofErr w:type="spellEnd"/>
          </w:p>
        </w:tc>
      </w:tr>
      <w:tr w:rsidR="004E6F2D" w:rsidRPr="00EA2E76" w:rsidTr="00EA2E76">
        <w:trPr>
          <w:jc w:val="center"/>
        </w:trPr>
        <w:tc>
          <w:tcPr>
            <w:tcW w:w="672" w:type="dxa"/>
            <w:hideMark/>
          </w:tcPr>
          <w:p w:rsidR="004E6F2D" w:rsidRPr="00EA2E76" w:rsidRDefault="004E6F2D" w:rsidP="00EA2E76">
            <w:pPr>
              <w:jc w:val="center"/>
              <w:rPr>
                <w:rFonts w:ascii="Open" w:hAnsi="Open"/>
              </w:rPr>
            </w:pPr>
            <w:r w:rsidRPr="00EA2E76">
              <w:rPr>
                <w:rFonts w:ascii="Open" w:hAnsi="Open"/>
              </w:rPr>
              <w:t>4.</w:t>
            </w:r>
          </w:p>
        </w:tc>
        <w:tc>
          <w:tcPr>
            <w:tcW w:w="3565" w:type="dxa"/>
            <w:hideMark/>
          </w:tcPr>
          <w:p w:rsidR="004E6F2D" w:rsidRPr="00EA2E76" w:rsidRDefault="004E6F2D" w:rsidP="00EA2E76">
            <w:pPr>
              <w:jc w:val="center"/>
              <w:rPr>
                <w:rFonts w:ascii="Open" w:hAnsi="Open"/>
              </w:rPr>
            </w:pPr>
            <w:r w:rsidRPr="00EA2E76">
              <w:rPr>
                <w:rFonts w:ascii="Open" w:hAnsi="Open"/>
              </w:rPr>
              <w:t>Obi or Shawl</w:t>
            </w:r>
          </w:p>
        </w:tc>
        <w:tc>
          <w:tcPr>
            <w:tcW w:w="570" w:type="dxa"/>
            <w:hideMark/>
          </w:tcPr>
          <w:p w:rsidR="004E6F2D" w:rsidRPr="00EA2E76" w:rsidRDefault="004E6F2D" w:rsidP="00EA2E76">
            <w:pPr>
              <w:jc w:val="center"/>
              <w:rPr>
                <w:rFonts w:ascii="Open" w:hAnsi="Open"/>
              </w:rPr>
            </w:pPr>
            <w:r w:rsidRPr="00EA2E76">
              <w:rPr>
                <w:rFonts w:ascii="Open" w:hAnsi="Open"/>
              </w:rPr>
              <w:t>8.</w:t>
            </w:r>
          </w:p>
        </w:tc>
        <w:tc>
          <w:tcPr>
            <w:tcW w:w="2886" w:type="dxa"/>
            <w:hideMark/>
          </w:tcPr>
          <w:p w:rsidR="004E6F2D" w:rsidRPr="00EA2E76" w:rsidRDefault="004E6F2D" w:rsidP="00EA2E76">
            <w:pPr>
              <w:jc w:val="center"/>
              <w:rPr>
                <w:rFonts w:ascii="Open" w:hAnsi="Open"/>
              </w:rPr>
            </w:pPr>
            <w:r w:rsidRPr="00EA2E76">
              <w:rPr>
                <w:rFonts w:ascii="Open" w:hAnsi="Open"/>
              </w:rPr>
              <w:t>After</w:t>
            </w:r>
          </w:p>
        </w:tc>
      </w:tr>
    </w:tbl>
    <w:p w:rsidR="004E6F2D" w:rsidRPr="00EA2E76" w:rsidRDefault="004E6F2D" w:rsidP="00EA2E76">
      <w:pPr>
        <w:jc w:val="both"/>
        <w:rPr>
          <w:rFonts w:ascii="Open" w:hAnsi="Open"/>
          <w:i/>
          <w:sz w:val="24"/>
          <w:szCs w:val="24"/>
        </w:rPr>
      </w:pPr>
      <w:r w:rsidRPr="00EA2E76">
        <w:rPr>
          <w:rFonts w:ascii="Open" w:hAnsi="Open"/>
          <w:i/>
          <w:sz w:val="24"/>
          <w:szCs w:val="24"/>
        </w:rPr>
        <w:t xml:space="preserve">Source: </w:t>
      </w:r>
      <w:proofErr w:type="spellStart"/>
      <w:r w:rsidRPr="00EA2E76">
        <w:rPr>
          <w:rFonts w:ascii="Open" w:hAnsi="Open"/>
          <w:i/>
          <w:sz w:val="24"/>
          <w:szCs w:val="24"/>
        </w:rPr>
        <w:t>Laksmi</w:t>
      </w:r>
      <w:proofErr w:type="spellEnd"/>
      <w:r w:rsidRPr="00EA2E76">
        <w:rPr>
          <w:rFonts w:ascii="Open" w:hAnsi="Open"/>
          <w:i/>
          <w:sz w:val="24"/>
          <w:szCs w:val="24"/>
        </w:rPr>
        <w:t xml:space="preserve"> </w:t>
      </w:r>
      <w:proofErr w:type="spellStart"/>
      <w:r w:rsidRPr="00EA2E76">
        <w:rPr>
          <w:rFonts w:ascii="Open" w:hAnsi="Open"/>
          <w:i/>
          <w:sz w:val="24"/>
          <w:szCs w:val="24"/>
        </w:rPr>
        <w:t>Kebaya</w:t>
      </w:r>
      <w:proofErr w:type="spellEnd"/>
      <w:r w:rsidRPr="00EA2E76">
        <w:rPr>
          <w:rFonts w:ascii="Open" w:hAnsi="Open"/>
          <w:i/>
          <w:sz w:val="24"/>
          <w:szCs w:val="24"/>
        </w:rPr>
        <w:t xml:space="preserve"> shop, Lampung</w:t>
      </w:r>
    </w:p>
    <w:p w:rsidR="00EA2E76" w:rsidRDefault="004E6F2D" w:rsidP="00EA2E76">
      <w:pPr>
        <w:ind w:firstLine="426"/>
        <w:jc w:val="both"/>
        <w:rPr>
          <w:rFonts w:ascii="Open" w:hAnsi="Open"/>
          <w:sz w:val="24"/>
          <w:szCs w:val="24"/>
          <w:lang w:val="id-ID"/>
        </w:rPr>
      </w:pPr>
      <w:r w:rsidRPr="00435049">
        <w:rPr>
          <w:rFonts w:ascii="Open" w:hAnsi="Open"/>
          <w:sz w:val="24"/>
          <w:szCs w:val="24"/>
        </w:rPr>
        <w:t>SWOT analysis is a qualitative research technique tool to identify various factors to formulate a strategy to increase consumer buying interest in a company. This analysis is based on logic that can maximize strength (</w:t>
      </w:r>
      <w:r w:rsidRPr="00435049">
        <w:rPr>
          <w:rFonts w:ascii="Open" w:hAnsi="Open"/>
          <w:i/>
          <w:sz w:val="24"/>
          <w:szCs w:val="24"/>
        </w:rPr>
        <w:t>Strength</w:t>
      </w:r>
      <w:r w:rsidRPr="00435049">
        <w:rPr>
          <w:rFonts w:ascii="Open" w:hAnsi="Open"/>
          <w:sz w:val="24"/>
          <w:szCs w:val="24"/>
        </w:rPr>
        <w:t>) and chance (</w:t>
      </w:r>
      <w:r w:rsidRPr="00435049">
        <w:rPr>
          <w:rFonts w:ascii="Open" w:hAnsi="Open"/>
          <w:i/>
          <w:sz w:val="24"/>
          <w:szCs w:val="24"/>
        </w:rPr>
        <w:t>Opportunities</w:t>
      </w:r>
      <w:r w:rsidRPr="00435049">
        <w:rPr>
          <w:rFonts w:ascii="Open" w:hAnsi="Open"/>
          <w:sz w:val="24"/>
          <w:szCs w:val="24"/>
        </w:rPr>
        <w:t>), but at the same time can minimize weaknesses (</w:t>
      </w:r>
      <w:r w:rsidRPr="00435049">
        <w:rPr>
          <w:rFonts w:ascii="Open" w:hAnsi="Open"/>
          <w:i/>
          <w:sz w:val="24"/>
          <w:szCs w:val="24"/>
        </w:rPr>
        <w:t>Weakness</w:t>
      </w:r>
      <w:r w:rsidRPr="00435049">
        <w:rPr>
          <w:rFonts w:ascii="Open" w:hAnsi="Open"/>
          <w:sz w:val="24"/>
          <w:szCs w:val="24"/>
        </w:rPr>
        <w:t>) and threats (</w:t>
      </w:r>
      <w:r w:rsidRPr="00435049">
        <w:rPr>
          <w:rFonts w:ascii="Open" w:hAnsi="Open"/>
          <w:i/>
          <w:sz w:val="24"/>
          <w:szCs w:val="24"/>
        </w:rPr>
        <w:t>Threat</w:t>
      </w:r>
      <w:r w:rsidRPr="00435049">
        <w:rPr>
          <w:rFonts w:ascii="Open" w:hAnsi="Open"/>
          <w:sz w:val="24"/>
          <w:szCs w:val="24"/>
        </w:rPr>
        <w:t>). The model used at this stage consists of an internal strategic factor matrix and an external strategic factor matrix.</w:t>
      </w:r>
    </w:p>
    <w:p w:rsidR="004E6F2D" w:rsidRPr="00435049" w:rsidRDefault="004E6F2D" w:rsidP="00EA2E76">
      <w:pPr>
        <w:ind w:firstLine="426"/>
        <w:jc w:val="both"/>
        <w:rPr>
          <w:rFonts w:ascii="Open" w:hAnsi="Open"/>
          <w:sz w:val="24"/>
          <w:szCs w:val="24"/>
        </w:rPr>
      </w:pPr>
      <w:r w:rsidRPr="00435049">
        <w:rPr>
          <w:rFonts w:ascii="Open" w:hAnsi="Open"/>
          <w:sz w:val="24"/>
          <w:szCs w:val="24"/>
        </w:rPr>
        <w:t xml:space="preserve">The results of filling out </w:t>
      </w:r>
      <w:proofErr w:type="spellStart"/>
      <w:r w:rsidRPr="00435049">
        <w:rPr>
          <w:rFonts w:ascii="Open" w:hAnsi="Open"/>
          <w:sz w:val="24"/>
          <w:szCs w:val="24"/>
        </w:rPr>
        <w:t>Laksmi</w:t>
      </w:r>
      <w:proofErr w:type="spellEnd"/>
      <w:r w:rsidRPr="00435049">
        <w:rPr>
          <w:rFonts w:ascii="Open" w:hAnsi="Open"/>
          <w:sz w:val="24"/>
          <w:szCs w:val="24"/>
        </w:rPr>
        <w:t xml:space="preserve"> </w:t>
      </w:r>
      <w:proofErr w:type="spellStart"/>
      <w:r w:rsidRPr="00435049">
        <w:rPr>
          <w:rFonts w:ascii="Open" w:hAnsi="Open"/>
          <w:sz w:val="24"/>
          <w:szCs w:val="24"/>
        </w:rPr>
        <w:t>Kebaya's</w:t>
      </w:r>
      <w:proofErr w:type="spellEnd"/>
      <w:r w:rsidRPr="00435049">
        <w:rPr>
          <w:rFonts w:ascii="Open" w:hAnsi="Open"/>
          <w:sz w:val="24"/>
          <w:szCs w:val="24"/>
        </w:rPr>
        <w:t xml:space="preserve"> SWOT analysis obtained the conditions of internal factors (strengths and weaknesses) and external factor conditions (opportunities and threats) as follows.</w:t>
      </w:r>
      <w:r w:rsidR="00EA2E76">
        <w:rPr>
          <w:rFonts w:ascii="Open" w:hAnsi="Open"/>
          <w:sz w:val="24"/>
          <w:szCs w:val="24"/>
          <w:lang w:val="id-ID"/>
        </w:rPr>
        <w:t xml:space="preserve"> </w:t>
      </w:r>
      <w:r w:rsidRPr="00435049">
        <w:rPr>
          <w:rFonts w:ascii="Open" w:hAnsi="Open"/>
          <w:sz w:val="24"/>
          <w:szCs w:val="24"/>
        </w:rPr>
        <w:t>Internal Factor Conditions:</w:t>
      </w:r>
    </w:p>
    <w:p w:rsidR="004E6F2D" w:rsidRPr="00435049" w:rsidRDefault="004E6F2D" w:rsidP="004E6F2D">
      <w:pPr>
        <w:numPr>
          <w:ilvl w:val="0"/>
          <w:numId w:val="11"/>
        </w:numPr>
        <w:ind w:left="851" w:hanging="425"/>
        <w:jc w:val="both"/>
        <w:rPr>
          <w:rFonts w:ascii="Open" w:hAnsi="Open"/>
          <w:color w:val="000000"/>
          <w:sz w:val="24"/>
          <w:szCs w:val="24"/>
        </w:rPr>
      </w:pPr>
      <w:r w:rsidRPr="00435049">
        <w:rPr>
          <w:rFonts w:ascii="Open" w:hAnsi="Open"/>
          <w:color w:val="000000"/>
          <w:sz w:val="24"/>
          <w:szCs w:val="24"/>
        </w:rPr>
        <w:t>Strength (Strength);</w:t>
      </w:r>
    </w:p>
    <w:p w:rsidR="004E6F2D" w:rsidRPr="00435049" w:rsidRDefault="004E6F2D" w:rsidP="004E6F2D">
      <w:pPr>
        <w:numPr>
          <w:ilvl w:val="0"/>
          <w:numId w:val="12"/>
        </w:numPr>
        <w:ind w:left="1276" w:hanging="425"/>
        <w:jc w:val="both"/>
        <w:rPr>
          <w:rFonts w:ascii="Open" w:eastAsia="Calibri" w:hAnsi="Open" w:cs="Calibri"/>
          <w:color w:val="000000"/>
          <w:sz w:val="24"/>
          <w:szCs w:val="24"/>
        </w:rPr>
      </w:pPr>
      <w:r w:rsidRPr="00435049">
        <w:rPr>
          <w:rFonts w:ascii="Open" w:hAnsi="Open"/>
          <w:color w:val="000000"/>
          <w:sz w:val="24"/>
          <w:szCs w:val="24"/>
        </w:rPr>
        <w:t>The product raw materials used are of high quality</w:t>
      </w:r>
    </w:p>
    <w:p w:rsidR="004E6F2D" w:rsidRPr="00435049" w:rsidRDefault="004E6F2D" w:rsidP="004E6F2D">
      <w:pPr>
        <w:numPr>
          <w:ilvl w:val="0"/>
          <w:numId w:val="12"/>
        </w:numPr>
        <w:ind w:left="1276" w:hanging="425"/>
        <w:jc w:val="both"/>
        <w:rPr>
          <w:rFonts w:ascii="Open" w:hAnsi="Open"/>
          <w:color w:val="000000"/>
          <w:sz w:val="24"/>
          <w:szCs w:val="24"/>
        </w:rPr>
      </w:pP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sells modern fashion brands wholesale and retail</w:t>
      </w:r>
    </w:p>
    <w:p w:rsidR="004E6F2D" w:rsidRPr="00435049" w:rsidRDefault="004E6F2D" w:rsidP="004E6F2D">
      <w:pPr>
        <w:numPr>
          <w:ilvl w:val="0"/>
          <w:numId w:val="12"/>
        </w:numPr>
        <w:ind w:left="1276" w:hanging="425"/>
        <w:jc w:val="both"/>
        <w:rPr>
          <w:rFonts w:ascii="Open" w:hAnsi="Open"/>
          <w:color w:val="000000"/>
          <w:sz w:val="24"/>
          <w:szCs w:val="24"/>
        </w:rPr>
      </w:pP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provides attractive promos</w:t>
      </w:r>
    </w:p>
    <w:p w:rsidR="004E6F2D" w:rsidRPr="00435049" w:rsidRDefault="004E6F2D" w:rsidP="004E6F2D">
      <w:pPr>
        <w:numPr>
          <w:ilvl w:val="0"/>
          <w:numId w:val="12"/>
        </w:numPr>
        <w:ind w:left="1276" w:hanging="425"/>
        <w:jc w:val="both"/>
        <w:rPr>
          <w:rFonts w:ascii="Open" w:hAnsi="Open"/>
          <w:color w:val="000000"/>
          <w:sz w:val="24"/>
          <w:szCs w:val="24"/>
        </w:rPr>
      </w:pP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provides good service to consumers</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 xml:space="preserve">The strategic location of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w:t>
      </w:r>
    </w:p>
    <w:p w:rsidR="004E6F2D" w:rsidRPr="00435049" w:rsidRDefault="004E6F2D" w:rsidP="004E6F2D">
      <w:pPr>
        <w:numPr>
          <w:ilvl w:val="0"/>
          <w:numId w:val="11"/>
        </w:numPr>
        <w:ind w:left="851" w:hanging="425"/>
        <w:jc w:val="both"/>
        <w:rPr>
          <w:rFonts w:ascii="Open" w:hAnsi="Open"/>
          <w:color w:val="000000"/>
          <w:sz w:val="24"/>
          <w:szCs w:val="24"/>
        </w:rPr>
      </w:pPr>
      <w:r w:rsidRPr="00435049">
        <w:rPr>
          <w:rFonts w:ascii="Open" w:hAnsi="Open"/>
          <w:color w:val="000000"/>
          <w:sz w:val="24"/>
          <w:szCs w:val="24"/>
        </w:rPr>
        <w:t>Weakness (Weakness) ;</w:t>
      </w:r>
    </w:p>
    <w:p w:rsidR="004E6F2D" w:rsidRPr="00435049" w:rsidRDefault="004E6F2D" w:rsidP="004E6F2D">
      <w:pPr>
        <w:numPr>
          <w:ilvl w:val="0"/>
          <w:numId w:val="12"/>
        </w:numPr>
        <w:ind w:left="1276" w:hanging="425"/>
        <w:jc w:val="both"/>
        <w:rPr>
          <w:rFonts w:ascii="Open" w:eastAsia="Calibri" w:hAnsi="Open" w:cs="Calibri"/>
          <w:color w:val="000000"/>
          <w:sz w:val="24"/>
          <w:szCs w:val="24"/>
        </w:rPr>
      </w:pPr>
      <w:r w:rsidRPr="00435049">
        <w:rPr>
          <w:rFonts w:ascii="Open" w:hAnsi="Open"/>
          <w:color w:val="000000"/>
          <w:sz w:val="24"/>
          <w:szCs w:val="24"/>
        </w:rPr>
        <w:t>Unprofessional human resources</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 xml:space="preserve">The concept of the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Store is lacking</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 xml:space="preserve">The promotion carried out by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has not been maximized</w:t>
      </w:r>
    </w:p>
    <w:p w:rsidR="004E6F2D" w:rsidRPr="00435049" w:rsidRDefault="004E6F2D" w:rsidP="004E6F2D">
      <w:pPr>
        <w:numPr>
          <w:ilvl w:val="0"/>
          <w:numId w:val="12"/>
        </w:numPr>
        <w:spacing w:after="160"/>
        <w:ind w:left="1276" w:hanging="425"/>
        <w:jc w:val="both"/>
        <w:rPr>
          <w:rFonts w:ascii="Open" w:hAnsi="Open"/>
          <w:color w:val="000000"/>
          <w:sz w:val="24"/>
          <w:szCs w:val="24"/>
        </w:rPr>
      </w:pPr>
      <w:r w:rsidRPr="00435049">
        <w:rPr>
          <w:rFonts w:ascii="Open" w:hAnsi="Open"/>
          <w:color w:val="000000"/>
          <w:sz w:val="24"/>
          <w:szCs w:val="24"/>
        </w:rPr>
        <w:t>The price offered is still too high</w:t>
      </w:r>
    </w:p>
    <w:p w:rsidR="004E6F2D" w:rsidRPr="00435049" w:rsidRDefault="004E6F2D" w:rsidP="004E6F2D">
      <w:pPr>
        <w:spacing w:after="160"/>
        <w:ind w:firstLine="426"/>
        <w:jc w:val="both"/>
        <w:rPr>
          <w:rFonts w:ascii="Open" w:hAnsi="Open"/>
          <w:sz w:val="24"/>
          <w:szCs w:val="24"/>
        </w:rPr>
      </w:pPr>
      <w:r w:rsidRPr="00435049">
        <w:rPr>
          <w:rFonts w:ascii="Open" w:hAnsi="Open"/>
          <w:sz w:val="24"/>
          <w:szCs w:val="24"/>
        </w:rPr>
        <w:t>Conditions of External Factors:</w:t>
      </w:r>
    </w:p>
    <w:p w:rsidR="004E6F2D" w:rsidRPr="00435049" w:rsidRDefault="004E6F2D" w:rsidP="004E6F2D">
      <w:pPr>
        <w:numPr>
          <w:ilvl w:val="0"/>
          <w:numId w:val="13"/>
        </w:numPr>
        <w:ind w:left="851" w:hanging="425"/>
        <w:jc w:val="both"/>
        <w:rPr>
          <w:rFonts w:ascii="Open" w:hAnsi="Open"/>
          <w:color w:val="000000"/>
          <w:sz w:val="24"/>
          <w:szCs w:val="24"/>
        </w:rPr>
      </w:pPr>
      <w:r w:rsidRPr="00435049">
        <w:rPr>
          <w:rFonts w:ascii="Open" w:hAnsi="Open"/>
          <w:color w:val="000000"/>
          <w:sz w:val="24"/>
          <w:szCs w:val="24"/>
        </w:rPr>
        <w:t>Opportunity ;</w:t>
      </w:r>
    </w:p>
    <w:p w:rsidR="004E6F2D" w:rsidRPr="00435049" w:rsidRDefault="004E6F2D" w:rsidP="004E6F2D">
      <w:pPr>
        <w:numPr>
          <w:ilvl w:val="0"/>
          <w:numId w:val="12"/>
        </w:numPr>
        <w:ind w:left="1276" w:hanging="425"/>
        <w:jc w:val="both"/>
        <w:rPr>
          <w:rFonts w:ascii="Open" w:eastAsia="Calibri" w:hAnsi="Open" w:cs="Calibri"/>
          <w:color w:val="000000"/>
          <w:sz w:val="24"/>
          <w:szCs w:val="24"/>
        </w:rPr>
      </w:pPr>
      <w:r w:rsidRPr="00435049">
        <w:rPr>
          <w:rFonts w:ascii="Open" w:hAnsi="Open"/>
          <w:color w:val="000000"/>
          <w:sz w:val="24"/>
          <w:szCs w:val="24"/>
        </w:rPr>
        <w:t>The people of Lampung Province are consumptive</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 xml:space="preserve">Strong and good relationship from </w:t>
      </w: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Development of E-commerce media</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Development of promotional support technology</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There are still many and wide opportunities for innovation</w:t>
      </w:r>
    </w:p>
    <w:p w:rsidR="004E6F2D" w:rsidRPr="00435049" w:rsidRDefault="004E6F2D" w:rsidP="004E6F2D">
      <w:pPr>
        <w:numPr>
          <w:ilvl w:val="0"/>
          <w:numId w:val="13"/>
        </w:numPr>
        <w:ind w:left="851" w:hanging="425"/>
        <w:jc w:val="both"/>
        <w:rPr>
          <w:rFonts w:ascii="Open" w:hAnsi="Open"/>
          <w:color w:val="000000"/>
          <w:sz w:val="24"/>
          <w:szCs w:val="24"/>
        </w:rPr>
      </w:pPr>
      <w:r w:rsidRPr="00435049">
        <w:rPr>
          <w:rFonts w:ascii="Open" w:hAnsi="Open"/>
          <w:color w:val="000000"/>
          <w:sz w:val="24"/>
          <w:szCs w:val="24"/>
        </w:rPr>
        <w:t>Threats ;</w:t>
      </w:r>
    </w:p>
    <w:p w:rsidR="004E6F2D" w:rsidRPr="00435049" w:rsidRDefault="004E6F2D" w:rsidP="004E6F2D">
      <w:pPr>
        <w:numPr>
          <w:ilvl w:val="0"/>
          <w:numId w:val="12"/>
        </w:numPr>
        <w:ind w:left="1276" w:hanging="425"/>
        <w:jc w:val="both"/>
        <w:rPr>
          <w:rFonts w:ascii="Open" w:eastAsia="Calibri" w:hAnsi="Open" w:cs="Calibri"/>
          <w:color w:val="000000"/>
          <w:sz w:val="24"/>
          <w:szCs w:val="24"/>
        </w:rPr>
      </w:pPr>
      <w:r w:rsidRPr="00435049">
        <w:rPr>
          <w:rFonts w:ascii="Open" w:hAnsi="Open"/>
          <w:color w:val="000000"/>
          <w:sz w:val="24"/>
          <w:szCs w:val="24"/>
        </w:rPr>
        <w:lastRenderedPageBreak/>
        <w:t>Comparison of product quality with competitors</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Unstable raw material prices</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The emergence of new competitors by selling similar products</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There is price competition between competitors</w:t>
      </w:r>
    </w:p>
    <w:p w:rsidR="004E6F2D" w:rsidRPr="00435049" w:rsidRDefault="004E6F2D" w:rsidP="004E6F2D">
      <w:pPr>
        <w:numPr>
          <w:ilvl w:val="0"/>
          <w:numId w:val="12"/>
        </w:numPr>
        <w:ind w:left="1276" w:hanging="425"/>
        <w:jc w:val="both"/>
        <w:rPr>
          <w:rFonts w:ascii="Open" w:hAnsi="Open"/>
          <w:color w:val="000000"/>
          <w:sz w:val="24"/>
          <w:szCs w:val="24"/>
        </w:rPr>
      </w:pPr>
      <w:r w:rsidRPr="00435049">
        <w:rPr>
          <w:rFonts w:ascii="Open" w:hAnsi="Open"/>
          <w:color w:val="000000"/>
          <w:sz w:val="24"/>
          <w:szCs w:val="24"/>
        </w:rPr>
        <w:t>The Covid-19 virus is still spreading</w:t>
      </w:r>
    </w:p>
    <w:p w:rsidR="004E6F2D" w:rsidRPr="00435049" w:rsidRDefault="004E6F2D" w:rsidP="004E6F2D">
      <w:pPr>
        <w:ind w:left="1276"/>
        <w:jc w:val="both"/>
        <w:rPr>
          <w:rFonts w:ascii="Open" w:hAnsi="Open"/>
          <w:color w:val="000000"/>
          <w:sz w:val="24"/>
          <w:szCs w:val="24"/>
        </w:rPr>
      </w:pPr>
    </w:p>
    <w:p w:rsidR="004E6F2D" w:rsidRPr="00435049" w:rsidRDefault="004E6F2D" w:rsidP="00EA2E76">
      <w:pPr>
        <w:ind w:firstLine="720"/>
        <w:jc w:val="both"/>
        <w:rPr>
          <w:rFonts w:ascii="Open" w:hAnsi="Open"/>
          <w:color w:val="000000"/>
          <w:sz w:val="24"/>
          <w:szCs w:val="24"/>
        </w:rPr>
      </w:pPr>
      <w:r w:rsidRPr="00435049">
        <w:rPr>
          <w:rFonts w:ascii="Open" w:hAnsi="Open"/>
          <w:color w:val="000000"/>
          <w:sz w:val="24"/>
          <w:szCs w:val="24"/>
        </w:rPr>
        <w:t xml:space="preserve">The weight, rating and score for internal strategic factors </w:t>
      </w:r>
      <w:proofErr w:type="gramStart"/>
      <w:r w:rsidRPr="00435049">
        <w:rPr>
          <w:rFonts w:ascii="Open" w:hAnsi="Open"/>
          <w:color w:val="000000"/>
          <w:sz w:val="24"/>
          <w:szCs w:val="24"/>
        </w:rPr>
        <w:t>is</w:t>
      </w:r>
      <w:proofErr w:type="gramEnd"/>
      <w:r w:rsidRPr="00435049">
        <w:rPr>
          <w:rFonts w:ascii="Open" w:hAnsi="Open"/>
          <w:color w:val="000000"/>
          <w:sz w:val="24"/>
          <w:szCs w:val="24"/>
        </w:rPr>
        <w:t xml:space="preserve"> 3.19 and the external strategic factor score is 2.95. This indicates that </w:t>
      </w: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is indeed still a business that is still developing. Even though the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Store is still in the developing stage,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must pay attention to the opportunities and threats that will occur both internally and externally. The next step is to incorporate internal and external strategic factors into the SWOT matrix.</w:t>
      </w:r>
    </w:p>
    <w:p w:rsidR="004E6F2D" w:rsidRPr="00435049" w:rsidRDefault="004E6F2D" w:rsidP="00EA2E76">
      <w:pPr>
        <w:spacing w:after="160"/>
        <w:rPr>
          <w:rFonts w:ascii="Open" w:hAnsi="Open"/>
          <w:b/>
          <w:sz w:val="24"/>
          <w:szCs w:val="24"/>
        </w:rPr>
      </w:pPr>
      <w:proofErr w:type="gramStart"/>
      <w:r w:rsidRPr="00435049">
        <w:rPr>
          <w:rFonts w:ascii="Open" w:hAnsi="Open"/>
          <w:b/>
          <w:sz w:val="24"/>
          <w:szCs w:val="24"/>
        </w:rPr>
        <w:t>Table 3.</w:t>
      </w:r>
      <w:proofErr w:type="gramEnd"/>
      <w:r w:rsidRPr="00435049">
        <w:rPr>
          <w:rFonts w:ascii="Open" w:hAnsi="Open"/>
          <w:b/>
          <w:sz w:val="24"/>
          <w:szCs w:val="24"/>
        </w:rPr>
        <w:t xml:space="preserve"> Internal Strategy Factor Analysis</w:t>
      </w:r>
    </w:p>
    <w:tbl>
      <w:tblPr>
        <w:tblW w:w="7560" w:type="dxa"/>
        <w:jc w:val="center"/>
        <w:tblBorders>
          <w:top w:val="single" w:sz="4" w:space="0" w:color="7F7F7F"/>
          <w:bottom w:val="single" w:sz="4" w:space="0" w:color="7F7F7F"/>
        </w:tblBorders>
        <w:tblLayout w:type="fixed"/>
        <w:tblLook w:val="0400" w:firstRow="0" w:lastRow="0" w:firstColumn="0" w:lastColumn="0" w:noHBand="0" w:noVBand="1"/>
      </w:tblPr>
      <w:tblGrid>
        <w:gridCol w:w="4717"/>
        <w:gridCol w:w="992"/>
        <w:gridCol w:w="992"/>
        <w:gridCol w:w="859"/>
      </w:tblGrid>
      <w:tr w:rsidR="004E6F2D" w:rsidRPr="00EA2E76" w:rsidTr="00EA2E76">
        <w:trPr>
          <w:jc w:val="center"/>
        </w:trPr>
        <w:tc>
          <w:tcPr>
            <w:tcW w:w="4717" w:type="dxa"/>
            <w:hideMark/>
          </w:tcPr>
          <w:p w:rsidR="004E6F2D" w:rsidRPr="00EA2E76" w:rsidRDefault="004E6F2D" w:rsidP="00EA2E76">
            <w:pPr>
              <w:jc w:val="both"/>
              <w:rPr>
                <w:rFonts w:ascii="Open" w:hAnsi="Open"/>
                <w:b/>
                <w:color w:val="000000"/>
              </w:rPr>
            </w:pPr>
            <w:r w:rsidRPr="00EA2E76">
              <w:rPr>
                <w:rFonts w:ascii="Open" w:hAnsi="Open"/>
                <w:b/>
                <w:color w:val="000000"/>
              </w:rPr>
              <w:t>Internal Strategy Factors</w:t>
            </w:r>
          </w:p>
        </w:tc>
        <w:tc>
          <w:tcPr>
            <w:tcW w:w="992" w:type="dxa"/>
            <w:hideMark/>
          </w:tcPr>
          <w:p w:rsidR="004E6F2D" w:rsidRPr="00EA2E76" w:rsidRDefault="004E6F2D" w:rsidP="00EA2E76">
            <w:pPr>
              <w:jc w:val="both"/>
              <w:rPr>
                <w:rFonts w:ascii="Open" w:hAnsi="Open"/>
                <w:b/>
                <w:color w:val="000000"/>
              </w:rPr>
            </w:pPr>
            <w:r w:rsidRPr="00EA2E76">
              <w:rPr>
                <w:rFonts w:ascii="Open" w:hAnsi="Open"/>
                <w:b/>
                <w:color w:val="000000"/>
              </w:rPr>
              <w:t>Weight</w:t>
            </w:r>
          </w:p>
        </w:tc>
        <w:tc>
          <w:tcPr>
            <w:tcW w:w="992" w:type="dxa"/>
            <w:hideMark/>
          </w:tcPr>
          <w:p w:rsidR="004E6F2D" w:rsidRPr="00EA2E76" w:rsidRDefault="004E6F2D" w:rsidP="00EA2E76">
            <w:pPr>
              <w:jc w:val="both"/>
              <w:rPr>
                <w:rFonts w:ascii="Open" w:hAnsi="Open"/>
                <w:b/>
                <w:color w:val="000000"/>
              </w:rPr>
            </w:pPr>
            <w:r w:rsidRPr="00EA2E76">
              <w:rPr>
                <w:rFonts w:ascii="Open" w:hAnsi="Open"/>
                <w:b/>
                <w:color w:val="000000"/>
              </w:rPr>
              <w:t>Rating</w:t>
            </w:r>
          </w:p>
        </w:tc>
        <w:tc>
          <w:tcPr>
            <w:tcW w:w="859" w:type="dxa"/>
            <w:hideMark/>
          </w:tcPr>
          <w:p w:rsidR="004E6F2D" w:rsidRPr="00EA2E76" w:rsidRDefault="004E6F2D" w:rsidP="00EA2E76">
            <w:pPr>
              <w:jc w:val="both"/>
              <w:rPr>
                <w:rFonts w:ascii="Open" w:hAnsi="Open"/>
                <w:b/>
                <w:color w:val="000000"/>
              </w:rPr>
            </w:pPr>
            <w:r w:rsidRPr="00EA2E76">
              <w:rPr>
                <w:rFonts w:ascii="Open" w:hAnsi="Open"/>
                <w:b/>
                <w:color w:val="000000"/>
              </w:rPr>
              <w:t>Score</w:t>
            </w:r>
          </w:p>
        </w:tc>
      </w:tr>
      <w:tr w:rsidR="004E6F2D" w:rsidRPr="00EA2E76" w:rsidTr="00EA2E76">
        <w:trPr>
          <w:jc w:val="center"/>
        </w:trPr>
        <w:tc>
          <w:tcPr>
            <w:tcW w:w="4717" w:type="dxa"/>
            <w:hideMark/>
          </w:tcPr>
          <w:p w:rsidR="004E6F2D" w:rsidRPr="00EA2E76" w:rsidRDefault="004E6F2D" w:rsidP="00EA2E76">
            <w:pPr>
              <w:jc w:val="both"/>
              <w:rPr>
                <w:rFonts w:ascii="Open" w:hAnsi="Open"/>
                <w:color w:val="000000"/>
              </w:rPr>
            </w:pPr>
            <w:r w:rsidRPr="00EA2E76">
              <w:rPr>
                <w:rFonts w:ascii="Open" w:hAnsi="Open"/>
                <w:color w:val="000000"/>
              </w:rPr>
              <w:t>STRENGTH</w:t>
            </w:r>
          </w:p>
          <w:p w:rsidR="004E6F2D" w:rsidRPr="00EA2E76" w:rsidRDefault="004E6F2D" w:rsidP="00EA2E76">
            <w:pPr>
              <w:numPr>
                <w:ilvl w:val="0"/>
                <w:numId w:val="14"/>
              </w:numPr>
              <w:jc w:val="both"/>
              <w:rPr>
                <w:rFonts w:ascii="Open" w:hAnsi="Open"/>
                <w:color w:val="000000"/>
              </w:rPr>
            </w:pPr>
            <w:r w:rsidRPr="00EA2E76">
              <w:rPr>
                <w:rFonts w:ascii="Open" w:hAnsi="Open"/>
                <w:color w:val="000000"/>
              </w:rPr>
              <w:t>The product raw materials used are of high quality</w:t>
            </w:r>
          </w:p>
          <w:p w:rsidR="004E6F2D" w:rsidRPr="00EA2E76" w:rsidRDefault="004E6F2D" w:rsidP="00EA2E76">
            <w:pPr>
              <w:numPr>
                <w:ilvl w:val="0"/>
                <w:numId w:val="14"/>
              </w:numPr>
              <w:jc w:val="both"/>
              <w:rPr>
                <w:rFonts w:ascii="Open" w:hAnsi="Open"/>
                <w:color w:val="000000"/>
              </w:rPr>
            </w:pPr>
            <w:proofErr w:type="spellStart"/>
            <w:r w:rsidRPr="00EA2E76">
              <w:rPr>
                <w:rFonts w:ascii="Open" w:hAnsi="Open"/>
                <w:color w:val="000000"/>
              </w:rPr>
              <w:t>Laksmi</w:t>
            </w:r>
            <w:proofErr w:type="spellEnd"/>
            <w:r w:rsidRPr="00EA2E76">
              <w:rPr>
                <w:rFonts w:ascii="Open" w:hAnsi="Open"/>
                <w:color w:val="000000"/>
              </w:rPr>
              <w:t xml:space="preserve"> </w:t>
            </w:r>
            <w:proofErr w:type="spellStart"/>
            <w:r w:rsidRPr="00EA2E76">
              <w:rPr>
                <w:rFonts w:ascii="Open" w:hAnsi="Open"/>
                <w:color w:val="000000"/>
              </w:rPr>
              <w:t>Kebaya</w:t>
            </w:r>
            <w:proofErr w:type="spellEnd"/>
            <w:r w:rsidRPr="00EA2E76">
              <w:rPr>
                <w:rFonts w:ascii="Open" w:hAnsi="Open"/>
                <w:color w:val="000000"/>
              </w:rPr>
              <w:t xml:space="preserve"> sells modern fashion brands wholesale and retail</w:t>
            </w:r>
          </w:p>
          <w:p w:rsidR="004E6F2D" w:rsidRPr="00EA2E76" w:rsidRDefault="004E6F2D" w:rsidP="00EA2E76">
            <w:pPr>
              <w:numPr>
                <w:ilvl w:val="0"/>
                <w:numId w:val="14"/>
              </w:numPr>
              <w:jc w:val="both"/>
              <w:rPr>
                <w:rFonts w:ascii="Open" w:hAnsi="Open"/>
                <w:color w:val="000000"/>
              </w:rPr>
            </w:pPr>
            <w:proofErr w:type="spellStart"/>
            <w:r w:rsidRPr="00EA2E76">
              <w:rPr>
                <w:rFonts w:ascii="Open" w:hAnsi="Open"/>
                <w:color w:val="000000"/>
              </w:rPr>
              <w:t>Laksmi</w:t>
            </w:r>
            <w:proofErr w:type="spellEnd"/>
            <w:r w:rsidRPr="00EA2E76">
              <w:rPr>
                <w:rFonts w:ascii="Open" w:hAnsi="Open"/>
                <w:color w:val="000000"/>
              </w:rPr>
              <w:t xml:space="preserve"> </w:t>
            </w:r>
            <w:proofErr w:type="spellStart"/>
            <w:r w:rsidRPr="00EA2E76">
              <w:rPr>
                <w:rFonts w:ascii="Open" w:hAnsi="Open"/>
                <w:color w:val="000000"/>
              </w:rPr>
              <w:t>Kebaya</w:t>
            </w:r>
            <w:proofErr w:type="spellEnd"/>
            <w:r w:rsidRPr="00EA2E76">
              <w:rPr>
                <w:rFonts w:ascii="Open" w:hAnsi="Open"/>
                <w:color w:val="000000"/>
              </w:rPr>
              <w:t xml:space="preserve"> Lampung provides attractive promos</w:t>
            </w:r>
          </w:p>
          <w:p w:rsidR="004E6F2D" w:rsidRPr="00EA2E76" w:rsidRDefault="004E6F2D" w:rsidP="00EA2E76">
            <w:pPr>
              <w:numPr>
                <w:ilvl w:val="0"/>
                <w:numId w:val="14"/>
              </w:numPr>
              <w:jc w:val="both"/>
              <w:rPr>
                <w:rFonts w:ascii="Open" w:hAnsi="Open"/>
                <w:color w:val="000000"/>
              </w:rPr>
            </w:pPr>
            <w:proofErr w:type="spellStart"/>
            <w:r w:rsidRPr="00EA2E76">
              <w:rPr>
                <w:rFonts w:ascii="Open" w:hAnsi="Open"/>
                <w:color w:val="000000"/>
              </w:rPr>
              <w:t>Laksmi</w:t>
            </w:r>
            <w:proofErr w:type="spellEnd"/>
            <w:r w:rsidRPr="00EA2E76">
              <w:rPr>
                <w:rFonts w:ascii="Open" w:hAnsi="Open"/>
                <w:color w:val="000000"/>
              </w:rPr>
              <w:t xml:space="preserve"> </w:t>
            </w:r>
            <w:proofErr w:type="spellStart"/>
            <w:r w:rsidRPr="00EA2E76">
              <w:rPr>
                <w:rFonts w:ascii="Open" w:hAnsi="Open"/>
                <w:color w:val="000000"/>
              </w:rPr>
              <w:t>Kebaya</w:t>
            </w:r>
            <w:proofErr w:type="spellEnd"/>
            <w:r w:rsidRPr="00EA2E76">
              <w:rPr>
                <w:rFonts w:ascii="Open" w:hAnsi="Open"/>
                <w:color w:val="000000"/>
              </w:rPr>
              <w:t xml:space="preserve"> Lampung provides good service to consumers</w:t>
            </w:r>
          </w:p>
          <w:p w:rsidR="004E6F2D" w:rsidRPr="00EA2E76" w:rsidRDefault="004E6F2D" w:rsidP="00EA2E76">
            <w:pPr>
              <w:numPr>
                <w:ilvl w:val="0"/>
                <w:numId w:val="14"/>
              </w:numPr>
              <w:jc w:val="both"/>
              <w:rPr>
                <w:rFonts w:ascii="Open" w:hAnsi="Open"/>
                <w:color w:val="000000"/>
              </w:rPr>
            </w:pPr>
            <w:r w:rsidRPr="00EA2E76">
              <w:rPr>
                <w:rFonts w:ascii="Open" w:hAnsi="Open"/>
                <w:color w:val="000000"/>
              </w:rPr>
              <w:t xml:space="preserve">The strategic location of </w:t>
            </w:r>
            <w:proofErr w:type="spellStart"/>
            <w:r w:rsidRPr="00EA2E76">
              <w:rPr>
                <w:rFonts w:ascii="Open" w:hAnsi="Open"/>
                <w:color w:val="000000"/>
              </w:rPr>
              <w:t>Laksmi</w:t>
            </w:r>
            <w:proofErr w:type="spellEnd"/>
            <w:r w:rsidRPr="00EA2E76">
              <w:rPr>
                <w:rFonts w:ascii="Open" w:hAnsi="Open"/>
                <w:color w:val="000000"/>
              </w:rPr>
              <w:t xml:space="preserve"> </w:t>
            </w:r>
            <w:proofErr w:type="spellStart"/>
            <w:r w:rsidRPr="00EA2E76">
              <w:rPr>
                <w:rFonts w:ascii="Open" w:hAnsi="Open"/>
                <w:color w:val="000000"/>
              </w:rPr>
              <w:t>Kebaya</w:t>
            </w:r>
            <w:proofErr w:type="spellEnd"/>
            <w:r w:rsidRPr="00EA2E76">
              <w:rPr>
                <w:rFonts w:ascii="Open" w:hAnsi="Open"/>
                <w:color w:val="000000"/>
              </w:rPr>
              <w:t xml:space="preserve"> Lampung</w:t>
            </w:r>
          </w:p>
        </w:tc>
        <w:tc>
          <w:tcPr>
            <w:tcW w:w="992"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0,134</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0,104</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0,119</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0,104</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0,119</w:t>
            </w:r>
          </w:p>
        </w:tc>
        <w:tc>
          <w:tcPr>
            <w:tcW w:w="992"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3,5</w:t>
            </w:r>
          </w:p>
        </w:tc>
        <w:tc>
          <w:tcPr>
            <w:tcW w:w="859"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0,47</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0,31</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0,36</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0,36</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0,42</w:t>
            </w:r>
          </w:p>
        </w:tc>
      </w:tr>
      <w:tr w:rsidR="004E6F2D" w:rsidRPr="00EA2E76" w:rsidTr="00EA2E76">
        <w:trPr>
          <w:jc w:val="center"/>
        </w:trPr>
        <w:tc>
          <w:tcPr>
            <w:tcW w:w="4717" w:type="dxa"/>
            <w:hideMark/>
          </w:tcPr>
          <w:p w:rsidR="004E6F2D" w:rsidRPr="00EA2E76" w:rsidRDefault="004E6F2D" w:rsidP="00EA2E76">
            <w:pPr>
              <w:jc w:val="both"/>
              <w:rPr>
                <w:rFonts w:ascii="Open" w:hAnsi="Open"/>
                <w:b/>
                <w:color w:val="000000"/>
              </w:rPr>
            </w:pPr>
            <w:r w:rsidRPr="00EA2E76">
              <w:rPr>
                <w:rFonts w:ascii="Open" w:hAnsi="Open"/>
                <w:b/>
                <w:color w:val="000000"/>
              </w:rPr>
              <w:t>Amount</w:t>
            </w:r>
          </w:p>
        </w:tc>
        <w:tc>
          <w:tcPr>
            <w:tcW w:w="992" w:type="dxa"/>
            <w:hideMark/>
          </w:tcPr>
          <w:p w:rsidR="004E6F2D" w:rsidRPr="00EA2E76" w:rsidRDefault="004E6F2D" w:rsidP="00EA2E76">
            <w:pPr>
              <w:jc w:val="both"/>
              <w:rPr>
                <w:rFonts w:ascii="Open" w:hAnsi="Open"/>
                <w:b/>
                <w:color w:val="000000"/>
              </w:rPr>
            </w:pPr>
            <w:r w:rsidRPr="00EA2E76">
              <w:rPr>
                <w:rFonts w:ascii="Open" w:hAnsi="Open"/>
                <w:b/>
                <w:color w:val="000000"/>
              </w:rPr>
              <w:t>0,58</w:t>
            </w:r>
          </w:p>
        </w:tc>
        <w:tc>
          <w:tcPr>
            <w:tcW w:w="992" w:type="dxa"/>
          </w:tcPr>
          <w:p w:rsidR="004E6F2D" w:rsidRPr="00EA2E76" w:rsidRDefault="004E6F2D" w:rsidP="00EA2E76">
            <w:pPr>
              <w:jc w:val="both"/>
              <w:rPr>
                <w:rFonts w:ascii="Open" w:hAnsi="Open"/>
                <w:b/>
                <w:color w:val="000000"/>
              </w:rPr>
            </w:pPr>
          </w:p>
        </w:tc>
        <w:tc>
          <w:tcPr>
            <w:tcW w:w="859" w:type="dxa"/>
            <w:hideMark/>
          </w:tcPr>
          <w:p w:rsidR="004E6F2D" w:rsidRPr="00EA2E76" w:rsidRDefault="004E6F2D" w:rsidP="00EA2E76">
            <w:pPr>
              <w:jc w:val="both"/>
              <w:rPr>
                <w:rFonts w:ascii="Open" w:hAnsi="Open"/>
                <w:b/>
                <w:color w:val="000000"/>
              </w:rPr>
            </w:pPr>
            <w:r w:rsidRPr="00EA2E76">
              <w:rPr>
                <w:rFonts w:ascii="Open" w:hAnsi="Open"/>
                <w:b/>
                <w:color w:val="000000"/>
              </w:rPr>
              <w:t>1,92</w:t>
            </w:r>
          </w:p>
        </w:tc>
      </w:tr>
      <w:tr w:rsidR="004E6F2D" w:rsidRPr="00EA2E76" w:rsidTr="00EA2E76">
        <w:trPr>
          <w:jc w:val="center"/>
        </w:trPr>
        <w:tc>
          <w:tcPr>
            <w:tcW w:w="4717" w:type="dxa"/>
            <w:hideMark/>
          </w:tcPr>
          <w:p w:rsidR="004E6F2D" w:rsidRPr="00EA2E76" w:rsidRDefault="004E6F2D" w:rsidP="00EA2E76">
            <w:pPr>
              <w:jc w:val="both"/>
              <w:rPr>
                <w:rFonts w:ascii="Open" w:hAnsi="Open"/>
                <w:color w:val="000000"/>
              </w:rPr>
            </w:pPr>
            <w:r w:rsidRPr="00EA2E76">
              <w:rPr>
                <w:rFonts w:ascii="Open" w:hAnsi="Open"/>
                <w:color w:val="000000"/>
              </w:rPr>
              <w:t>WEAKNESS</w:t>
            </w:r>
          </w:p>
          <w:p w:rsidR="004E6F2D" w:rsidRPr="00EA2E76" w:rsidRDefault="004E6F2D" w:rsidP="00EA2E76">
            <w:pPr>
              <w:numPr>
                <w:ilvl w:val="0"/>
                <w:numId w:val="15"/>
              </w:numPr>
              <w:jc w:val="both"/>
              <w:rPr>
                <w:rFonts w:ascii="Open" w:hAnsi="Open"/>
                <w:color w:val="000000"/>
              </w:rPr>
            </w:pPr>
            <w:r w:rsidRPr="00EA2E76">
              <w:rPr>
                <w:rFonts w:ascii="Open" w:hAnsi="Open"/>
                <w:color w:val="000000"/>
              </w:rPr>
              <w:t>Unprofessional human resources</w:t>
            </w:r>
          </w:p>
          <w:p w:rsidR="004E6F2D" w:rsidRPr="00EA2E76" w:rsidRDefault="004E6F2D" w:rsidP="00EA2E76">
            <w:pPr>
              <w:numPr>
                <w:ilvl w:val="0"/>
                <w:numId w:val="15"/>
              </w:numPr>
              <w:jc w:val="both"/>
              <w:rPr>
                <w:rFonts w:ascii="Open" w:hAnsi="Open"/>
                <w:color w:val="000000"/>
              </w:rPr>
            </w:pPr>
            <w:r w:rsidRPr="00EA2E76">
              <w:rPr>
                <w:rFonts w:ascii="Open" w:hAnsi="Open"/>
                <w:color w:val="000000"/>
              </w:rPr>
              <w:t xml:space="preserve">The concept of the </w:t>
            </w:r>
            <w:proofErr w:type="spellStart"/>
            <w:r w:rsidRPr="00EA2E76">
              <w:rPr>
                <w:rFonts w:ascii="Open" w:hAnsi="Open"/>
                <w:color w:val="000000"/>
              </w:rPr>
              <w:t>Laksmi</w:t>
            </w:r>
            <w:proofErr w:type="spellEnd"/>
            <w:r w:rsidRPr="00EA2E76">
              <w:rPr>
                <w:rFonts w:ascii="Open" w:hAnsi="Open"/>
                <w:color w:val="000000"/>
              </w:rPr>
              <w:t xml:space="preserve"> </w:t>
            </w:r>
            <w:proofErr w:type="spellStart"/>
            <w:r w:rsidRPr="00EA2E76">
              <w:rPr>
                <w:rFonts w:ascii="Open" w:hAnsi="Open"/>
                <w:color w:val="000000"/>
              </w:rPr>
              <w:t>Kebaya</w:t>
            </w:r>
            <w:proofErr w:type="spellEnd"/>
            <w:r w:rsidRPr="00EA2E76">
              <w:rPr>
                <w:rFonts w:ascii="Open" w:hAnsi="Open"/>
                <w:color w:val="000000"/>
              </w:rPr>
              <w:t xml:space="preserve"> Lampung Store is lacking</w:t>
            </w:r>
          </w:p>
          <w:p w:rsidR="004E6F2D" w:rsidRPr="00EA2E76" w:rsidRDefault="004E6F2D" w:rsidP="00EA2E76">
            <w:pPr>
              <w:numPr>
                <w:ilvl w:val="0"/>
                <w:numId w:val="15"/>
              </w:numPr>
              <w:jc w:val="both"/>
              <w:rPr>
                <w:rFonts w:ascii="Open" w:hAnsi="Open"/>
                <w:color w:val="000000"/>
              </w:rPr>
            </w:pPr>
            <w:r w:rsidRPr="00EA2E76">
              <w:rPr>
                <w:rFonts w:ascii="Open" w:hAnsi="Open"/>
                <w:color w:val="000000"/>
              </w:rPr>
              <w:t xml:space="preserve">The promotion carried out by </w:t>
            </w:r>
            <w:proofErr w:type="spellStart"/>
            <w:r w:rsidRPr="00EA2E76">
              <w:rPr>
                <w:rFonts w:ascii="Open" w:hAnsi="Open"/>
                <w:color w:val="000000"/>
              </w:rPr>
              <w:t>Laksmi</w:t>
            </w:r>
            <w:proofErr w:type="spellEnd"/>
            <w:r w:rsidRPr="00EA2E76">
              <w:rPr>
                <w:rFonts w:ascii="Open" w:hAnsi="Open"/>
                <w:color w:val="000000"/>
              </w:rPr>
              <w:t xml:space="preserve"> </w:t>
            </w:r>
            <w:proofErr w:type="spellStart"/>
            <w:r w:rsidRPr="00EA2E76">
              <w:rPr>
                <w:rFonts w:ascii="Open" w:hAnsi="Open"/>
                <w:color w:val="000000"/>
              </w:rPr>
              <w:t>Kebaya</w:t>
            </w:r>
            <w:proofErr w:type="spellEnd"/>
            <w:r w:rsidRPr="00EA2E76">
              <w:rPr>
                <w:rFonts w:ascii="Open" w:hAnsi="Open"/>
                <w:color w:val="000000"/>
              </w:rPr>
              <w:t xml:space="preserve"> Lampung has not been maximized</w:t>
            </w:r>
          </w:p>
          <w:p w:rsidR="004E6F2D" w:rsidRPr="00EA2E76" w:rsidRDefault="004E6F2D" w:rsidP="00EA2E76">
            <w:pPr>
              <w:numPr>
                <w:ilvl w:val="0"/>
                <w:numId w:val="15"/>
              </w:numPr>
              <w:jc w:val="both"/>
              <w:rPr>
                <w:rFonts w:ascii="Open" w:hAnsi="Open"/>
                <w:color w:val="000000"/>
              </w:rPr>
            </w:pPr>
            <w:r w:rsidRPr="00EA2E76">
              <w:rPr>
                <w:rFonts w:ascii="Open" w:hAnsi="Open"/>
                <w:color w:val="000000"/>
              </w:rPr>
              <w:t>The price offered is still too high</w:t>
            </w:r>
          </w:p>
        </w:tc>
        <w:tc>
          <w:tcPr>
            <w:tcW w:w="992"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0,09</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0,119</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0,104</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0,107</w:t>
            </w:r>
          </w:p>
        </w:tc>
        <w:tc>
          <w:tcPr>
            <w:tcW w:w="992"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2,5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w:t>
            </w:r>
          </w:p>
        </w:tc>
        <w:tc>
          <w:tcPr>
            <w:tcW w:w="859"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0,22</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0,42</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0,31</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0,32</w:t>
            </w:r>
          </w:p>
        </w:tc>
      </w:tr>
      <w:tr w:rsidR="004E6F2D" w:rsidRPr="00EA2E76" w:rsidTr="00EA2E76">
        <w:trPr>
          <w:jc w:val="center"/>
        </w:trPr>
        <w:tc>
          <w:tcPr>
            <w:tcW w:w="4717" w:type="dxa"/>
            <w:hideMark/>
          </w:tcPr>
          <w:p w:rsidR="004E6F2D" w:rsidRPr="00EA2E76" w:rsidRDefault="004E6F2D" w:rsidP="00EA2E76">
            <w:pPr>
              <w:jc w:val="both"/>
              <w:rPr>
                <w:rFonts w:ascii="Open" w:hAnsi="Open"/>
                <w:b/>
                <w:color w:val="000000"/>
              </w:rPr>
            </w:pPr>
            <w:r w:rsidRPr="00EA2E76">
              <w:rPr>
                <w:rFonts w:ascii="Open" w:hAnsi="Open"/>
                <w:b/>
                <w:color w:val="000000"/>
              </w:rPr>
              <w:t>Amount</w:t>
            </w:r>
          </w:p>
        </w:tc>
        <w:tc>
          <w:tcPr>
            <w:tcW w:w="992" w:type="dxa"/>
            <w:hideMark/>
          </w:tcPr>
          <w:p w:rsidR="004E6F2D" w:rsidRPr="00EA2E76" w:rsidRDefault="004E6F2D" w:rsidP="00EA2E76">
            <w:pPr>
              <w:jc w:val="both"/>
              <w:rPr>
                <w:rFonts w:ascii="Open" w:hAnsi="Open"/>
                <w:b/>
                <w:color w:val="000000"/>
              </w:rPr>
            </w:pPr>
            <w:r w:rsidRPr="00EA2E76">
              <w:rPr>
                <w:rFonts w:ascii="Open" w:hAnsi="Open"/>
                <w:b/>
                <w:color w:val="000000"/>
              </w:rPr>
              <w:t>0,42</w:t>
            </w:r>
          </w:p>
        </w:tc>
        <w:tc>
          <w:tcPr>
            <w:tcW w:w="992" w:type="dxa"/>
          </w:tcPr>
          <w:p w:rsidR="004E6F2D" w:rsidRPr="00EA2E76" w:rsidRDefault="004E6F2D" w:rsidP="00EA2E76">
            <w:pPr>
              <w:jc w:val="both"/>
              <w:rPr>
                <w:rFonts w:ascii="Open" w:hAnsi="Open"/>
                <w:b/>
                <w:color w:val="000000"/>
              </w:rPr>
            </w:pPr>
          </w:p>
        </w:tc>
        <w:tc>
          <w:tcPr>
            <w:tcW w:w="859" w:type="dxa"/>
            <w:hideMark/>
          </w:tcPr>
          <w:p w:rsidR="004E6F2D" w:rsidRPr="00EA2E76" w:rsidRDefault="004E6F2D" w:rsidP="00EA2E76">
            <w:pPr>
              <w:jc w:val="both"/>
              <w:rPr>
                <w:rFonts w:ascii="Open" w:hAnsi="Open"/>
                <w:b/>
                <w:color w:val="000000"/>
              </w:rPr>
            </w:pPr>
            <w:r w:rsidRPr="00EA2E76">
              <w:rPr>
                <w:rFonts w:ascii="Open" w:hAnsi="Open"/>
                <w:b/>
                <w:color w:val="000000"/>
              </w:rPr>
              <w:t>1,27</w:t>
            </w:r>
          </w:p>
        </w:tc>
      </w:tr>
      <w:tr w:rsidR="004E6F2D" w:rsidRPr="00EA2E76" w:rsidTr="00EA2E76">
        <w:trPr>
          <w:jc w:val="center"/>
        </w:trPr>
        <w:tc>
          <w:tcPr>
            <w:tcW w:w="4717" w:type="dxa"/>
            <w:hideMark/>
          </w:tcPr>
          <w:p w:rsidR="004E6F2D" w:rsidRPr="00EA2E76" w:rsidRDefault="004E6F2D" w:rsidP="00EA2E76">
            <w:pPr>
              <w:jc w:val="both"/>
              <w:rPr>
                <w:rFonts w:ascii="Open" w:hAnsi="Open"/>
                <w:b/>
                <w:color w:val="000000"/>
              </w:rPr>
            </w:pPr>
            <w:r w:rsidRPr="00EA2E76">
              <w:rPr>
                <w:rFonts w:ascii="Open" w:hAnsi="Open"/>
                <w:b/>
                <w:color w:val="000000"/>
              </w:rPr>
              <w:t>TOTAL</w:t>
            </w:r>
          </w:p>
        </w:tc>
        <w:tc>
          <w:tcPr>
            <w:tcW w:w="992" w:type="dxa"/>
            <w:hideMark/>
          </w:tcPr>
          <w:p w:rsidR="004E6F2D" w:rsidRPr="00EA2E76" w:rsidRDefault="004E6F2D" w:rsidP="00EA2E76">
            <w:pPr>
              <w:jc w:val="both"/>
              <w:rPr>
                <w:rFonts w:ascii="Open" w:hAnsi="Open"/>
                <w:b/>
                <w:color w:val="000000"/>
              </w:rPr>
            </w:pPr>
            <w:r w:rsidRPr="00EA2E76">
              <w:rPr>
                <w:rFonts w:ascii="Open" w:hAnsi="Open"/>
                <w:b/>
                <w:color w:val="000000"/>
              </w:rPr>
              <w:t>1</w:t>
            </w:r>
          </w:p>
        </w:tc>
        <w:tc>
          <w:tcPr>
            <w:tcW w:w="992" w:type="dxa"/>
          </w:tcPr>
          <w:p w:rsidR="004E6F2D" w:rsidRPr="00EA2E76" w:rsidRDefault="004E6F2D" w:rsidP="00EA2E76">
            <w:pPr>
              <w:jc w:val="both"/>
              <w:rPr>
                <w:rFonts w:ascii="Open" w:hAnsi="Open"/>
                <w:b/>
                <w:color w:val="000000"/>
              </w:rPr>
            </w:pPr>
          </w:p>
        </w:tc>
        <w:tc>
          <w:tcPr>
            <w:tcW w:w="859" w:type="dxa"/>
            <w:hideMark/>
          </w:tcPr>
          <w:p w:rsidR="004E6F2D" w:rsidRPr="00EA2E76" w:rsidRDefault="004E6F2D" w:rsidP="00EA2E76">
            <w:pPr>
              <w:jc w:val="both"/>
              <w:rPr>
                <w:rFonts w:ascii="Open" w:hAnsi="Open"/>
                <w:b/>
                <w:color w:val="000000"/>
              </w:rPr>
            </w:pPr>
            <w:r w:rsidRPr="00EA2E76">
              <w:rPr>
                <w:rFonts w:ascii="Open" w:hAnsi="Open"/>
                <w:b/>
                <w:color w:val="000000"/>
              </w:rPr>
              <w:t>3,19</w:t>
            </w:r>
          </w:p>
        </w:tc>
      </w:tr>
    </w:tbl>
    <w:p w:rsidR="004E6F2D" w:rsidRPr="00EA2E76" w:rsidRDefault="004E6F2D" w:rsidP="004E6F2D">
      <w:pPr>
        <w:spacing w:after="160"/>
        <w:jc w:val="both"/>
        <w:rPr>
          <w:rFonts w:ascii="Open" w:hAnsi="Open"/>
          <w:i/>
          <w:sz w:val="24"/>
          <w:szCs w:val="24"/>
        </w:rPr>
      </w:pPr>
      <w:r w:rsidRPr="00EA2E76">
        <w:rPr>
          <w:rFonts w:ascii="Open" w:hAnsi="Open"/>
          <w:i/>
          <w:sz w:val="24"/>
          <w:szCs w:val="24"/>
        </w:rPr>
        <w:t>Source: Data at Sports 2021</w:t>
      </w:r>
    </w:p>
    <w:p w:rsidR="004E6F2D" w:rsidRPr="00435049" w:rsidRDefault="004E6F2D" w:rsidP="00EA2E76">
      <w:pPr>
        <w:ind w:firstLine="720"/>
        <w:jc w:val="both"/>
        <w:rPr>
          <w:rFonts w:ascii="Open" w:hAnsi="Open"/>
          <w:color w:val="000000"/>
          <w:sz w:val="24"/>
          <w:szCs w:val="24"/>
        </w:rPr>
      </w:pPr>
      <w:r w:rsidRPr="00435049">
        <w:rPr>
          <w:rFonts w:ascii="Open" w:hAnsi="Open"/>
          <w:color w:val="000000"/>
          <w:sz w:val="24"/>
          <w:szCs w:val="24"/>
        </w:rPr>
        <w:t>Based on table 2 regarding the IFAS Matrix above, it shows that the strength factors have a score of (1.92), while for weakness factors the score is (1.27). So it can be seen that the strength value is greater than the weakness value with a difference of (0.65).</w:t>
      </w:r>
    </w:p>
    <w:p w:rsidR="004E6F2D" w:rsidRPr="00435049" w:rsidRDefault="004E6F2D" w:rsidP="004E6F2D">
      <w:pPr>
        <w:spacing w:after="160"/>
        <w:jc w:val="both"/>
        <w:rPr>
          <w:rFonts w:ascii="Open" w:hAnsi="Open"/>
          <w:sz w:val="24"/>
          <w:szCs w:val="24"/>
        </w:rPr>
      </w:pPr>
    </w:p>
    <w:p w:rsidR="00EA2E76" w:rsidRDefault="00EA2E76" w:rsidP="00EA2E76">
      <w:pPr>
        <w:spacing w:after="160"/>
        <w:rPr>
          <w:rFonts w:ascii="Open" w:hAnsi="Open"/>
          <w:sz w:val="24"/>
          <w:szCs w:val="24"/>
          <w:lang w:val="id-ID"/>
        </w:rPr>
      </w:pPr>
    </w:p>
    <w:p w:rsidR="004E6F2D" w:rsidRPr="00435049" w:rsidRDefault="004E6F2D" w:rsidP="00EA2E76">
      <w:pPr>
        <w:spacing w:after="160"/>
        <w:rPr>
          <w:rFonts w:ascii="Open" w:hAnsi="Open"/>
          <w:b/>
          <w:sz w:val="24"/>
          <w:szCs w:val="24"/>
        </w:rPr>
      </w:pPr>
      <w:proofErr w:type="gramStart"/>
      <w:r w:rsidRPr="00435049">
        <w:rPr>
          <w:rFonts w:ascii="Open" w:hAnsi="Open"/>
          <w:b/>
          <w:sz w:val="24"/>
          <w:szCs w:val="24"/>
        </w:rPr>
        <w:lastRenderedPageBreak/>
        <w:t>Table 4.</w:t>
      </w:r>
      <w:proofErr w:type="gramEnd"/>
      <w:r w:rsidRPr="00435049">
        <w:rPr>
          <w:rFonts w:ascii="Open" w:hAnsi="Open"/>
          <w:b/>
          <w:sz w:val="24"/>
          <w:szCs w:val="24"/>
        </w:rPr>
        <w:t xml:space="preserve"> External Strategy Factor Analysis</w:t>
      </w:r>
    </w:p>
    <w:tbl>
      <w:tblPr>
        <w:tblW w:w="7560" w:type="dxa"/>
        <w:jc w:val="center"/>
        <w:tblBorders>
          <w:top w:val="single" w:sz="4" w:space="0" w:color="7F7F7F"/>
          <w:bottom w:val="single" w:sz="4" w:space="0" w:color="7F7F7F"/>
        </w:tblBorders>
        <w:tblLayout w:type="fixed"/>
        <w:tblLook w:val="0400" w:firstRow="0" w:lastRow="0" w:firstColumn="0" w:lastColumn="0" w:noHBand="0" w:noVBand="1"/>
      </w:tblPr>
      <w:tblGrid>
        <w:gridCol w:w="5095"/>
        <w:gridCol w:w="845"/>
        <w:gridCol w:w="910"/>
        <w:gridCol w:w="710"/>
      </w:tblGrid>
      <w:tr w:rsidR="004E6F2D" w:rsidRPr="00EA2E76" w:rsidTr="00EA2E76">
        <w:trPr>
          <w:jc w:val="center"/>
        </w:trPr>
        <w:tc>
          <w:tcPr>
            <w:tcW w:w="5098" w:type="dxa"/>
            <w:hideMark/>
          </w:tcPr>
          <w:p w:rsidR="004E6F2D" w:rsidRPr="00EA2E76" w:rsidRDefault="004E6F2D" w:rsidP="00EA2E76">
            <w:pPr>
              <w:jc w:val="both"/>
              <w:rPr>
                <w:rFonts w:ascii="Open" w:hAnsi="Open"/>
                <w:b/>
                <w:color w:val="000000"/>
              </w:rPr>
            </w:pPr>
            <w:r w:rsidRPr="00EA2E76">
              <w:rPr>
                <w:rFonts w:ascii="Open" w:hAnsi="Open"/>
                <w:b/>
                <w:color w:val="000000"/>
              </w:rPr>
              <w:t>Internal Strategy Factors</w:t>
            </w:r>
          </w:p>
        </w:tc>
        <w:tc>
          <w:tcPr>
            <w:tcW w:w="845" w:type="dxa"/>
            <w:hideMark/>
          </w:tcPr>
          <w:p w:rsidR="004E6F2D" w:rsidRPr="00EA2E76" w:rsidRDefault="004E6F2D" w:rsidP="00EA2E76">
            <w:pPr>
              <w:jc w:val="both"/>
              <w:rPr>
                <w:rFonts w:ascii="Open" w:hAnsi="Open"/>
                <w:b/>
                <w:color w:val="000000"/>
              </w:rPr>
            </w:pPr>
            <w:r w:rsidRPr="00EA2E76">
              <w:rPr>
                <w:rFonts w:ascii="Open" w:hAnsi="Open"/>
                <w:b/>
                <w:color w:val="000000"/>
              </w:rPr>
              <w:t>Weight</w:t>
            </w:r>
          </w:p>
        </w:tc>
        <w:tc>
          <w:tcPr>
            <w:tcW w:w="910" w:type="dxa"/>
            <w:hideMark/>
          </w:tcPr>
          <w:p w:rsidR="004E6F2D" w:rsidRPr="00EA2E76" w:rsidRDefault="004E6F2D" w:rsidP="00EA2E76">
            <w:pPr>
              <w:jc w:val="both"/>
              <w:rPr>
                <w:rFonts w:ascii="Open" w:hAnsi="Open"/>
                <w:b/>
                <w:color w:val="000000"/>
              </w:rPr>
            </w:pPr>
            <w:r w:rsidRPr="00EA2E76">
              <w:rPr>
                <w:rFonts w:ascii="Open" w:hAnsi="Open"/>
                <w:b/>
                <w:color w:val="000000"/>
              </w:rPr>
              <w:t>Rating</w:t>
            </w:r>
          </w:p>
        </w:tc>
        <w:tc>
          <w:tcPr>
            <w:tcW w:w="710" w:type="dxa"/>
            <w:hideMark/>
          </w:tcPr>
          <w:p w:rsidR="004E6F2D" w:rsidRPr="00EA2E76" w:rsidRDefault="004E6F2D" w:rsidP="00EA2E76">
            <w:pPr>
              <w:jc w:val="both"/>
              <w:rPr>
                <w:rFonts w:ascii="Open" w:hAnsi="Open"/>
                <w:b/>
                <w:color w:val="000000"/>
              </w:rPr>
            </w:pPr>
            <w:r w:rsidRPr="00EA2E76">
              <w:rPr>
                <w:rFonts w:ascii="Open" w:hAnsi="Open"/>
                <w:b/>
                <w:color w:val="000000"/>
              </w:rPr>
              <w:t>Score</w:t>
            </w:r>
          </w:p>
        </w:tc>
      </w:tr>
      <w:tr w:rsidR="004E6F2D" w:rsidRPr="00EA2E76" w:rsidTr="00EA2E76">
        <w:trPr>
          <w:jc w:val="center"/>
        </w:trPr>
        <w:tc>
          <w:tcPr>
            <w:tcW w:w="5098" w:type="dxa"/>
            <w:hideMark/>
          </w:tcPr>
          <w:p w:rsidR="004E6F2D" w:rsidRPr="00EA2E76" w:rsidRDefault="004E6F2D" w:rsidP="00EA2E76">
            <w:pPr>
              <w:jc w:val="both"/>
              <w:rPr>
                <w:rFonts w:ascii="Open" w:hAnsi="Open"/>
                <w:color w:val="000000"/>
              </w:rPr>
            </w:pPr>
            <w:r w:rsidRPr="00EA2E76">
              <w:rPr>
                <w:rFonts w:ascii="Open" w:hAnsi="Open"/>
                <w:color w:val="000000"/>
              </w:rPr>
              <w:t>OPPORTUNITY</w:t>
            </w:r>
          </w:p>
          <w:p w:rsidR="004E6F2D" w:rsidRPr="00EA2E76" w:rsidRDefault="004E6F2D" w:rsidP="00EA2E76">
            <w:pPr>
              <w:numPr>
                <w:ilvl w:val="0"/>
                <w:numId w:val="16"/>
              </w:numPr>
              <w:jc w:val="both"/>
              <w:rPr>
                <w:rFonts w:ascii="Open" w:hAnsi="Open"/>
                <w:color w:val="000000"/>
              </w:rPr>
            </w:pPr>
            <w:r w:rsidRPr="00EA2E76">
              <w:rPr>
                <w:rFonts w:ascii="Open" w:hAnsi="Open"/>
                <w:color w:val="000000"/>
              </w:rPr>
              <w:t>The people of Lampung Province are consumptive</w:t>
            </w:r>
          </w:p>
          <w:p w:rsidR="004E6F2D" w:rsidRPr="00EA2E76" w:rsidRDefault="004E6F2D" w:rsidP="00EA2E76">
            <w:pPr>
              <w:numPr>
                <w:ilvl w:val="0"/>
                <w:numId w:val="16"/>
              </w:numPr>
              <w:jc w:val="both"/>
              <w:rPr>
                <w:rFonts w:ascii="Open" w:hAnsi="Open"/>
                <w:color w:val="000000"/>
              </w:rPr>
            </w:pPr>
            <w:r w:rsidRPr="00EA2E76">
              <w:rPr>
                <w:rFonts w:ascii="Open" w:hAnsi="Open"/>
                <w:color w:val="000000"/>
              </w:rPr>
              <w:t xml:space="preserve">Strong and good relationship from </w:t>
            </w:r>
            <w:proofErr w:type="spellStart"/>
            <w:r w:rsidRPr="00EA2E76">
              <w:rPr>
                <w:rFonts w:ascii="Open" w:hAnsi="Open"/>
                <w:color w:val="000000"/>
              </w:rPr>
              <w:t>Toko</w:t>
            </w:r>
            <w:proofErr w:type="spellEnd"/>
            <w:r w:rsidRPr="00EA2E76">
              <w:rPr>
                <w:rFonts w:ascii="Open" w:hAnsi="Open"/>
                <w:color w:val="000000"/>
              </w:rPr>
              <w:t xml:space="preserve"> </w:t>
            </w:r>
            <w:proofErr w:type="spellStart"/>
            <w:r w:rsidRPr="00EA2E76">
              <w:rPr>
                <w:rFonts w:ascii="Open" w:hAnsi="Open"/>
                <w:color w:val="000000"/>
              </w:rPr>
              <w:t>Laksmi</w:t>
            </w:r>
            <w:proofErr w:type="spellEnd"/>
            <w:r w:rsidRPr="00EA2E76">
              <w:rPr>
                <w:rFonts w:ascii="Open" w:hAnsi="Open"/>
                <w:color w:val="000000"/>
              </w:rPr>
              <w:t xml:space="preserve"> </w:t>
            </w:r>
            <w:proofErr w:type="spellStart"/>
            <w:r w:rsidRPr="00EA2E76">
              <w:rPr>
                <w:rFonts w:ascii="Open" w:hAnsi="Open"/>
                <w:color w:val="000000"/>
              </w:rPr>
              <w:t>Kebaya</w:t>
            </w:r>
            <w:proofErr w:type="spellEnd"/>
            <w:r w:rsidRPr="00EA2E76">
              <w:rPr>
                <w:rFonts w:ascii="Open" w:hAnsi="Open"/>
                <w:color w:val="000000"/>
              </w:rPr>
              <w:t xml:space="preserve"> Lampung</w:t>
            </w:r>
          </w:p>
          <w:p w:rsidR="004E6F2D" w:rsidRPr="00EA2E76" w:rsidRDefault="004E6F2D" w:rsidP="00EA2E76">
            <w:pPr>
              <w:numPr>
                <w:ilvl w:val="0"/>
                <w:numId w:val="16"/>
              </w:numPr>
              <w:jc w:val="both"/>
              <w:rPr>
                <w:rFonts w:ascii="Open" w:hAnsi="Open"/>
                <w:color w:val="000000"/>
              </w:rPr>
            </w:pPr>
            <w:r w:rsidRPr="00EA2E76">
              <w:rPr>
                <w:rFonts w:ascii="Open" w:hAnsi="Open"/>
                <w:color w:val="000000"/>
              </w:rPr>
              <w:t>Development of E-commerce media</w:t>
            </w:r>
          </w:p>
          <w:p w:rsidR="004E6F2D" w:rsidRPr="00EA2E76" w:rsidRDefault="004E6F2D" w:rsidP="00EA2E76">
            <w:pPr>
              <w:numPr>
                <w:ilvl w:val="0"/>
                <w:numId w:val="16"/>
              </w:numPr>
              <w:jc w:val="both"/>
              <w:rPr>
                <w:rFonts w:ascii="Open" w:hAnsi="Open"/>
                <w:color w:val="000000"/>
              </w:rPr>
            </w:pPr>
            <w:r w:rsidRPr="00EA2E76">
              <w:rPr>
                <w:rFonts w:ascii="Open" w:hAnsi="Open"/>
                <w:color w:val="000000"/>
              </w:rPr>
              <w:t>Development of promotional support technology</w:t>
            </w:r>
          </w:p>
          <w:p w:rsidR="004E6F2D" w:rsidRPr="00EA2E76" w:rsidRDefault="004E6F2D" w:rsidP="00EA2E76">
            <w:pPr>
              <w:numPr>
                <w:ilvl w:val="0"/>
                <w:numId w:val="16"/>
              </w:numPr>
              <w:jc w:val="both"/>
              <w:rPr>
                <w:rFonts w:ascii="Open" w:hAnsi="Open"/>
                <w:color w:val="000000"/>
              </w:rPr>
            </w:pPr>
            <w:r w:rsidRPr="00EA2E76">
              <w:rPr>
                <w:rFonts w:ascii="Open" w:hAnsi="Open"/>
                <w:color w:val="000000"/>
              </w:rPr>
              <w:t>There are still many and wide opportunities for innovation</w:t>
            </w:r>
          </w:p>
        </w:tc>
        <w:tc>
          <w:tcPr>
            <w:tcW w:w="845"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0,099</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0,099</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0,127</w:t>
            </w:r>
          </w:p>
          <w:p w:rsidR="004E6F2D" w:rsidRPr="00EA2E76" w:rsidRDefault="004E6F2D" w:rsidP="00EA2E76">
            <w:pPr>
              <w:jc w:val="both"/>
              <w:rPr>
                <w:rFonts w:ascii="Open" w:hAnsi="Open"/>
                <w:color w:val="000000"/>
              </w:rPr>
            </w:pPr>
            <w:r w:rsidRPr="00EA2E76">
              <w:rPr>
                <w:rFonts w:ascii="Open" w:hAnsi="Open"/>
                <w:color w:val="000000"/>
              </w:rPr>
              <w:t>0,113</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0,099</w:t>
            </w:r>
          </w:p>
        </w:tc>
        <w:tc>
          <w:tcPr>
            <w:tcW w:w="910"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2,5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2,5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3,5</w:t>
            </w:r>
          </w:p>
          <w:p w:rsidR="004E6F2D" w:rsidRPr="00EA2E76" w:rsidRDefault="004E6F2D" w:rsidP="00EA2E76">
            <w:pPr>
              <w:jc w:val="both"/>
              <w:rPr>
                <w:rFonts w:ascii="Open" w:hAnsi="Open"/>
                <w:color w:val="000000"/>
              </w:rPr>
            </w:pPr>
            <w:r w:rsidRPr="00EA2E76">
              <w:rPr>
                <w:rFonts w:ascii="Open" w:hAnsi="Open"/>
                <w:color w:val="000000"/>
              </w:rPr>
              <w:t>3</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w:t>
            </w:r>
          </w:p>
          <w:p w:rsidR="004E6F2D" w:rsidRPr="00EA2E76" w:rsidRDefault="004E6F2D" w:rsidP="00EA2E76">
            <w:pPr>
              <w:jc w:val="both"/>
              <w:rPr>
                <w:rFonts w:ascii="Open" w:hAnsi="Open"/>
                <w:color w:val="000000"/>
              </w:rPr>
            </w:pPr>
          </w:p>
        </w:tc>
        <w:tc>
          <w:tcPr>
            <w:tcW w:w="710"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0,25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0,25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0,44</w:t>
            </w:r>
          </w:p>
          <w:p w:rsidR="004E6F2D" w:rsidRPr="00EA2E76" w:rsidRDefault="004E6F2D" w:rsidP="00EA2E76">
            <w:pPr>
              <w:jc w:val="both"/>
              <w:rPr>
                <w:rFonts w:ascii="Open" w:hAnsi="Open"/>
                <w:color w:val="000000"/>
              </w:rPr>
            </w:pPr>
            <w:r w:rsidRPr="00EA2E76">
              <w:rPr>
                <w:rFonts w:ascii="Open" w:hAnsi="Open"/>
                <w:color w:val="000000"/>
              </w:rPr>
              <w:t>0,34</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0,3</w:t>
            </w:r>
          </w:p>
        </w:tc>
      </w:tr>
      <w:tr w:rsidR="004E6F2D" w:rsidRPr="00EA2E76" w:rsidTr="00EA2E76">
        <w:trPr>
          <w:jc w:val="center"/>
        </w:trPr>
        <w:tc>
          <w:tcPr>
            <w:tcW w:w="5098" w:type="dxa"/>
            <w:hideMark/>
          </w:tcPr>
          <w:p w:rsidR="004E6F2D" w:rsidRPr="00EA2E76" w:rsidRDefault="004E6F2D" w:rsidP="00EA2E76">
            <w:pPr>
              <w:jc w:val="both"/>
              <w:rPr>
                <w:rFonts w:ascii="Open" w:hAnsi="Open"/>
                <w:b/>
                <w:color w:val="000000"/>
              </w:rPr>
            </w:pPr>
            <w:r w:rsidRPr="00EA2E76">
              <w:rPr>
                <w:rFonts w:ascii="Open" w:hAnsi="Open"/>
                <w:b/>
                <w:color w:val="000000"/>
              </w:rPr>
              <w:t>Amount</w:t>
            </w:r>
          </w:p>
        </w:tc>
        <w:tc>
          <w:tcPr>
            <w:tcW w:w="845" w:type="dxa"/>
            <w:hideMark/>
          </w:tcPr>
          <w:p w:rsidR="004E6F2D" w:rsidRPr="00EA2E76" w:rsidRDefault="004E6F2D" w:rsidP="00EA2E76">
            <w:pPr>
              <w:jc w:val="both"/>
              <w:rPr>
                <w:rFonts w:ascii="Open" w:hAnsi="Open"/>
                <w:b/>
                <w:color w:val="000000"/>
              </w:rPr>
            </w:pPr>
            <w:r w:rsidRPr="00EA2E76">
              <w:rPr>
                <w:rFonts w:ascii="Open" w:hAnsi="Open"/>
                <w:b/>
                <w:color w:val="000000"/>
              </w:rPr>
              <w:t>0,537</w:t>
            </w:r>
          </w:p>
        </w:tc>
        <w:tc>
          <w:tcPr>
            <w:tcW w:w="910" w:type="dxa"/>
          </w:tcPr>
          <w:p w:rsidR="004E6F2D" w:rsidRPr="00EA2E76" w:rsidRDefault="004E6F2D" w:rsidP="00EA2E76">
            <w:pPr>
              <w:jc w:val="both"/>
              <w:rPr>
                <w:rFonts w:ascii="Open" w:hAnsi="Open"/>
                <w:b/>
                <w:color w:val="000000"/>
              </w:rPr>
            </w:pPr>
          </w:p>
        </w:tc>
        <w:tc>
          <w:tcPr>
            <w:tcW w:w="710" w:type="dxa"/>
            <w:hideMark/>
          </w:tcPr>
          <w:p w:rsidR="004E6F2D" w:rsidRPr="00EA2E76" w:rsidRDefault="004E6F2D" w:rsidP="00EA2E76">
            <w:pPr>
              <w:jc w:val="both"/>
              <w:rPr>
                <w:rFonts w:ascii="Open" w:hAnsi="Open"/>
                <w:b/>
                <w:color w:val="000000"/>
              </w:rPr>
            </w:pPr>
            <w:r w:rsidRPr="00EA2E76">
              <w:rPr>
                <w:rFonts w:ascii="Open" w:hAnsi="Open"/>
                <w:b/>
                <w:color w:val="000000"/>
              </w:rPr>
              <w:t>1,58</w:t>
            </w:r>
          </w:p>
        </w:tc>
      </w:tr>
      <w:tr w:rsidR="004E6F2D" w:rsidRPr="00EA2E76" w:rsidTr="00EA2E76">
        <w:trPr>
          <w:jc w:val="center"/>
        </w:trPr>
        <w:tc>
          <w:tcPr>
            <w:tcW w:w="5098" w:type="dxa"/>
            <w:hideMark/>
          </w:tcPr>
          <w:p w:rsidR="004E6F2D" w:rsidRPr="00EA2E76" w:rsidRDefault="004E6F2D" w:rsidP="00EA2E76">
            <w:pPr>
              <w:jc w:val="both"/>
              <w:rPr>
                <w:rFonts w:ascii="Open" w:hAnsi="Open"/>
                <w:color w:val="000000"/>
              </w:rPr>
            </w:pPr>
            <w:r w:rsidRPr="00EA2E76">
              <w:rPr>
                <w:rFonts w:ascii="Open" w:hAnsi="Open"/>
                <w:color w:val="000000"/>
              </w:rPr>
              <w:t>THREAT</w:t>
            </w:r>
          </w:p>
          <w:p w:rsidR="004E6F2D" w:rsidRPr="00EA2E76" w:rsidRDefault="004E6F2D" w:rsidP="00EA2E76">
            <w:pPr>
              <w:numPr>
                <w:ilvl w:val="0"/>
                <w:numId w:val="17"/>
              </w:numPr>
              <w:jc w:val="both"/>
              <w:rPr>
                <w:rFonts w:ascii="Open" w:hAnsi="Open"/>
                <w:color w:val="000000"/>
              </w:rPr>
            </w:pPr>
            <w:r w:rsidRPr="00EA2E76">
              <w:rPr>
                <w:rFonts w:ascii="Open" w:hAnsi="Open"/>
                <w:color w:val="000000"/>
              </w:rPr>
              <w:t>Comparison of product quality with competitors</w:t>
            </w:r>
          </w:p>
          <w:p w:rsidR="004E6F2D" w:rsidRPr="00EA2E76" w:rsidRDefault="004E6F2D" w:rsidP="00EA2E76">
            <w:pPr>
              <w:numPr>
                <w:ilvl w:val="0"/>
                <w:numId w:val="17"/>
              </w:numPr>
              <w:jc w:val="both"/>
              <w:rPr>
                <w:rFonts w:ascii="Open" w:hAnsi="Open"/>
                <w:color w:val="000000"/>
              </w:rPr>
            </w:pPr>
            <w:r w:rsidRPr="00EA2E76">
              <w:rPr>
                <w:rFonts w:ascii="Open" w:hAnsi="Open"/>
                <w:color w:val="000000"/>
              </w:rPr>
              <w:t>Unstable raw material prices</w:t>
            </w:r>
          </w:p>
          <w:p w:rsidR="004E6F2D" w:rsidRPr="00EA2E76" w:rsidRDefault="004E6F2D" w:rsidP="00EA2E76">
            <w:pPr>
              <w:numPr>
                <w:ilvl w:val="0"/>
                <w:numId w:val="17"/>
              </w:numPr>
              <w:jc w:val="both"/>
              <w:rPr>
                <w:rFonts w:ascii="Open" w:hAnsi="Open"/>
                <w:color w:val="000000"/>
              </w:rPr>
            </w:pPr>
            <w:r w:rsidRPr="00EA2E76">
              <w:rPr>
                <w:rFonts w:ascii="Open" w:hAnsi="Open"/>
                <w:color w:val="000000"/>
              </w:rPr>
              <w:t>The emergence of new competitors by selling similar products</w:t>
            </w:r>
          </w:p>
          <w:p w:rsidR="004E6F2D" w:rsidRPr="00EA2E76" w:rsidRDefault="004E6F2D" w:rsidP="00EA2E76">
            <w:pPr>
              <w:numPr>
                <w:ilvl w:val="0"/>
                <w:numId w:val="17"/>
              </w:numPr>
              <w:jc w:val="both"/>
              <w:rPr>
                <w:rFonts w:ascii="Open" w:hAnsi="Open"/>
                <w:color w:val="000000"/>
              </w:rPr>
            </w:pPr>
            <w:r w:rsidRPr="00EA2E76">
              <w:rPr>
                <w:rFonts w:ascii="Open" w:hAnsi="Open"/>
                <w:color w:val="000000"/>
              </w:rPr>
              <w:t>There is price competition between competitors</w:t>
            </w:r>
          </w:p>
          <w:p w:rsidR="004E6F2D" w:rsidRPr="00EA2E76" w:rsidRDefault="004E6F2D" w:rsidP="00EA2E76">
            <w:pPr>
              <w:numPr>
                <w:ilvl w:val="0"/>
                <w:numId w:val="17"/>
              </w:numPr>
              <w:jc w:val="both"/>
              <w:rPr>
                <w:rFonts w:ascii="Open" w:hAnsi="Open"/>
                <w:color w:val="000000"/>
              </w:rPr>
            </w:pPr>
            <w:r w:rsidRPr="00EA2E76">
              <w:rPr>
                <w:rFonts w:ascii="Open" w:hAnsi="Open"/>
                <w:color w:val="000000"/>
              </w:rPr>
              <w:t>The Covid-19 virus is still spreading</w:t>
            </w:r>
          </w:p>
        </w:tc>
        <w:tc>
          <w:tcPr>
            <w:tcW w:w="845"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0,085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0,099</w:t>
            </w:r>
          </w:p>
          <w:p w:rsidR="004E6F2D" w:rsidRPr="00EA2E76" w:rsidRDefault="004E6F2D" w:rsidP="00EA2E76">
            <w:pPr>
              <w:jc w:val="both"/>
              <w:rPr>
                <w:rFonts w:ascii="Open" w:hAnsi="Open"/>
                <w:color w:val="000000"/>
              </w:rPr>
            </w:pPr>
            <w:r w:rsidRPr="00EA2E76">
              <w:rPr>
                <w:rFonts w:ascii="Open" w:hAnsi="Open"/>
                <w:color w:val="000000"/>
              </w:rPr>
              <w:t>0,113</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0,085</w:t>
            </w:r>
          </w:p>
          <w:p w:rsidR="004E6F2D" w:rsidRPr="00EA2E76" w:rsidRDefault="004E6F2D" w:rsidP="00EA2E76">
            <w:pPr>
              <w:jc w:val="both"/>
              <w:rPr>
                <w:rFonts w:ascii="Open" w:hAnsi="Open"/>
                <w:color w:val="000000"/>
              </w:rPr>
            </w:pPr>
            <w:r w:rsidRPr="00EA2E76">
              <w:rPr>
                <w:rFonts w:ascii="Open" w:hAnsi="Open"/>
                <w:color w:val="000000"/>
              </w:rPr>
              <w:t>0,081</w:t>
            </w:r>
          </w:p>
        </w:tc>
        <w:tc>
          <w:tcPr>
            <w:tcW w:w="910"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2,5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w:t>
            </w:r>
          </w:p>
          <w:p w:rsidR="004E6F2D" w:rsidRPr="00EA2E76" w:rsidRDefault="004E6F2D" w:rsidP="00EA2E76">
            <w:pPr>
              <w:jc w:val="both"/>
              <w:rPr>
                <w:rFonts w:ascii="Open" w:hAnsi="Open"/>
                <w:color w:val="000000"/>
              </w:rPr>
            </w:pPr>
            <w:r w:rsidRPr="00EA2E76">
              <w:rPr>
                <w:rFonts w:ascii="Open" w:hAnsi="Open"/>
                <w:color w:val="000000"/>
              </w:rPr>
              <w:t>3,5</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3</w:t>
            </w:r>
          </w:p>
          <w:p w:rsidR="004E6F2D" w:rsidRPr="00EA2E76" w:rsidRDefault="004E6F2D" w:rsidP="00EA2E76">
            <w:pPr>
              <w:jc w:val="both"/>
              <w:rPr>
                <w:rFonts w:ascii="Open" w:hAnsi="Open"/>
                <w:color w:val="000000"/>
              </w:rPr>
            </w:pPr>
            <w:r w:rsidRPr="00EA2E76">
              <w:rPr>
                <w:rFonts w:ascii="Open" w:hAnsi="Open"/>
                <w:color w:val="000000"/>
              </w:rPr>
              <w:t>2,5</w:t>
            </w:r>
          </w:p>
        </w:tc>
        <w:tc>
          <w:tcPr>
            <w:tcW w:w="710" w:type="dxa"/>
          </w:tcPr>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0,21</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0,3</w:t>
            </w:r>
          </w:p>
          <w:p w:rsidR="004E6F2D" w:rsidRPr="00EA2E76" w:rsidRDefault="004E6F2D" w:rsidP="00EA2E76">
            <w:pPr>
              <w:jc w:val="both"/>
              <w:rPr>
                <w:rFonts w:ascii="Open" w:hAnsi="Open"/>
                <w:color w:val="000000"/>
              </w:rPr>
            </w:pPr>
            <w:r w:rsidRPr="00EA2E76">
              <w:rPr>
                <w:rFonts w:ascii="Open" w:hAnsi="Open"/>
                <w:color w:val="000000"/>
              </w:rPr>
              <w:t>0,4</w:t>
            </w:r>
          </w:p>
          <w:p w:rsidR="004E6F2D" w:rsidRPr="00EA2E76" w:rsidRDefault="004E6F2D" w:rsidP="00EA2E76">
            <w:pPr>
              <w:jc w:val="both"/>
              <w:rPr>
                <w:rFonts w:ascii="Open" w:hAnsi="Open"/>
                <w:color w:val="000000"/>
              </w:rPr>
            </w:pPr>
          </w:p>
          <w:p w:rsidR="004E6F2D" w:rsidRPr="00EA2E76" w:rsidRDefault="004E6F2D" w:rsidP="00EA2E76">
            <w:pPr>
              <w:jc w:val="both"/>
              <w:rPr>
                <w:rFonts w:ascii="Open" w:hAnsi="Open"/>
                <w:color w:val="000000"/>
              </w:rPr>
            </w:pPr>
            <w:r w:rsidRPr="00EA2E76">
              <w:rPr>
                <w:rFonts w:ascii="Open" w:hAnsi="Open"/>
                <w:color w:val="000000"/>
              </w:rPr>
              <w:t>0,26</w:t>
            </w:r>
          </w:p>
          <w:p w:rsidR="004E6F2D" w:rsidRPr="00EA2E76" w:rsidRDefault="004E6F2D" w:rsidP="00EA2E76">
            <w:pPr>
              <w:jc w:val="both"/>
              <w:rPr>
                <w:rFonts w:ascii="Open" w:hAnsi="Open"/>
                <w:color w:val="000000"/>
              </w:rPr>
            </w:pPr>
            <w:r w:rsidRPr="00EA2E76">
              <w:rPr>
                <w:rFonts w:ascii="Open" w:hAnsi="Open"/>
                <w:color w:val="000000"/>
              </w:rPr>
              <w:t>0,2</w:t>
            </w:r>
          </w:p>
        </w:tc>
      </w:tr>
      <w:tr w:rsidR="004E6F2D" w:rsidRPr="00EA2E76" w:rsidTr="00EA2E76">
        <w:trPr>
          <w:jc w:val="center"/>
        </w:trPr>
        <w:tc>
          <w:tcPr>
            <w:tcW w:w="5098" w:type="dxa"/>
            <w:hideMark/>
          </w:tcPr>
          <w:p w:rsidR="004E6F2D" w:rsidRPr="00EA2E76" w:rsidRDefault="004E6F2D" w:rsidP="00EA2E76">
            <w:pPr>
              <w:jc w:val="both"/>
              <w:rPr>
                <w:rFonts w:ascii="Open" w:hAnsi="Open"/>
                <w:b/>
                <w:color w:val="000000"/>
              </w:rPr>
            </w:pPr>
            <w:r w:rsidRPr="00EA2E76">
              <w:rPr>
                <w:rFonts w:ascii="Open" w:hAnsi="Open"/>
                <w:b/>
                <w:color w:val="000000"/>
              </w:rPr>
              <w:t>Amount</w:t>
            </w:r>
          </w:p>
        </w:tc>
        <w:tc>
          <w:tcPr>
            <w:tcW w:w="845" w:type="dxa"/>
            <w:hideMark/>
          </w:tcPr>
          <w:p w:rsidR="004E6F2D" w:rsidRPr="00EA2E76" w:rsidRDefault="004E6F2D" w:rsidP="00EA2E76">
            <w:pPr>
              <w:jc w:val="both"/>
              <w:rPr>
                <w:rFonts w:ascii="Open" w:hAnsi="Open"/>
                <w:b/>
                <w:color w:val="000000"/>
              </w:rPr>
            </w:pPr>
            <w:r w:rsidRPr="00EA2E76">
              <w:rPr>
                <w:rFonts w:ascii="Open" w:hAnsi="Open"/>
                <w:b/>
                <w:color w:val="000000"/>
              </w:rPr>
              <w:t>0,463</w:t>
            </w:r>
          </w:p>
        </w:tc>
        <w:tc>
          <w:tcPr>
            <w:tcW w:w="910" w:type="dxa"/>
          </w:tcPr>
          <w:p w:rsidR="004E6F2D" w:rsidRPr="00EA2E76" w:rsidRDefault="004E6F2D" w:rsidP="00EA2E76">
            <w:pPr>
              <w:jc w:val="both"/>
              <w:rPr>
                <w:rFonts w:ascii="Open" w:hAnsi="Open"/>
                <w:b/>
                <w:color w:val="000000"/>
              </w:rPr>
            </w:pPr>
          </w:p>
        </w:tc>
        <w:tc>
          <w:tcPr>
            <w:tcW w:w="710" w:type="dxa"/>
            <w:hideMark/>
          </w:tcPr>
          <w:p w:rsidR="004E6F2D" w:rsidRPr="00EA2E76" w:rsidRDefault="004E6F2D" w:rsidP="00EA2E76">
            <w:pPr>
              <w:jc w:val="both"/>
              <w:rPr>
                <w:rFonts w:ascii="Open" w:hAnsi="Open"/>
                <w:b/>
                <w:color w:val="000000"/>
              </w:rPr>
            </w:pPr>
            <w:r w:rsidRPr="00EA2E76">
              <w:rPr>
                <w:rFonts w:ascii="Open" w:hAnsi="Open"/>
                <w:b/>
                <w:color w:val="000000"/>
              </w:rPr>
              <w:t>1,37</w:t>
            </w:r>
          </w:p>
        </w:tc>
      </w:tr>
      <w:tr w:rsidR="004E6F2D" w:rsidRPr="00EA2E76" w:rsidTr="00EA2E76">
        <w:trPr>
          <w:jc w:val="center"/>
        </w:trPr>
        <w:tc>
          <w:tcPr>
            <w:tcW w:w="5098" w:type="dxa"/>
            <w:hideMark/>
          </w:tcPr>
          <w:p w:rsidR="004E6F2D" w:rsidRPr="00EA2E76" w:rsidRDefault="004E6F2D" w:rsidP="00EA2E76">
            <w:pPr>
              <w:jc w:val="both"/>
              <w:rPr>
                <w:rFonts w:ascii="Open" w:hAnsi="Open"/>
                <w:b/>
                <w:color w:val="000000"/>
              </w:rPr>
            </w:pPr>
            <w:r w:rsidRPr="00EA2E76">
              <w:rPr>
                <w:rFonts w:ascii="Open" w:hAnsi="Open"/>
                <w:b/>
                <w:color w:val="000000"/>
              </w:rPr>
              <w:t>TOTAL</w:t>
            </w:r>
          </w:p>
        </w:tc>
        <w:tc>
          <w:tcPr>
            <w:tcW w:w="845" w:type="dxa"/>
            <w:hideMark/>
          </w:tcPr>
          <w:p w:rsidR="004E6F2D" w:rsidRPr="00EA2E76" w:rsidRDefault="004E6F2D" w:rsidP="00EA2E76">
            <w:pPr>
              <w:jc w:val="both"/>
              <w:rPr>
                <w:rFonts w:ascii="Open" w:hAnsi="Open"/>
                <w:b/>
                <w:color w:val="000000"/>
              </w:rPr>
            </w:pPr>
            <w:r w:rsidRPr="00EA2E76">
              <w:rPr>
                <w:rFonts w:ascii="Open" w:hAnsi="Open"/>
                <w:b/>
                <w:color w:val="000000"/>
              </w:rPr>
              <w:t>1</w:t>
            </w:r>
          </w:p>
        </w:tc>
        <w:tc>
          <w:tcPr>
            <w:tcW w:w="910" w:type="dxa"/>
          </w:tcPr>
          <w:p w:rsidR="004E6F2D" w:rsidRPr="00EA2E76" w:rsidRDefault="004E6F2D" w:rsidP="00EA2E76">
            <w:pPr>
              <w:jc w:val="both"/>
              <w:rPr>
                <w:rFonts w:ascii="Open" w:hAnsi="Open"/>
                <w:b/>
                <w:color w:val="000000"/>
              </w:rPr>
            </w:pPr>
          </w:p>
        </w:tc>
        <w:tc>
          <w:tcPr>
            <w:tcW w:w="710" w:type="dxa"/>
            <w:hideMark/>
          </w:tcPr>
          <w:p w:rsidR="004E6F2D" w:rsidRPr="00EA2E76" w:rsidRDefault="004E6F2D" w:rsidP="00EA2E76">
            <w:pPr>
              <w:jc w:val="both"/>
              <w:rPr>
                <w:rFonts w:ascii="Open" w:hAnsi="Open"/>
                <w:b/>
                <w:color w:val="000000"/>
              </w:rPr>
            </w:pPr>
            <w:r w:rsidRPr="00EA2E76">
              <w:rPr>
                <w:rFonts w:ascii="Open" w:hAnsi="Open"/>
                <w:b/>
                <w:color w:val="000000"/>
              </w:rPr>
              <w:t>2,95</w:t>
            </w:r>
          </w:p>
        </w:tc>
      </w:tr>
    </w:tbl>
    <w:p w:rsidR="004E6F2D" w:rsidRPr="00EA2E76" w:rsidRDefault="004E6F2D" w:rsidP="004E6F2D">
      <w:pPr>
        <w:spacing w:after="160"/>
        <w:jc w:val="both"/>
        <w:rPr>
          <w:rFonts w:ascii="Open" w:hAnsi="Open"/>
          <w:i/>
          <w:sz w:val="24"/>
          <w:szCs w:val="24"/>
        </w:rPr>
      </w:pPr>
      <w:r w:rsidRPr="00EA2E76">
        <w:rPr>
          <w:rFonts w:ascii="Open" w:hAnsi="Open"/>
          <w:i/>
          <w:sz w:val="24"/>
          <w:szCs w:val="24"/>
        </w:rPr>
        <w:t>Source: Data at Sports 2021</w:t>
      </w:r>
    </w:p>
    <w:p w:rsidR="004E6F2D" w:rsidRDefault="004E6F2D" w:rsidP="00EA2E76">
      <w:pPr>
        <w:ind w:firstLine="426"/>
        <w:jc w:val="both"/>
        <w:rPr>
          <w:rFonts w:ascii="Open" w:hAnsi="Open"/>
          <w:color w:val="000000"/>
          <w:sz w:val="24"/>
          <w:szCs w:val="24"/>
          <w:lang w:val="id-ID"/>
        </w:rPr>
      </w:pPr>
      <w:r w:rsidRPr="00435049">
        <w:rPr>
          <w:rFonts w:ascii="Open" w:hAnsi="Open"/>
          <w:color w:val="000000"/>
          <w:sz w:val="24"/>
          <w:szCs w:val="24"/>
        </w:rPr>
        <w:t>Based on table 4.3 regarding the EFAS Matrix above, it shows that the opportunity factors have a score of (1.58), while for threat factors the score is (1.37). So it can be seen that the opportunity value is greater than the threat value with a difference of (0.21).</w:t>
      </w:r>
      <w:r w:rsidR="00EA2E76">
        <w:rPr>
          <w:rFonts w:ascii="Open" w:hAnsi="Open"/>
          <w:color w:val="000000"/>
          <w:sz w:val="24"/>
          <w:szCs w:val="24"/>
          <w:lang w:val="id-ID"/>
        </w:rPr>
        <w:t xml:space="preserve"> </w:t>
      </w:r>
      <w:r w:rsidRPr="00435049">
        <w:rPr>
          <w:rFonts w:ascii="Open" w:hAnsi="Open"/>
          <w:color w:val="000000"/>
          <w:sz w:val="24"/>
          <w:szCs w:val="24"/>
        </w:rPr>
        <w:t>From the results of the identification of these factors, it can be described in a SWOT Cartesian diagram, the diagram can be seen in the image below:</w:t>
      </w:r>
    </w:p>
    <w:p w:rsidR="007E66CF" w:rsidRPr="007E66CF" w:rsidRDefault="007E66CF" w:rsidP="007E66CF">
      <w:pPr>
        <w:jc w:val="both"/>
        <w:rPr>
          <w:rFonts w:ascii="Open" w:hAnsi="Open"/>
          <w:color w:val="000000"/>
          <w:sz w:val="24"/>
          <w:szCs w:val="24"/>
          <w:lang w:val="id-ID"/>
        </w:rPr>
      </w:pPr>
      <w:r w:rsidRPr="00435049">
        <w:rPr>
          <w:rFonts w:ascii="Open" w:hAnsi="Open"/>
          <w:b/>
          <w:i/>
          <w:color w:val="000000"/>
          <w:sz w:val="24"/>
          <w:szCs w:val="24"/>
        </w:rPr>
        <w:t>Figure 4.3 Cartesian SWOT diagram</w:t>
      </w:r>
    </w:p>
    <w:p w:rsidR="004E6F2D" w:rsidRPr="00435049" w:rsidRDefault="004E6F2D" w:rsidP="004E6F2D">
      <w:pPr>
        <w:spacing w:before="91"/>
        <w:ind w:left="1036" w:right="340"/>
        <w:jc w:val="center"/>
        <w:rPr>
          <w:rFonts w:ascii="Open" w:hAnsi="Open"/>
          <w:sz w:val="24"/>
          <w:szCs w:val="24"/>
        </w:rPr>
      </w:pPr>
      <w:r w:rsidRPr="00435049">
        <w:rPr>
          <w:rFonts w:ascii="Open" w:hAnsi="Open"/>
          <w:sz w:val="24"/>
          <w:szCs w:val="24"/>
        </w:rPr>
        <w:t>Chance (1.58)</w:t>
      </w:r>
    </w:p>
    <w:p w:rsidR="004E6F2D" w:rsidRPr="00435049" w:rsidRDefault="004E6F2D" w:rsidP="004E6F2D">
      <w:pPr>
        <w:widowControl w:val="0"/>
        <w:rPr>
          <w:rFonts w:ascii="Open" w:hAnsi="Open"/>
          <w:color w:val="000000"/>
          <w:sz w:val="24"/>
          <w:szCs w:val="24"/>
        </w:rPr>
      </w:pPr>
      <w:r w:rsidRPr="00435049">
        <w:rPr>
          <w:rFonts w:ascii="Open" w:eastAsia="Calibri" w:hAnsi="Open" w:cs="Calibri"/>
          <w:noProof/>
          <w:sz w:val="24"/>
          <w:szCs w:val="24"/>
          <w:lang w:val="id-ID"/>
        </w:rPr>
        <mc:AlternateContent>
          <mc:Choice Requires="wpg">
            <w:drawing>
              <wp:anchor distT="0" distB="0" distL="114300" distR="114300" simplePos="0" relativeHeight="251663360" behindDoc="0" locked="0" layoutInCell="1" allowOverlap="1" wp14:anchorId="5D3183B7" wp14:editId="4F96F2C0">
                <wp:simplePos x="0" y="0"/>
                <wp:positionH relativeFrom="column">
                  <wp:posOffset>1866900</wp:posOffset>
                </wp:positionH>
                <wp:positionV relativeFrom="paragraph">
                  <wp:posOffset>38100</wp:posOffset>
                </wp:positionV>
                <wp:extent cx="2842895" cy="1924050"/>
                <wp:effectExtent l="0" t="0" r="14605" b="19050"/>
                <wp:wrapNone/>
                <wp:docPr id="9" name="Group 9"/>
                <wp:cNvGraphicFramePr/>
                <a:graphic xmlns:a="http://schemas.openxmlformats.org/drawingml/2006/main">
                  <a:graphicData uri="http://schemas.microsoft.com/office/word/2010/wordprocessingGroup">
                    <wpg:wgp>
                      <wpg:cNvGrpSpPr/>
                      <wpg:grpSpPr>
                        <a:xfrm>
                          <a:off x="0" y="0"/>
                          <a:ext cx="2842895" cy="1924050"/>
                          <a:chOff x="3" y="25"/>
                          <a:chExt cx="2842895" cy="1924050"/>
                        </a:xfrm>
                      </wpg:grpSpPr>
                      <wpg:grpSp>
                        <wpg:cNvPr id="10" name="Group 10"/>
                        <wpg:cNvGrpSpPr/>
                        <wpg:grpSpPr>
                          <a:xfrm>
                            <a:off x="3" y="25"/>
                            <a:ext cx="2842895" cy="1924050"/>
                            <a:chOff x="3" y="25"/>
                            <a:chExt cx="4477" cy="3030"/>
                          </a:xfrm>
                        </wpg:grpSpPr>
                        <wps:wsp>
                          <wps:cNvPr id="11" name="Rectangle 11"/>
                          <wps:cNvSpPr/>
                          <wps:spPr>
                            <a:xfrm>
                              <a:off x="3" y="25"/>
                              <a:ext cx="4475" cy="3025"/>
                            </a:xfrm>
                            <a:prstGeom prst="rect">
                              <a:avLst/>
                            </a:prstGeom>
                            <a:noFill/>
                            <a:ln>
                              <a:noFill/>
                            </a:ln>
                          </wps:spPr>
                          <wps:txbx>
                            <w:txbxContent>
                              <w:p w:rsidR="004E6F2D" w:rsidRDefault="004E6F2D" w:rsidP="004E6F2D"/>
                            </w:txbxContent>
                          </wps:txbx>
                          <wps:bodyPr spcFirstLastPara="1" wrap="square" lIns="91425" tIns="91425" rIns="91425" bIns="91425" anchor="ctr" anchorCtr="0">
                            <a:noAutofit/>
                          </wps:bodyPr>
                        </wps:wsp>
                        <wps:wsp>
                          <wps:cNvPr id="12" name="Freeform 12"/>
                          <wps:cNvSpPr/>
                          <wps:spPr>
                            <a:xfrm>
                              <a:off x="193" y="25"/>
                              <a:ext cx="3945" cy="3030"/>
                            </a:xfrm>
                            <a:custGeom>
                              <a:avLst/>
                              <a:gdLst/>
                              <a:ahLst/>
                              <a:cxnLst/>
                              <a:rect l="l" t="t" r="r" b="b"/>
                              <a:pathLst>
                                <a:path w="3945" h="3030" extrusionOk="0">
                                  <a:moveTo>
                                    <a:pt x="1830" y="0"/>
                                  </a:moveTo>
                                  <a:lnTo>
                                    <a:pt x="1830" y="3030"/>
                                  </a:lnTo>
                                  <a:moveTo>
                                    <a:pt x="0" y="1275"/>
                                  </a:moveTo>
                                  <a:lnTo>
                                    <a:pt x="3945" y="1275"/>
                                  </a:lnTo>
                                </a:path>
                              </a:pathLst>
                            </a:custGeom>
                            <a:noFill/>
                            <a:ln w="190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3" name="Freeform 13"/>
                          <wps:cNvSpPr/>
                          <wps:spPr>
                            <a:xfrm>
                              <a:off x="2019" y="790"/>
                              <a:ext cx="986" cy="496"/>
                            </a:xfrm>
                            <a:custGeom>
                              <a:avLst/>
                              <a:gdLst/>
                              <a:ahLst/>
                              <a:cxnLst/>
                              <a:rect l="l" t="t" r="r" b="b"/>
                              <a:pathLst>
                                <a:path w="986" h="496" extrusionOk="0">
                                  <a:moveTo>
                                    <a:pt x="0" y="0"/>
                                  </a:moveTo>
                                  <a:lnTo>
                                    <a:pt x="986" y="0"/>
                                  </a:lnTo>
                                  <a:moveTo>
                                    <a:pt x="986" y="0"/>
                                  </a:moveTo>
                                  <a:lnTo>
                                    <a:pt x="986" y="496"/>
                                  </a:lnTo>
                                </a:path>
                              </a:pathLst>
                            </a:custGeom>
                            <a:noFill/>
                            <a:ln w="12700"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s:wsp>
                          <wps:cNvPr id="14" name="Rectangle 14"/>
                          <wps:cNvSpPr/>
                          <wps:spPr>
                            <a:xfrm>
                              <a:off x="3" y="254"/>
                              <a:ext cx="1100" cy="202"/>
                            </a:xfrm>
                            <a:prstGeom prst="rect">
                              <a:avLst/>
                            </a:prstGeom>
                            <a:noFill/>
                            <a:ln>
                              <a:noFill/>
                            </a:ln>
                          </wps:spPr>
                          <wps:txbx>
                            <w:txbxContent>
                              <w:p w:rsidR="004E6F2D" w:rsidRDefault="004E6F2D" w:rsidP="004E6F2D">
                                <w:pPr>
                                  <w:spacing w:line="199" w:lineRule="auto"/>
                                </w:pPr>
                                <w:r>
                                  <w:rPr>
                                    <w:color w:val="000000"/>
                                    <w:sz w:val="18"/>
                                  </w:rPr>
                                  <w:t xml:space="preserve">III </w:t>
                                </w:r>
                                <w:proofErr w:type="spellStart"/>
                                <w:r>
                                  <w:rPr>
                                    <w:color w:val="000000"/>
                                    <w:sz w:val="18"/>
                                  </w:rPr>
                                  <w:t>Trunaround</w:t>
                                </w:r>
                                <w:proofErr w:type="spellEnd"/>
                              </w:p>
                            </w:txbxContent>
                          </wps:txbx>
                          <wps:bodyPr spcFirstLastPara="1" wrap="square" lIns="0" tIns="0" rIns="0" bIns="0" anchor="t" anchorCtr="0">
                            <a:noAutofit/>
                          </wps:bodyPr>
                        </wps:wsp>
                        <wps:wsp>
                          <wps:cNvPr id="15" name="Rectangle 15"/>
                          <wps:cNvSpPr/>
                          <wps:spPr>
                            <a:xfrm>
                              <a:off x="3277" y="264"/>
                              <a:ext cx="659" cy="209"/>
                            </a:xfrm>
                            <a:prstGeom prst="rect">
                              <a:avLst/>
                            </a:prstGeom>
                            <a:noFill/>
                            <a:ln>
                              <a:noFill/>
                            </a:ln>
                          </wps:spPr>
                          <wps:txbx>
                            <w:txbxContent>
                              <w:p w:rsidR="004E6F2D" w:rsidRDefault="004E6F2D" w:rsidP="004E6F2D">
                                <w:pPr>
                                  <w:spacing w:line="206" w:lineRule="auto"/>
                                </w:pPr>
                                <w:r>
                                  <w:rPr>
                                    <w:rFonts w:ascii="Carlito" w:eastAsia="Carlito" w:hAnsi="Carlito" w:cs="Carlito"/>
                                    <w:color w:val="000000"/>
                                    <w:sz w:val="18"/>
                                  </w:rPr>
                                  <w:t xml:space="preserve">I </w:t>
                                </w:r>
                                <w:r>
                                  <w:rPr>
                                    <w:color w:val="000000"/>
                                    <w:sz w:val="18"/>
                                  </w:rPr>
                                  <w:t>Growth</w:t>
                                </w:r>
                              </w:p>
                            </w:txbxContent>
                          </wps:txbx>
                          <wps:bodyPr spcFirstLastPara="1" wrap="square" lIns="0" tIns="0" rIns="0" bIns="0" anchor="t" anchorCtr="0">
                            <a:noAutofit/>
                          </wps:bodyPr>
                        </wps:wsp>
                        <wps:wsp>
                          <wps:cNvPr id="16" name="Rectangle 16"/>
                          <wps:cNvSpPr/>
                          <wps:spPr>
                            <a:xfrm>
                              <a:off x="1240" y="751"/>
                              <a:ext cx="527" cy="183"/>
                            </a:xfrm>
                            <a:prstGeom prst="rect">
                              <a:avLst/>
                            </a:prstGeom>
                            <a:noFill/>
                            <a:ln>
                              <a:noFill/>
                            </a:ln>
                          </wps:spPr>
                          <wps:txbx>
                            <w:txbxContent>
                              <w:p w:rsidR="004E6F2D" w:rsidRDefault="004E6F2D" w:rsidP="004E6F2D">
                                <w:pPr>
                                  <w:spacing w:line="180" w:lineRule="auto"/>
                                </w:pPr>
                                <w:r>
                                  <w:rPr>
                                    <w:color w:val="000000"/>
                                    <w:sz w:val="18"/>
                                  </w:rPr>
                                  <w:t>0.21</w:t>
                                </w:r>
                              </w:p>
                            </w:txbxContent>
                          </wps:txbx>
                          <wps:bodyPr spcFirstLastPara="1" wrap="square" lIns="0" tIns="0" rIns="0" bIns="0" anchor="t" anchorCtr="0">
                            <a:noAutofit/>
                          </wps:bodyPr>
                        </wps:wsp>
                        <wps:wsp>
                          <wps:cNvPr id="17" name="Rectangle 17"/>
                          <wps:cNvSpPr/>
                          <wps:spPr>
                            <a:xfrm>
                              <a:off x="2845" y="1488"/>
                              <a:ext cx="342" cy="202"/>
                            </a:xfrm>
                            <a:prstGeom prst="rect">
                              <a:avLst/>
                            </a:prstGeom>
                            <a:noFill/>
                            <a:ln>
                              <a:noFill/>
                            </a:ln>
                          </wps:spPr>
                          <wps:txbx>
                            <w:txbxContent>
                              <w:p w:rsidR="004E6F2D" w:rsidRDefault="004E6F2D" w:rsidP="004E6F2D">
                                <w:pPr>
                                  <w:spacing w:line="199" w:lineRule="auto"/>
                                </w:pPr>
                                <w:r>
                                  <w:rPr>
                                    <w:color w:val="000000"/>
                                    <w:sz w:val="18"/>
                                  </w:rPr>
                                  <w:t>0.65</w:t>
                                </w:r>
                              </w:p>
                            </w:txbxContent>
                          </wps:txbx>
                          <wps:bodyPr spcFirstLastPara="1" wrap="square" lIns="0" tIns="0" rIns="0" bIns="0" anchor="t" anchorCtr="0">
                            <a:noAutofit/>
                          </wps:bodyPr>
                        </wps:wsp>
                        <wps:wsp>
                          <wps:cNvPr id="18" name="Rectangle 18"/>
                          <wps:cNvSpPr/>
                          <wps:spPr>
                            <a:xfrm>
                              <a:off x="209" y="2117"/>
                              <a:ext cx="855" cy="202"/>
                            </a:xfrm>
                            <a:prstGeom prst="rect">
                              <a:avLst/>
                            </a:prstGeom>
                            <a:noFill/>
                            <a:ln>
                              <a:noFill/>
                            </a:ln>
                          </wps:spPr>
                          <wps:txbx>
                            <w:txbxContent>
                              <w:p w:rsidR="004E6F2D" w:rsidRDefault="004E6F2D" w:rsidP="004E6F2D">
                                <w:pPr>
                                  <w:spacing w:line="199" w:lineRule="auto"/>
                                </w:pPr>
                                <w:r>
                                  <w:rPr>
                                    <w:color w:val="000000"/>
                                    <w:sz w:val="18"/>
                                  </w:rPr>
                                  <w:t xml:space="preserve">IV </w:t>
                                </w:r>
                                <w:proofErr w:type="spellStart"/>
                                <w:r>
                                  <w:rPr>
                                    <w:color w:val="000000"/>
                                    <w:sz w:val="18"/>
                                  </w:rPr>
                                  <w:t>Defence</w:t>
                                </w:r>
                                <w:proofErr w:type="spellEnd"/>
                              </w:p>
                            </w:txbxContent>
                          </wps:txbx>
                          <wps:bodyPr spcFirstLastPara="1" wrap="square" lIns="0" tIns="0" rIns="0" bIns="0" anchor="t" anchorCtr="0">
                            <a:noAutofit/>
                          </wps:bodyPr>
                        </wps:wsp>
                        <wps:wsp>
                          <wps:cNvPr id="19" name="Rectangle 19"/>
                          <wps:cNvSpPr/>
                          <wps:spPr>
                            <a:xfrm>
                              <a:off x="3393" y="2055"/>
                              <a:ext cx="1087" cy="202"/>
                            </a:xfrm>
                            <a:prstGeom prst="rect">
                              <a:avLst/>
                            </a:prstGeom>
                            <a:noFill/>
                            <a:ln>
                              <a:noFill/>
                            </a:ln>
                          </wps:spPr>
                          <wps:txbx>
                            <w:txbxContent>
                              <w:p w:rsidR="004E6F2D" w:rsidRDefault="004E6F2D" w:rsidP="004E6F2D">
                                <w:pPr>
                                  <w:spacing w:line="199" w:lineRule="auto"/>
                                </w:pPr>
                                <w:r>
                                  <w:rPr>
                                    <w:color w:val="000000"/>
                                    <w:sz w:val="18"/>
                                  </w:rPr>
                                  <w:t xml:space="preserve">II </w:t>
                                </w:r>
                                <w:proofErr w:type="spellStart"/>
                                <w:r>
                                  <w:rPr>
                                    <w:color w:val="000000"/>
                                    <w:sz w:val="18"/>
                                  </w:rPr>
                                  <w:t>Difersifikasi</w:t>
                                </w:r>
                                <w:proofErr w:type="spellEnd"/>
                              </w:p>
                            </w:txbxContent>
                          </wps:txbx>
                          <wps:bodyPr spcFirstLastPara="1" wrap="square" lIns="0" tIns="0" rIns="0" bIns="0" anchor="t" anchorCtr="0">
                            <a:noAutofit/>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7pt;margin-top:3pt;width:223.85pt;height:151.5pt;z-index:251663360" coordorigin="" coordsize="28428,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">
                <v:group id="Group 10" o:spid="_x0000_s1027" style="position:absolute;width:28428;height:19240" coordorigin="3,25" coordsize="4477,3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28" style="position:absolute;left:3;top:25;width:4475;height:3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OMEA&#10;AADbAAAADwAAAGRycy9kb3ducmV2LnhtbERPzWrCQBC+F/oOyxR6qxtDkTa6CVoqVE826QNMs2M2&#10;mJ2N2VXTt3cFobf5+H5nUYy2E2cafOtYwXSSgCCunW65UfBTrV/eQPiArLFzTAr+yEORPz4sMNPu&#10;wt90LkMjYgj7DBWYEPpMSl8bsugnrieO3N4NFkOEQyP1gJcYbjuZJslMWmw5Nhjs6cNQfShPVsHu&#10;1VH6mfpV2dh3M/5W280RZ0o9P43LOYhAY/gX391fOs6fwu2XeID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KDjBAAAA2wAAAA8AAAAAAAAAAAAAAAAAmAIAAGRycy9kb3du&#10;cmV2LnhtbFBLBQYAAAAABAAEAPUAAACGAwAAAAA=&#10;" filled="f" stroked="f">
                    <v:textbox inset="2.53958mm,2.53958mm,2.53958mm,2.53958mm">
                      <w:txbxContent>
                        <w:p w:rsidR="004E6F2D" w:rsidRDefault="004E6F2D" w:rsidP="004E6F2D"/>
                      </w:txbxContent>
                    </v:textbox>
                  </v:rect>
                  <v:shape id="Freeform 12" o:spid="_x0000_s1029" style="position:absolute;left:193;top:25;width:3945;height:3030;visibility:visible;mso-wrap-style:square;v-text-anchor:middle" coordsize="3945,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SfcAA&#10;AADbAAAADwAAAGRycy9kb3ducmV2LnhtbERP24rCMBB9F/Yfwiz4ImuqoEhtKiKI1Rdv+wFDM7bF&#10;ZlKaaOvfm4UF3+ZwrpOselOLJ7WusqxgMo5AEOdWV1wo+L1ufxYgnEfWWFsmBS9ysEq/BgnG2nZ8&#10;pufFFyKEsItRQel9E0vp8pIMurFtiAN3s61BH2BbSN1iF8JNLadRNJcGKw4NJTa0KSm/Xx5Gwejo&#10;Fodstunm+4OXo91pn2fUKDX87tdLEJ56/xH/uzMd5k/h75dw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LSfcAAAADbAAAADwAAAAAAAAAAAAAAAACYAgAAZHJzL2Rvd25y&#10;ZXYueG1sUEsFBgAAAAAEAAQA9QAAAIUDAAAAAA==&#10;" path="m1830,r,3030m,1275r3945,e" filled="f" strokeweight="1.5pt">
                    <v:path arrowok="t" o:extrusionok="f"/>
                  </v:shape>
                  <v:shape id="Freeform 13" o:spid="_x0000_s1030" style="position:absolute;left:2019;top:790;width:986;height:496;visibility:visible;mso-wrap-style:square;v-text-anchor:middle" coordsize="98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y2r8A&#10;AADbAAAADwAAAGRycy9kb3ducmV2LnhtbERPzWoCMRC+C75DGKEXqdlaUNkaRQpKr6s+wLCZ7oZu&#10;JjGJu+vbN4WCt/n4fme7H20negrROFbwtihAENdOG24UXC/H1w2ImJA1do5JwYMi7HfTyRZL7Qau&#10;qD+nRuQQjiUqaFPypZSxbsliXDhPnLlvFyymDEMjdcAhh9tOLotiJS0azg0tevpsqf45362CU1Ud&#10;wjwNdOlPt8Y8+rU3Pij1MhsPHyASjekp/nd/6Tz/Hf5+yQfI3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WvLavwAAANsAAAAPAAAAAAAAAAAAAAAAAJgCAABkcnMvZG93bnJl&#10;di54bWxQSwUGAAAAAAQABAD1AAAAhAMAAAAA&#10;" path="m,l986,t,l986,496e" filled="f" strokeweight="1pt">
                    <v:stroke dashstyle="dash"/>
                    <v:path arrowok="t" o:extrusionok="f"/>
                  </v:shape>
                  <v:rect id="Rectangle 14" o:spid="_x0000_s1031" style="position:absolute;left:3;top:254;width:1100;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E6F2D" w:rsidRDefault="004E6F2D" w:rsidP="004E6F2D">
                          <w:pPr>
                            <w:spacing w:line="199" w:lineRule="auto"/>
                          </w:pPr>
                          <w:r>
                            <w:rPr>
                              <w:color w:val="000000"/>
                              <w:sz w:val="18"/>
                            </w:rPr>
                            <w:t xml:space="preserve">III </w:t>
                          </w:r>
                          <w:proofErr w:type="spellStart"/>
                          <w:r>
                            <w:rPr>
                              <w:color w:val="000000"/>
                              <w:sz w:val="18"/>
                            </w:rPr>
                            <w:t>Trunaround</w:t>
                          </w:r>
                          <w:proofErr w:type="spellEnd"/>
                        </w:p>
                      </w:txbxContent>
                    </v:textbox>
                  </v:rect>
                  <v:rect id="Rectangle 15" o:spid="_x0000_s1032" style="position:absolute;left:3277;top:264;width:659;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4E6F2D" w:rsidRDefault="004E6F2D" w:rsidP="004E6F2D">
                          <w:pPr>
                            <w:spacing w:line="206" w:lineRule="auto"/>
                          </w:pPr>
                          <w:r>
                            <w:rPr>
                              <w:rFonts w:ascii="Carlito" w:eastAsia="Carlito" w:hAnsi="Carlito" w:cs="Carlito"/>
                              <w:color w:val="000000"/>
                              <w:sz w:val="18"/>
                            </w:rPr>
                            <w:t xml:space="preserve">I </w:t>
                          </w:r>
                          <w:r>
                            <w:rPr>
                              <w:color w:val="000000"/>
                              <w:sz w:val="18"/>
                            </w:rPr>
                            <w:t>Growth</w:t>
                          </w:r>
                        </w:p>
                      </w:txbxContent>
                    </v:textbox>
                  </v:rect>
                  <v:rect id="Rectangle 16" o:spid="_x0000_s1033" style="position:absolute;left:1240;top:751;width:527;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4E6F2D" w:rsidRDefault="004E6F2D" w:rsidP="004E6F2D">
                          <w:pPr>
                            <w:spacing w:line="180" w:lineRule="auto"/>
                          </w:pPr>
                          <w:r>
                            <w:rPr>
                              <w:color w:val="000000"/>
                              <w:sz w:val="18"/>
                            </w:rPr>
                            <w:t>0.21</w:t>
                          </w:r>
                        </w:p>
                      </w:txbxContent>
                    </v:textbox>
                  </v:rect>
                  <v:rect id="Rectangle 17" o:spid="_x0000_s1034" style="position:absolute;left:2845;top:1488;width:342;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4E6F2D" w:rsidRDefault="004E6F2D" w:rsidP="004E6F2D">
                          <w:pPr>
                            <w:spacing w:line="199" w:lineRule="auto"/>
                          </w:pPr>
                          <w:r>
                            <w:rPr>
                              <w:color w:val="000000"/>
                              <w:sz w:val="18"/>
                            </w:rPr>
                            <w:t>0.65</w:t>
                          </w:r>
                        </w:p>
                      </w:txbxContent>
                    </v:textbox>
                  </v:rect>
                  <v:rect id="Rectangle 18" o:spid="_x0000_s1035" style="position:absolute;left:209;top:2117;width:855;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4E6F2D" w:rsidRDefault="004E6F2D" w:rsidP="004E6F2D">
                          <w:pPr>
                            <w:spacing w:line="199" w:lineRule="auto"/>
                          </w:pPr>
                          <w:r>
                            <w:rPr>
                              <w:color w:val="000000"/>
                              <w:sz w:val="18"/>
                            </w:rPr>
                            <w:t xml:space="preserve">IV </w:t>
                          </w:r>
                          <w:proofErr w:type="spellStart"/>
                          <w:r>
                            <w:rPr>
                              <w:color w:val="000000"/>
                              <w:sz w:val="18"/>
                            </w:rPr>
                            <w:t>Defence</w:t>
                          </w:r>
                          <w:proofErr w:type="spellEnd"/>
                        </w:p>
                      </w:txbxContent>
                    </v:textbox>
                  </v:rect>
                  <v:rect id="Rectangle 19" o:spid="_x0000_s1036" style="position:absolute;left:3393;top:2055;width:1087;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4E6F2D" w:rsidRDefault="004E6F2D" w:rsidP="004E6F2D">
                          <w:pPr>
                            <w:spacing w:line="199" w:lineRule="auto"/>
                          </w:pPr>
                          <w:r>
                            <w:rPr>
                              <w:color w:val="000000"/>
                              <w:sz w:val="18"/>
                            </w:rPr>
                            <w:t xml:space="preserve">II </w:t>
                          </w:r>
                          <w:proofErr w:type="spellStart"/>
                          <w:r>
                            <w:rPr>
                              <w:color w:val="000000"/>
                              <w:sz w:val="18"/>
                            </w:rPr>
                            <w:t>Difersifikasi</w:t>
                          </w:r>
                          <w:proofErr w:type="spellEnd"/>
                        </w:p>
                      </w:txbxContent>
                    </v:textbox>
                  </v:rect>
                </v:group>
              </v:group>
            </w:pict>
          </mc:Fallback>
        </mc:AlternateContent>
      </w:r>
    </w:p>
    <w:p w:rsidR="004E6F2D" w:rsidRPr="00435049" w:rsidRDefault="004E6F2D" w:rsidP="004E6F2D">
      <w:pPr>
        <w:widowControl w:val="0"/>
        <w:rPr>
          <w:rFonts w:ascii="Open" w:hAnsi="Open"/>
          <w:color w:val="000000"/>
          <w:sz w:val="24"/>
          <w:szCs w:val="24"/>
        </w:rPr>
      </w:pPr>
    </w:p>
    <w:p w:rsidR="004E6F2D" w:rsidRPr="00435049" w:rsidRDefault="004E6F2D" w:rsidP="004E6F2D">
      <w:pPr>
        <w:widowControl w:val="0"/>
        <w:rPr>
          <w:rFonts w:ascii="Open" w:hAnsi="Open"/>
          <w:color w:val="000000"/>
          <w:sz w:val="24"/>
          <w:szCs w:val="24"/>
        </w:rPr>
      </w:pPr>
    </w:p>
    <w:p w:rsidR="004E6F2D" w:rsidRPr="00435049" w:rsidRDefault="004E6F2D" w:rsidP="004E6F2D">
      <w:pPr>
        <w:widowControl w:val="0"/>
        <w:rPr>
          <w:rFonts w:ascii="Open" w:hAnsi="Open"/>
          <w:color w:val="000000"/>
          <w:sz w:val="24"/>
          <w:szCs w:val="24"/>
        </w:rPr>
      </w:pPr>
    </w:p>
    <w:p w:rsidR="004E6F2D" w:rsidRPr="00435049" w:rsidRDefault="004E6F2D" w:rsidP="004E6F2D">
      <w:pPr>
        <w:ind w:left="720" w:firstLine="720"/>
        <w:jc w:val="both"/>
        <w:rPr>
          <w:rFonts w:ascii="Open" w:hAnsi="Open"/>
          <w:color w:val="000000"/>
          <w:sz w:val="24"/>
          <w:szCs w:val="24"/>
        </w:rPr>
      </w:pPr>
      <w:r w:rsidRPr="00435049">
        <w:rPr>
          <w:rFonts w:ascii="Open" w:hAnsi="Open"/>
          <w:color w:val="000000"/>
          <w:sz w:val="24"/>
          <w:szCs w:val="24"/>
        </w:rPr>
        <w:t>Weaknesses (1</w:t>
      </w:r>
      <w:proofErr w:type="gramStart"/>
      <w:r w:rsidRPr="00435049">
        <w:rPr>
          <w:rFonts w:ascii="Open" w:hAnsi="Open"/>
          <w:color w:val="000000"/>
          <w:sz w:val="24"/>
          <w:szCs w:val="24"/>
        </w:rPr>
        <w:t>,27</w:t>
      </w:r>
      <w:proofErr w:type="gramEnd"/>
      <w:r w:rsidRPr="00435049">
        <w:rPr>
          <w:rFonts w:ascii="Open" w:hAnsi="Open"/>
          <w:color w:val="000000"/>
          <w:sz w:val="24"/>
          <w:szCs w:val="24"/>
        </w:rPr>
        <w:t>)</w:t>
      </w:r>
      <w:r w:rsidRPr="00435049">
        <w:rPr>
          <w:rFonts w:ascii="Open" w:hAnsi="Open"/>
          <w:color w:val="000000"/>
          <w:sz w:val="24"/>
          <w:szCs w:val="24"/>
        </w:rPr>
        <w:tab/>
      </w:r>
      <w:r w:rsidRPr="00435049">
        <w:rPr>
          <w:rFonts w:ascii="Open" w:hAnsi="Open"/>
          <w:color w:val="000000"/>
          <w:sz w:val="24"/>
          <w:szCs w:val="24"/>
        </w:rPr>
        <w:tab/>
      </w:r>
      <w:r w:rsidRPr="00435049">
        <w:rPr>
          <w:rFonts w:ascii="Open" w:hAnsi="Open"/>
          <w:color w:val="000000"/>
          <w:sz w:val="24"/>
          <w:szCs w:val="24"/>
        </w:rPr>
        <w:tab/>
      </w:r>
      <w:r w:rsidRPr="00435049">
        <w:rPr>
          <w:rFonts w:ascii="Open" w:hAnsi="Open"/>
          <w:color w:val="000000"/>
          <w:sz w:val="24"/>
          <w:szCs w:val="24"/>
        </w:rPr>
        <w:tab/>
      </w:r>
      <w:r w:rsidRPr="00435049">
        <w:rPr>
          <w:rFonts w:ascii="Open" w:hAnsi="Open"/>
          <w:color w:val="000000"/>
          <w:sz w:val="24"/>
          <w:szCs w:val="24"/>
        </w:rPr>
        <w:tab/>
      </w:r>
      <w:r w:rsidRPr="00435049">
        <w:rPr>
          <w:rFonts w:ascii="Open" w:hAnsi="Open"/>
          <w:color w:val="000000"/>
          <w:sz w:val="24"/>
          <w:szCs w:val="24"/>
        </w:rPr>
        <w:tab/>
        <w:t>Strength (1.92)</w:t>
      </w:r>
    </w:p>
    <w:p w:rsidR="004E6F2D" w:rsidRPr="00435049" w:rsidRDefault="004E6F2D" w:rsidP="004E6F2D">
      <w:pPr>
        <w:jc w:val="both"/>
        <w:rPr>
          <w:rFonts w:ascii="Open" w:hAnsi="Open"/>
          <w:sz w:val="24"/>
          <w:szCs w:val="24"/>
        </w:rPr>
      </w:pPr>
    </w:p>
    <w:p w:rsidR="004E6F2D" w:rsidRPr="00435049" w:rsidRDefault="004E6F2D" w:rsidP="004E6F2D">
      <w:pPr>
        <w:jc w:val="both"/>
        <w:rPr>
          <w:rFonts w:ascii="Open" w:hAnsi="Open"/>
          <w:sz w:val="24"/>
          <w:szCs w:val="24"/>
        </w:rPr>
      </w:pPr>
    </w:p>
    <w:p w:rsidR="004E6F2D" w:rsidRPr="00435049" w:rsidRDefault="004E6F2D" w:rsidP="004E6F2D">
      <w:pPr>
        <w:ind w:left="426"/>
        <w:jc w:val="center"/>
        <w:rPr>
          <w:rFonts w:ascii="Open" w:hAnsi="Open"/>
          <w:color w:val="000000"/>
          <w:sz w:val="24"/>
          <w:szCs w:val="24"/>
        </w:rPr>
      </w:pPr>
    </w:p>
    <w:p w:rsidR="004E6F2D" w:rsidRPr="00435049" w:rsidRDefault="004E6F2D" w:rsidP="004E6F2D">
      <w:pPr>
        <w:ind w:left="426"/>
        <w:jc w:val="center"/>
        <w:rPr>
          <w:rFonts w:ascii="Open" w:hAnsi="Open"/>
          <w:color w:val="000000"/>
          <w:sz w:val="24"/>
          <w:szCs w:val="24"/>
        </w:rPr>
      </w:pPr>
    </w:p>
    <w:p w:rsidR="004E6F2D" w:rsidRPr="007E66CF" w:rsidRDefault="004E6F2D" w:rsidP="007E66CF">
      <w:pPr>
        <w:ind w:left="426"/>
        <w:jc w:val="center"/>
        <w:rPr>
          <w:rFonts w:ascii="Open" w:hAnsi="Open"/>
          <w:color w:val="000000"/>
          <w:sz w:val="24"/>
          <w:szCs w:val="24"/>
          <w:lang w:val="id-ID"/>
        </w:rPr>
      </w:pPr>
      <w:bookmarkStart w:id="3" w:name="_gjdgxs"/>
      <w:bookmarkEnd w:id="3"/>
      <w:r w:rsidRPr="00435049">
        <w:rPr>
          <w:rFonts w:ascii="Open" w:hAnsi="Open"/>
          <w:color w:val="000000"/>
          <w:sz w:val="24"/>
          <w:szCs w:val="24"/>
        </w:rPr>
        <w:t>Threat (1.37)</w:t>
      </w:r>
    </w:p>
    <w:p w:rsidR="007E66CF" w:rsidRDefault="004E6F2D" w:rsidP="007E66CF">
      <w:pPr>
        <w:ind w:firstLine="426"/>
        <w:jc w:val="both"/>
        <w:rPr>
          <w:rFonts w:ascii="Open" w:hAnsi="Open"/>
          <w:color w:val="000000"/>
          <w:sz w:val="24"/>
          <w:szCs w:val="24"/>
          <w:lang w:val="id-ID"/>
        </w:rPr>
      </w:pPr>
      <w:r w:rsidRPr="00435049">
        <w:rPr>
          <w:rFonts w:ascii="Open" w:hAnsi="Open"/>
          <w:color w:val="000000"/>
          <w:sz w:val="24"/>
          <w:szCs w:val="24"/>
        </w:rPr>
        <w:lastRenderedPageBreak/>
        <w:t xml:space="preserve">From the picture above it can be seen that the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Store has been on the right track by implementing a development strategy (growth) that can increase consumer buying interest. </w:t>
      </w: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is still classified as a business that is still developing. Even though the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Store is still in the developing stage,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must pay attention to the opportunities and threats that will occur both internally and externally.</w:t>
      </w:r>
    </w:p>
    <w:p w:rsidR="004E6F2D" w:rsidRPr="00435049" w:rsidRDefault="004E6F2D" w:rsidP="007E66CF">
      <w:pPr>
        <w:ind w:firstLine="426"/>
        <w:jc w:val="both"/>
        <w:rPr>
          <w:rFonts w:ascii="Open" w:hAnsi="Open"/>
          <w:color w:val="000000"/>
          <w:sz w:val="24"/>
          <w:szCs w:val="24"/>
        </w:rPr>
      </w:pPr>
      <w:r w:rsidRPr="00435049">
        <w:rPr>
          <w:rFonts w:ascii="Open" w:hAnsi="Open"/>
          <w:color w:val="000000"/>
          <w:sz w:val="24"/>
          <w:szCs w:val="24"/>
        </w:rPr>
        <w:t xml:space="preserve">Based on the Cartesian diagram analysis above, the Growth strategies that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Store can use are as follows:</w:t>
      </w:r>
    </w:p>
    <w:p w:rsidR="004E6F2D" w:rsidRPr="00435049" w:rsidRDefault="004E6F2D" w:rsidP="004E6F2D">
      <w:pPr>
        <w:numPr>
          <w:ilvl w:val="0"/>
          <w:numId w:val="12"/>
        </w:numPr>
        <w:jc w:val="both"/>
        <w:rPr>
          <w:rFonts w:ascii="Open" w:eastAsia="Calibri" w:hAnsi="Open" w:cs="Calibri"/>
          <w:color w:val="000000"/>
          <w:sz w:val="24"/>
          <w:szCs w:val="24"/>
        </w:rPr>
      </w:pP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needs to carry out a product development strategy by launching innovative and unique products that are different from other competitors such as making more modifications to the sequin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and of course providing the best service to customers in order to increase consumer confidence especially to new consumers such as during a pandemic These employees apply health protocols and consumers can also check their temperature before entering the shop area.</w:t>
      </w:r>
    </w:p>
    <w:p w:rsidR="004E6F2D" w:rsidRPr="00435049" w:rsidRDefault="004E6F2D" w:rsidP="004E6F2D">
      <w:pPr>
        <w:numPr>
          <w:ilvl w:val="0"/>
          <w:numId w:val="12"/>
        </w:numPr>
        <w:jc w:val="both"/>
        <w:rPr>
          <w:rFonts w:ascii="Open" w:hAnsi="Open"/>
          <w:color w:val="000000"/>
          <w:sz w:val="24"/>
          <w:szCs w:val="24"/>
        </w:rPr>
      </w:pP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needs to carry out a market penetration strategy to increase market share through greater marketing efforts. This can be done by increasing promotional activities through social media and maximizing technological developments by using influencers on </w:t>
      </w:r>
      <w:proofErr w:type="spellStart"/>
      <w:r w:rsidRPr="00435049">
        <w:rPr>
          <w:rFonts w:ascii="Open" w:hAnsi="Open"/>
          <w:color w:val="000000"/>
          <w:sz w:val="24"/>
          <w:szCs w:val="24"/>
        </w:rPr>
        <w:t>Instagram</w:t>
      </w:r>
      <w:proofErr w:type="spellEnd"/>
      <w:r w:rsidRPr="00435049">
        <w:rPr>
          <w:rFonts w:ascii="Open" w:hAnsi="Open"/>
          <w:color w:val="000000"/>
          <w:sz w:val="24"/>
          <w:szCs w:val="24"/>
        </w:rPr>
        <w:t xml:space="preserve"> or other social media. Promote more sales strategies with various promos on social media such as holding discounts at each minimum purchase and creating giveaways using challenges that are currently hits.</w:t>
      </w:r>
    </w:p>
    <w:p w:rsidR="004E6F2D" w:rsidRPr="00435049" w:rsidRDefault="004E6F2D" w:rsidP="004E6F2D">
      <w:pPr>
        <w:numPr>
          <w:ilvl w:val="0"/>
          <w:numId w:val="12"/>
        </w:numPr>
        <w:jc w:val="both"/>
        <w:rPr>
          <w:rFonts w:ascii="Open" w:hAnsi="Open"/>
          <w:color w:val="000000"/>
          <w:sz w:val="24"/>
          <w:szCs w:val="24"/>
        </w:rPr>
      </w:pP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continuously improves product quality so that products in circulation are above competitors' products, products offered on social media must also be in accordance with what is available in order to increase consumer confidence.</w:t>
      </w:r>
    </w:p>
    <w:p w:rsidR="004E6F2D" w:rsidRPr="00435049" w:rsidRDefault="004E6F2D" w:rsidP="004E6F2D">
      <w:pPr>
        <w:numPr>
          <w:ilvl w:val="0"/>
          <w:numId w:val="12"/>
        </w:numPr>
        <w:jc w:val="both"/>
        <w:rPr>
          <w:rFonts w:ascii="Open" w:hAnsi="Open"/>
          <w:color w:val="000000"/>
          <w:sz w:val="24"/>
          <w:szCs w:val="24"/>
        </w:rPr>
      </w:pP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stores can also implement a diversification strategy, namely by inviting cross-business collaboration both in the form of products and well-known brands so that there are new things that attract consumer interest or keep old customers from getting bored.</w:t>
      </w:r>
    </w:p>
    <w:p w:rsidR="004E6F2D" w:rsidRDefault="004E6F2D" w:rsidP="007E66CF">
      <w:pPr>
        <w:ind w:firstLine="720"/>
        <w:jc w:val="both"/>
        <w:rPr>
          <w:rFonts w:ascii="Open" w:hAnsi="Open"/>
          <w:color w:val="000000"/>
          <w:sz w:val="24"/>
          <w:szCs w:val="24"/>
          <w:lang w:val="id-ID"/>
        </w:rPr>
      </w:pPr>
      <w:r w:rsidRPr="00435049">
        <w:rPr>
          <w:rFonts w:ascii="Open" w:hAnsi="Open"/>
          <w:color w:val="000000"/>
          <w:sz w:val="24"/>
          <w:szCs w:val="24"/>
        </w:rPr>
        <w:t xml:space="preserve">Analysis with the SWOT matrix model uses data obtained from the table of internal and external strategic factors at </w:t>
      </w: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w:t>
      </w:r>
    </w:p>
    <w:p w:rsidR="007E66CF" w:rsidRDefault="007E66CF" w:rsidP="007E66CF">
      <w:pPr>
        <w:ind w:firstLine="720"/>
        <w:jc w:val="both"/>
        <w:rPr>
          <w:rFonts w:ascii="Open" w:hAnsi="Open"/>
          <w:color w:val="000000"/>
          <w:sz w:val="24"/>
          <w:szCs w:val="24"/>
          <w:lang w:val="id-ID"/>
        </w:rPr>
      </w:pPr>
    </w:p>
    <w:p w:rsidR="007E66CF" w:rsidRDefault="007E66CF" w:rsidP="007E66CF">
      <w:pPr>
        <w:ind w:firstLine="720"/>
        <w:jc w:val="both"/>
        <w:rPr>
          <w:rFonts w:ascii="Open" w:hAnsi="Open"/>
          <w:color w:val="000000"/>
          <w:sz w:val="24"/>
          <w:szCs w:val="24"/>
          <w:lang w:val="id-ID"/>
        </w:rPr>
      </w:pPr>
    </w:p>
    <w:p w:rsidR="007E66CF" w:rsidRDefault="007E66CF" w:rsidP="007E66CF">
      <w:pPr>
        <w:ind w:firstLine="720"/>
        <w:jc w:val="both"/>
        <w:rPr>
          <w:rFonts w:ascii="Open" w:hAnsi="Open"/>
          <w:color w:val="000000"/>
          <w:sz w:val="24"/>
          <w:szCs w:val="24"/>
          <w:lang w:val="id-ID"/>
        </w:rPr>
      </w:pPr>
    </w:p>
    <w:p w:rsidR="007E66CF" w:rsidRDefault="007E66CF" w:rsidP="007E66CF">
      <w:pPr>
        <w:ind w:firstLine="720"/>
        <w:jc w:val="both"/>
        <w:rPr>
          <w:rFonts w:ascii="Open" w:hAnsi="Open"/>
          <w:color w:val="000000"/>
          <w:sz w:val="24"/>
          <w:szCs w:val="24"/>
          <w:lang w:val="id-ID"/>
        </w:rPr>
      </w:pPr>
    </w:p>
    <w:p w:rsidR="007E66CF" w:rsidRDefault="007E66CF" w:rsidP="007E66CF">
      <w:pPr>
        <w:ind w:firstLine="720"/>
        <w:jc w:val="both"/>
        <w:rPr>
          <w:rFonts w:ascii="Open" w:hAnsi="Open"/>
          <w:color w:val="000000"/>
          <w:sz w:val="24"/>
          <w:szCs w:val="24"/>
          <w:lang w:val="id-ID"/>
        </w:rPr>
      </w:pPr>
    </w:p>
    <w:p w:rsidR="007E66CF" w:rsidRDefault="007E66CF" w:rsidP="007E66CF">
      <w:pPr>
        <w:ind w:firstLine="720"/>
        <w:jc w:val="both"/>
        <w:rPr>
          <w:rFonts w:ascii="Open" w:hAnsi="Open"/>
          <w:color w:val="000000"/>
          <w:sz w:val="24"/>
          <w:szCs w:val="24"/>
          <w:lang w:val="id-ID"/>
        </w:rPr>
      </w:pPr>
    </w:p>
    <w:p w:rsidR="007E66CF" w:rsidRPr="007E66CF" w:rsidRDefault="007E66CF" w:rsidP="007E66CF">
      <w:pPr>
        <w:ind w:firstLine="720"/>
        <w:jc w:val="both"/>
        <w:rPr>
          <w:rFonts w:ascii="Open" w:hAnsi="Open"/>
          <w:color w:val="000000"/>
          <w:sz w:val="24"/>
          <w:szCs w:val="24"/>
          <w:lang w:val="id-ID"/>
        </w:rPr>
      </w:pPr>
    </w:p>
    <w:tbl>
      <w:tblPr>
        <w:tblW w:w="7920" w:type="dxa"/>
        <w:tblInd w:w="42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9"/>
        <w:gridCol w:w="2640"/>
        <w:gridCol w:w="2641"/>
      </w:tblGrid>
      <w:tr w:rsidR="004E6F2D" w:rsidRPr="007E66CF" w:rsidTr="00286A7F">
        <w:tc>
          <w:tcPr>
            <w:tcW w:w="2642" w:type="dxa"/>
            <w:tcBorders>
              <w:top w:val="single" w:sz="4" w:space="0" w:color="7F7F7F"/>
              <w:left w:val="single" w:sz="4" w:space="0" w:color="000000"/>
              <w:bottom w:val="single" w:sz="4" w:space="0" w:color="000000"/>
              <w:right w:val="single" w:sz="4" w:space="0" w:color="000000"/>
            </w:tcBorders>
          </w:tcPr>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7E66CF" w:rsidRDefault="004E6F2D" w:rsidP="007E66CF">
            <w:pPr>
              <w:jc w:val="right"/>
              <w:rPr>
                <w:rFonts w:ascii="Open" w:hAnsi="Open"/>
                <w:color w:val="000000"/>
              </w:rPr>
            </w:pPr>
            <w:r w:rsidRPr="007E66CF">
              <w:rPr>
                <w:rFonts w:ascii="Open" w:hAnsi="Open"/>
                <w:color w:val="000000"/>
              </w:rPr>
              <w:t>IFAS</w:t>
            </w:r>
          </w:p>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7E66CF" w:rsidRDefault="004E6F2D" w:rsidP="007E66CF">
            <w:pPr>
              <w:jc w:val="both"/>
              <w:rPr>
                <w:rFonts w:ascii="Open" w:hAnsi="Open"/>
                <w:color w:val="000000"/>
              </w:rPr>
            </w:pPr>
          </w:p>
          <w:p w:rsidR="004E6F2D" w:rsidRPr="00C74CD6" w:rsidRDefault="004E6F2D" w:rsidP="007E66CF">
            <w:pPr>
              <w:jc w:val="both"/>
              <w:rPr>
                <w:rFonts w:ascii="Open" w:hAnsi="Open"/>
                <w:color w:val="000000"/>
                <w:lang w:val="id-ID"/>
              </w:rPr>
            </w:pPr>
          </w:p>
          <w:p w:rsidR="004E6F2D" w:rsidRPr="007E66CF" w:rsidRDefault="004E6F2D" w:rsidP="007E66CF">
            <w:pPr>
              <w:spacing w:after="200"/>
              <w:jc w:val="both"/>
              <w:rPr>
                <w:rFonts w:ascii="Open" w:hAnsi="Open"/>
                <w:color w:val="000000"/>
              </w:rPr>
            </w:pPr>
            <w:r w:rsidRPr="007E66CF">
              <w:rPr>
                <w:rFonts w:ascii="Open" w:hAnsi="Open"/>
                <w:color w:val="000000"/>
              </w:rPr>
              <w:t>DELETE</w:t>
            </w:r>
          </w:p>
        </w:tc>
        <w:tc>
          <w:tcPr>
            <w:tcW w:w="2642" w:type="dxa"/>
            <w:tcBorders>
              <w:top w:val="single" w:sz="4" w:space="0" w:color="7F7F7F"/>
              <w:left w:val="single" w:sz="4" w:space="0" w:color="000000"/>
              <w:bottom w:val="single" w:sz="4" w:space="0" w:color="000000"/>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STRENGTH (S)</w:t>
            </w:r>
          </w:p>
          <w:p w:rsidR="004E6F2D" w:rsidRPr="007E66CF" w:rsidRDefault="004E6F2D" w:rsidP="007E66CF">
            <w:pPr>
              <w:numPr>
                <w:ilvl w:val="0"/>
                <w:numId w:val="18"/>
              </w:numPr>
              <w:ind w:left="230" w:hanging="230"/>
              <w:jc w:val="both"/>
              <w:rPr>
                <w:rFonts w:ascii="Open" w:eastAsia="Calibri" w:hAnsi="Open" w:cs="Calibri"/>
                <w:color w:val="000000"/>
              </w:rPr>
            </w:pPr>
            <w:r w:rsidRPr="007E66CF">
              <w:rPr>
                <w:rFonts w:ascii="Open" w:hAnsi="Open"/>
                <w:color w:val="000000"/>
              </w:rPr>
              <w:t>The product raw materials used are of high quality</w:t>
            </w:r>
          </w:p>
          <w:p w:rsidR="004E6F2D" w:rsidRPr="007E66CF" w:rsidRDefault="004E6F2D" w:rsidP="007E66CF">
            <w:pPr>
              <w:numPr>
                <w:ilvl w:val="0"/>
                <w:numId w:val="18"/>
              </w:numPr>
              <w:ind w:left="230" w:hanging="230"/>
              <w:jc w:val="both"/>
              <w:rPr>
                <w:rFonts w:ascii="Open" w:hAnsi="Open"/>
                <w:color w:val="000000"/>
              </w:rPr>
            </w:pPr>
            <w:proofErr w:type="spellStart"/>
            <w:r w:rsidRPr="007E66CF">
              <w:rPr>
                <w:rFonts w:ascii="Open" w:hAnsi="Open"/>
                <w:color w:val="000000"/>
              </w:rPr>
              <w:t>Laksmi</w:t>
            </w:r>
            <w:proofErr w:type="spellEnd"/>
            <w:r w:rsidRPr="007E66CF">
              <w:rPr>
                <w:rFonts w:ascii="Open" w:hAnsi="Open"/>
                <w:color w:val="000000"/>
              </w:rPr>
              <w:t xml:space="preserve"> </w:t>
            </w:r>
            <w:proofErr w:type="spellStart"/>
            <w:r w:rsidRPr="007E66CF">
              <w:rPr>
                <w:rFonts w:ascii="Open" w:hAnsi="Open"/>
                <w:color w:val="000000"/>
              </w:rPr>
              <w:t>Kebaya</w:t>
            </w:r>
            <w:proofErr w:type="spellEnd"/>
            <w:r w:rsidRPr="007E66CF">
              <w:rPr>
                <w:rFonts w:ascii="Open" w:hAnsi="Open"/>
                <w:color w:val="000000"/>
              </w:rPr>
              <w:t xml:space="preserve"> sells modern fashion brands wholesale and retail</w:t>
            </w:r>
          </w:p>
          <w:p w:rsidR="004E6F2D" w:rsidRPr="007E66CF" w:rsidRDefault="004E6F2D" w:rsidP="007E66CF">
            <w:pPr>
              <w:numPr>
                <w:ilvl w:val="0"/>
                <w:numId w:val="18"/>
              </w:numPr>
              <w:ind w:left="230" w:hanging="230"/>
              <w:jc w:val="both"/>
              <w:rPr>
                <w:rFonts w:ascii="Open" w:hAnsi="Open"/>
                <w:color w:val="000000"/>
              </w:rPr>
            </w:pPr>
            <w:proofErr w:type="spellStart"/>
            <w:r w:rsidRPr="007E66CF">
              <w:rPr>
                <w:rFonts w:ascii="Open" w:hAnsi="Open"/>
                <w:color w:val="000000"/>
              </w:rPr>
              <w:t>Laksmi</w:t>
            </w:r>
            <w:proofErr w:type="spellEnd"/>
            <w:r w:rsidRPr="007E66CF">
              <w:rPr>
                <w:rFonts w:ascii="Open" w:hAnsi="Open"/>
                <w:color w:val="000000"/>
              </w:rPr>
              <w:t xml:space="preserve"> </w:t>
            </w:r>
            <w:proofErr w:type="spellStart"/>
            <w:r w:rsidRPr="007E66CF">
              <w:rPr>
                <w:rFonts w:ascii="Open" w:hAnsi="Open"/>
                <w:color w:val="000000"/>
              </w:rPr>
              <w:t>Kebaya</w:t>
            </w:r>
            <w:proofErr w:type="spellEnd"/>
            <w:r w:rsidRPr="007E66CF">
              <w:rPr>
                <w:rFonts w:ascii="Open" w:hAnsi="Open"/>
                <w:color w:val="000000"/>
              </w:rPr>
              <w:t xml:space="preserve"> Lampung provides attractive promos</w:t>
            </w:r>
          </w:p>
          <w:p w:rsidR="004E6F2D" w:rsidRPr="007E66CF" w:rsidRDefault="004E6F2D" w:rsidP="007E66CF">
            <w:pPr>
              <w:numPr>
                <w:ilvl w:val="0"/>
                <w:numId w:val="18"/>
              </w:numPr>
              <w:ind w:left="230" w:hanging="230"/>
              <w:jc w:val="both"/>
              <w:rPr>
                <w:rFonts w:ascii="Open" w:hAnsi="Open"/>
                <w:color w:val="000000"/>
              </w:rPr>
            </w:pPr>
            <w:proofErr w:type="spellStart"/>
            <w:r w:rsidRPr="007E66CF">
              <w:rPr>
                <w:rFonts w:ascii="Open" w:hAnsi="Open"/>
                <w:color w:val="000000"/>
              </w:rPr>
              <w:t>Laksmi</w:t>
            </w:r>
            <w:proofErr w:type="spellEnd"/>
            <w:r w:rsidRPr="007E66CF">
              <w:rPr>
                <w:rFonts w:ascii="Open" w:hAnsi="Open"/>
                <w:color w:val="000000"/>
              </w:rPr>
              <w:t xml:space="preserve"> </w:t>
            </w:r>
            <w:proofErr w:type="spellStart"/>
            <w:r w:rsidRPr="007E66CF">
              <w:rPr>
                <w:rFonts w:ascii="Open" w:hAnsi="Open"/>
                <w:color w:val="000000"/>
              </w:rPr>
              <w:t>Kebaya</w:t>
            </w:r>
            <w:proofErr w:type="spellEnd"/>
            <w:r w:rsidRPr="007E66CF">
              <w:rPr>
                <w:rFonts w:ascii="Open" w:hAnsi="Open"/>
                <w:color w:val="000000"/>
              </w:rPr>
              <w:t xml:space="preserve"> Lampung provides good service to consumers</w:t>
            </w:r>
          </w:p>
          <w:p w:rsidR="004E6F2D" w:rsidRPr="007E66CF" w:rsidRDefault="004E6F2D" w:rsidP="007E66CF">
            <w:pPr>
              <w:numPr>
                <w:ilvl w:val="0"/>
                <w:numId w:val="18"/>
              </w:numPr>
              <w:ind w:left="230" w:hanging="230"/>
              <w:jc w:val="both"/>
              <w:rPr>
                <w:rFonts w:ascii="Open" w:hAnsi="Open"/>
                <w:color w:val="000000"/>
              </w:rPr>
            </w:pPr>
            <w:r w:rsidRPr="007E66CF">
              <w:rPr>
                <w:rFonts w:ascii="Open" w:hAnsi="Open"/>
                <w:color w:val="000000"/>
              </w:rPr>
              <w:t xml:space="preserve">The strategic location of </w:t>
            </w:r>
            <w:proofErr w:type="spellStart"/>
            <w:r w:rsidRPr="007E66CF">
              <w:rPr>
                <w:rFonts w:ascii="Open" w:hAnsi="Open"/>
                <w:color w:val="000000"/>
              </w:rPr>
              <w:t>Laksmi</w:t>
            </w:r>
            <w:proofErr w:type="spellEnd"/>
            <w:r w:rsidRPr="007E66CF">
              <w:rPr>
                <w:rFonts w:ascii="Open" w:hAnsi="Open"/>
                <w:color w:val="000000"/>
              </w:rPr>
              <w:t xml:space="preserve"> </w:t>
            </w:r>
            <w:proofErr w:type="spellStart"/>
            <w:r w:rsidRPr="007E66CF">
              <w:rPr>
                <w:rFonts w:ascii="Open" w:hAnsi="Open"/>
                <w:color w:val="000000"/>
              </w:rPr>
              <w:t>Kebaya</w:t>
            </w:r>
            <w:proofErr w:type="spellEnd"/>
            <w:r w:rsidRPr="007E66CF">
              <w:rPr>
                <w:rFonts w:ascii="Open" w:hAnsi="Open"/>
                <w:color w:val="000000"/>
              </w:rPr>
              <w:t xml:space="preserve"> Lampung</w:t>
            </w:r>
          </w:p>
        </w:tc>
        <w:tc>
          <w:tcPr>
            <w:tcW w:w="2643" w:type="dxa"/>
            <w:tcBorders>
              <w:top w:val="single" w:sz="4" w:space="0" w:color="7F7F7F"/>
              <w:left w:val="single" w:sz="4" w:space="0" w:color="000000"/>
              <w:bottom w:val="single" w:sz="4" w:space="0" w:color="000000"/>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WEAKNESS (W)</w:t>
            </w:r>
          </w:p>
          <w:p w:rsidR="004E6F2D" w:rsidRPr="007E66CF" w:rsidRDefault="004E6F2D" w:rsidP="007E66CF">
            <w:pPr>
              <w:numPr>
                <w:ilvl w:val="0"/>
                <w:numId w:val="18"/>
              </w:numPr>
              <w:ind w:left="221" w:hanging="221"/>
              <w:jc w:val="both"/>
              <w:rPr>
                <w:rFonts w:ascii="Open" w:eastAsia="Calibri" w:hAnsi="Open" w:cs="Calibri"/>
                <w:color w:val="000000"/>
              </w:rPr>
            </w:pPr>
            <w:r w:rsidRPr="007E66CF">
              <w:rPr>
                <w:rFonts w:ascii="Open" w:hAnsi="Open"/>
                <w:color w:val="000000"/>
              </w:rPr>
              <w:t>Incompetent human resources</w:t>
            </w:r>
          </w:p>
          <w:p w:rsidR="004E6F2D" w:rsidRPr="007E66CF" w:rsidRDefault="004E6F2D" w:rsidP="007E66CF">
            <w:pPr>
              <w:numPr>
                <w:ilvl w:val="0"/>
                <w:numId w:val="18"/>
              </w:numPr>
              <w:ind w:left="221" w:hanging="221"/>
              <w:jc w:val="both"/>
              <w:rPr>
                <w:rFonts w:ascii="Open" w:hAnsi="Open"/>
                <w:color w:val="000000"/>
              </w:rPr>
            </w:pPr>
            <w:r w:rsidRPr="007E66CF">
              <w:rPr>
                <w:rFonts w:ascii="Open" w:hAnsi="Open"/>
                <w:color w:val="000000"/>
              </w:rPr>
              <w:t xml:space="preserve">The concept of the </w:t>
            </w:r>
            <w:proofErr w:type="spellStart"/>
            <w:r w:rsidRPr="007E66CF">
              <w:rPr>
                <w:rFonts w:ascii="Open" w:hAnsi="Open"/>
                <w:color w:val="000000"/>
              </w:rPr>
              <w:t>Laksmi</w:t>
            </w:r>
            <w:proofErr w:type="spellEnd"/>
            <w:r w:rsidRPr="007E66CF">
              <w:rPr>
                <w:rFonts w:ascii="Open" w:hAnsi="Open"/>
                <w:color w:val="000000"/>
              </w:rPr>
              <w:t xml:space="preserve"> </w:t>
            </w:r>
            <w:proofErr w:type="spellStart"/>
            <w:r w:rsidRPr="007E66CF">
              <w:rPr>
                <w:rFonts w:ascii="Open" w:hAnsi="Open"/>
                <w:color w:val="000000"/>
              </w:rPr>
              <w:t>Kebaya</w:t>
            </w:r>
            <w:proofErr w:type="spellEnd"/>
            <w:r w:rsidRPr="007E66CF">
              <w:rPr>
                <w:rFonts w:ascii="Open" w:hAnsi="Open"/>
                <w:color w:val="000000"/>
              </w:rPr>
              <w:t xml:space="preserve"> Lampung Store is lacking</w:t>
            </w:r>
          </w:p>
          <w:p w:rsidR="004E6F2D" w:rsidRPr="007E66CF" w:rsidRDefault="004E6F2D" w:rsidP="007E66CF">
            <w:pPr>
              <w:numPr>
                <w:ilvl w:val="0"/>
                <w:numId w:val="18"/>
              </w:numPr>
              <w:ind w:left="221" w:hanging="221"/>
              <w:jc w:val="both"/>
              <w:rPr>
                <w:rFonts w:ascii="Open" w:hAnsi="Open"/>
                <w:color w:val="000000"/>
              </w:rPr>
            </w:pPr>
            <w:r w:rsidRPr="007E66CF">
              <w:rPr>
                <w:rFonts w:ascii="Open" w:hAnsi="Open"/>
                <w:color w:val="000000"/>
              </w:rPr>
              <w:t xml:space="preserve">The promotion carried out by </w:t>
            </w:r>
            <w:proofErr w:type="spellStart"/>
            <w:r w:rsidRPr="007E66CF">
              <w:rPr>
                <w:rFonts w:ascii="Open" w:hAnsi="Open"/>
                <w:color w:val="000000"/>
              </w:rPr>
              <w:t>Laksmi</w:t>
            </w:r>
            <w:proofErr w:type="spellEnd"/>
            <w:r w:rsidRPr="007E66CF">
              <w:rPr>
                <w:rFonts w:ascii="Open" w:hAnsi="Open"/>
                <w:color w:val="000000"/>
              </w:rPr>
              <w:t xml:space="preserve"> </w:t>
            </w:r>
            <w:proofErr w:type="spellStart"/>
            <w:r w:rsidRPr="007E66CF">
              <w:rPr>
                <w:rFonts w:ascii="Open" w:hAnsi="Open"/>
                <w:color w:val="000000"/>
              </w:rPr>
              <w:t>Kebaya</w:t>
            </w:r>
            <w:proofErr w:type="spellEnd"/>
            <w:r w:rsidRPr="007E66CF">
              <w:rPr>
                <w:rFonts w:ascii="Open" w:hAnsi="Open"/>
                <w:color w:val="000000"/>
              </w:rPr>
              <w:t xml:space="preserve"> Lampung has not been maximized</w:t>
            </w:r>
          </w:p>
          <w:p w:rsidR="004E6F2D" w:rsidRPr="007E66CF" w:rsidRDefault="004E6F2D" w:rsidP="007E66CF">
            <w:pPr>
              <w:numPr>
                <w:ilvl w:val="0"/>
                <w:numId w:val="18"/>
              </w:numPr>
              <w:ind w:left="221" w:hanging="221"/>
              <w:jc w:val="both"/>
              <w:rPr>
                <w:rFonts w:ascii="Open" w:hAnsi="Open"/>
                <w:color w:val="000000"/>
              </w:rPr>
            </w:pPr>
            <w:r w:rsidRPr="007E66CF">
              <w:rPr>
                <w:rFonts w:ascii="Open" w:hAnsi="Open"/>
                <w:color w:val="000000"/>
              </w:rPr>
              <w:t>The price offered is still too high</w:t>
            </w:r>
          </w:p>
        </w:tc>
      </w:tr>
      <w:tr w:rsidR="004E6F2D" w:rsidRPr="007E66CF" w:rsidTr="00286A7F">
        <w:tc>
          <w:tcPr>
            <w:tcW w:w="2642" w:type="dxa"/>
            <w:tcBorders>
              <w:top w:val="single" w:sz="4" w:space="0" w:color="000000"/>
              <w:left w:val="single" w:sz="4" w:space="0" w:color="000000"/>
              <w:bottom w:val="single" w:sz="4" w:space="0" w:color="000000"/>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OPPORTUNITY (O)</w:t>
            </w:r>
          </w:p>
          <w:p w:rsidR="004E6F2D" w:rsidRPr="007E66CF" w:rsidRDefault="004E6F2D" w:rsidP="007E66CF">
            <w:pPr>
              <w:numPr>
                <w:ilvl w:val="0"/>
                <w:numId w:val="18"/>
              </w:numPr>
              <w:ind w:left="312" w:hanging="312"/>
              <w:jc w:val="both"/>
              <w:rPr>
                <w:rFonts w:ascii="Open" w:eastAsia="Calibri" w:hAnsi="Open" w:cs="Calibri"/>
                <w:color w:val="000000"/>
              </w:rPr>
            </w:pPr>
            <w:r w:rsidRPr="007E66CF">
              <w:rPr>
                <w:rFonts w:ascii="Open" w:hAnsi="Open"/>
                <w:color w:val="000000"/>
              </w:rPr>
              <w:t>The people of Lampung Province are consumptive</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 xml:space="preserve">Strong and good relationship from </w:t>
            </w:r>
            <w:proofErr w:type="spellStart"/>
            <w:r w:rsidRPr="007E66CF">
              <w:rPr>
                <w:rFonts w:ascii="Open" w:hAnsi="Open"/>
                <w:color w:val="000000"/>
              </w:rPr>
              <w:t>Toko</w:t>
            </w:r>
            <w:proofErr w:type="spellEnd"/>
            <w:r w:rsidRPr="007E66CF">
              <w:rPr>
                <w:rFonts w:ascii="Open" w:hAnsi="Open"/>
                <w:color w:val="000000"/>
              </w:rPr>
              <w:t xml:space="preserve"> </w:t>
            </w:r>
            <w:proofErr w:type="spellStart"/>
            <w:r w:rsidRPr="007E66CF">
              <w:rPr>
                <w:rFonts w:ascii="Open" w:hAnsi="Open"/>
                <w:color w:val="000000"/>
              </w:rPr>
              <w:t>Laksmi</w:t>
            </w:r>
            <w:proofErr w:type="spellEnd"/>
            <w:r w:rsidRPr="007E66CF">
              <w:rPr>
                <w:rFonts w:ascii="Open" w:hAnsi="Open"/>
                <w:color w:val="000000"/>
              </w:rPr>
              <w:t xml:space="preserve"> </w:t>
            </w:r>
            <w:proofErr w:type="spellStart"/>
            <w:r w:rsidRPr="007E66CF">
              <w:rPr>
                <w:rFonts w:ascii="Open" w:hAnsi="Open"/>
                <w:color w:val="000000"/>
              </w:rPr>
              <w:t>Kebaya</w:t>
            </w:r>
            <w:proofErr w:type="spellEnd"/>
            <w:r w:rsidRPr="007E66CF">
              <w:rPr>
                <w:rFonts w:ascii="Open" w:hAnsi="Open"/>
                <w:color w:val="000000"/>
              </w:rPr>
              <w:t xml:space="preserve"> Lampung</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Development of E-commerce media</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Development of promotional support technology</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There are still many and wide opportunities for innovation</w:t>
            </w:r>
          </w:p>
        </w:tc>
        <w:tc>
          <w:tcPr>
            <w:tcW w:w="2642" w:type="dxa"/>
            <w:tcBorders>
              <w:top w:val="single" w:sz="4" w:space="0" w:color="000000"/>
              <w:left w:val="single" w:sz="4" w:space="0" w:color="000000"/>
              <w:bottom w:val="single" w:sz="4" w:space="0" w:color="000000"/>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SO STRATEGY</w:t>
            </w:r>
          </w:p>
          <w:p w:rsidR="004E6F2D" w:rsidRPr="007E66CF" w:rsidRDefault="004E6F2D" w:rsidP="007E66CF">
            <w:pPr>
              <w:numPr>
                <w:ilvl w:val="0"/>
                <w:numId w:val="18"/>
              </w:numPr>
              <w:ind w:left="230" w:hanging="230"/>
              <w:jc w:val="both"/>
              <w:rPr>
                <w:rFonts w:ascii="Open" w:eastAsia="Calibri" w:hAnsi="Open" w:cs="Calibri"/>
                <w:color w:val="000000"/>
              </w:rPr>
            </w:pPr>
            <w:r w:rsidRPr="007E66CF">
              <w:rPr>
                <w:rFonts w:ascii="Open" w:hAnsi="Open"/>
                <w:color w:val="000000"/>
              </w:rPr>
              <w:t>Improving product quality continuously and selling modern fashion brands in retail or wholesale</w:t>
            </w:r>
          </w:p>
          <w:p w:rsidR="004E6F2D" w:rsidRPr="007E66CF" w:rsidRDefault="004E6F2D" w:rsidP="007E66CF">
            <w:pPr>
              <w:numPr>
                <w:ilvl w:val="0"/>
                <w:numId w:val="18"/>
              </w:numPr>
              <w:ind w:left="230" w:hanging="230"/>
              <w:jc w:val="both"/>
              <w:rPr>
                <w:rFonts w:ascii="Open" w:hAnsi="Open"/>
                <w:color w:val="000000"/>
              </w:rPr>
            </w:pPr>
            <w:r w:rsidRPr="007E66CF">
              <w:rPr>
                <w:rFonts w:ascii="Open" w:hAnsi="Open"/>
                <w:color w:val="000000"/>
              </w:rPr>
              <w:t>Providing attractive promos by relying on existing relationships and making the most of social media to support current promotions</w:t>
            </w:r>
          </w:p>
          <w:p w:rsidR="004E6F2D" w:rsidRPr="007E66CF" w:rsidRDefault="004E6F2D" w:rsidP="007E66CF">
            <w:pPr>
              <w:numPr>
                <w:ilvl w:val="0"/>
                <w:numId w:val="18"/>
              </w:numPr>
              <w:ind w:left="230" w:hanging="230"/>
              <w:jc w:val="both"/>
              <w:rPr>
                <w:rFonts w:ascii="Open" w:hAnsi="Open"/>
                <w:color w:val="000000"/>
              </w:rPr>
            </w:pPr>
            <w:r w:rsidRPr="007E66CF">
              <w:rPr>
                <w:rFonts w:ascii="Open" w:hAnsi="Open"/>
                <w:color w:val="000000"/>
              </w:rPr>
              <w:t>Carry out new innovations that are not owned by competitors regarding products and places of business</w:t>
            </w:r>
          </w:p>
        </w:tc>
        <w:tc>
          <w:tcPr>
            <w:tcW w:w="2643" w:type="dxa"/>
            <w:tcBorders>
              <w:top w:val="single" w:sz="4" w:space="0" w:color="000000"/>
              <w:left w:val="single" w:sz="4" w:space="0" w:color="000000"/>
              <w:bottom w:val="single" w:sz="4" w:space="0" w:color="000000"/>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WO STRATEGY</w:t>
            </w:r>
          </w:p>
          <w:p w:rsidR="004E6F2D" w:rsidRPr="007E66CF" w:rsidRDefault="004E6F2D" w:rsidP="007E66CF">
            <w:pPr>
              <w:numPr>
                <w:ilvl w:val="0"/>
                <w:numId w:val="18"/>
              </w:numPr>
              <w:ind w:left="241" w:hanging="241"/>
              <w:jc w:val="both"/>
              <w:rPr>
                <w:rFonts w:ascii="Open" w:eastAsia="Calibri" w:hAnsi="Open" w:cs="Calibri"/>
                <w:color w:val="000000"/>
              </w:rPr>
            </w:pPr>
            <w:r w:rsidRPr="007E66CF">
              <w:rPr>
                <w:rFonts w:ascii="Open" w:hAnsi="Open"/>
                <w:color w:val="000000"/>
              </w:rPr>
              <w:t>Utilizing the development of online media to maximize promotions and take advantage of existing relationships</w:t>
            </w:r>
          </w:p>
          <w:p w:rsidR="004E6F2D" w:rsidRPr="007E66CF" w:rsidRDefault="004E6F2D" w:rsidP="007E66CF">
            <w:pPr>
              <w:numPr>
                <w:ilvl w:val="0"/>
                <w:numId w:val="18"/>
              </w:numPr>
              <w:ind w:left="241" w:hanging="241"/>
              <w:jc w:val="both"/>
              <w:rPr>
                <w:rFonts w:ascii="Open" w:hAnsi="Open"/>
                <w:color w:val="000000"/>
              </w:rPr>
            </w:pPr>
            <w:r w:rsidRPr="007E66CF">
              <w:rPr>
                <w:rFonts w:ascii="Open" w:hAnsi="Open"/>
                <w:color w:val="000000"/>
              </w:rPr>
              <w:t>Capture existing innovation opportunities, be it product innovation or place of business by utilizing online media to find references</w:t>
            </w:r>
          </w:p>
        </w:tc>
      </w:tr>
      <w:tr w:rsidR="004E6F2D" w:rsidRPr="007E66CF" w:rsidTr="00286A7F">
        <w:tc>
          <w:tcPr>
            <w:tcW w:w="2642" w:type="dxa"/>
            <w:tcBorders>
              <w:top w:val="single" w:sz="4" w:space="0" w:color="000000"/>
              <w:left w:val="single" w:sz="4" w:space="0" w:color="000000"/>
              <w:bottom w:val="single" w:sz="4" w:space="0" w:color="7F7F7F"/>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THREATS (T)</w:t>
            </w:r>
          </w:p>
          <w:p w:rsidR="004E6F2D" w:rsidRPr="007E66CF" w:rsidRDefault="004E6F2D" w:rsidP="007E66CF">
            <w:pPr>
              <w:numPr>
                <w:ilvl w:val="0"/>
                <w:numId w:val="18"/>
              </w:numPr>
              <w:ind w:left="312" w:hanging="312"/>
              <w:jc w:val="both"/>
              <w:rPr>
                <w:rFonts w:ascii="Open" w:eastAsia="Calibri" w:hAnsi="Open" w:cs="Calibri"/>
                <w:color w:val="000000"/>
              </w:rPr>
            </w:pPr>
            <w:r w:rsidRPr="007E66CF">
              <w:rPr>
                <w:rFonts w:ascii="Open" w:hAnsi="Open"/>
                <w:color w:val="000000"/>
              </w:rPr>
              <w:t>Comparison of product quality with competitors</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Unstable raw material prices</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The emergence of new competitors by selling similar products</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There is price competition between competitors</w:t>
            </w:r>
          </w:p>
          <w:p w:rsidR="004E6F2D" w:rsidRPr="007E66CF" w:rsidRDefault="004E6F2D" w:rsidP="007E66CF">
            <w:pPr>
              <w:numPr>
                <w:ilvl w:val="0"/>
                <w:numId w:val="18"/>
              </w:numPr>
              <w:ind w:left="312" w:hanging="312"/>
              <w:jc w:val="both"/>
              <w:rPr>
                <w:rFonts w:ascii="Open" w:hAnsi="Open"/>
                <w:color w:val="000000"/>
              </w:rPr>
            </w:pPr>
            <w:r w:rsidRPr="007E66CF">
              <w:rPr>
                <w:rFonts w:ascii="Open" w:hAnsi="Open"/>
                <w:color w:val="000000"/>
              </w:rPr>
              <w:t>The Covid-19 virus is still spreading</w:t>
            </w:r>
          </w:p>
        </w:tc>
        <w:tc>
          <w:tcPr>
            <w:tcW w:w="2642" w:type="dxa"/>
            <w:tcBorders>
              <w:top w:val="single" w:sz="4" w:space="0" w:color="000000"/>
              <w:left w:val="single" w:sz="4" w:space="0" w:color="000000"/>
              <w:bottom w:val="single" w:sz="4" w:space="0" w:color="7F7F7F"/>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STRAEGI ST</w:t>
            </w:r>
          </w:p>
          <w:p w:rsidR="004E6F2D" w:rsidRPr="007E66CF" w:rsidRDefault="004E6F2D" w:rsidP="007E66CF">
            <w:pPr>
              <w:numPr>
                <w:ilvl w:val="0"/>
                <w:numId w:val="18"/>
              </w:numPr>
              <w:ind w:left="227" w:hanging="227"/>
              <w:jc w:val="both"/>
              <w:rPr>
                <w:rFonts w:ascii="Open" w:eastAsia="Calibri" w:hAnsi="Open" w:cs="Calibri"/>
                <w:color w:val="000000"/>
              </w:rPr>
            </w:pPr>
            <w:r w:rsidRPr="007E66CF">
              <w:rPr>
                <w:rFonts w:ascii="Open" w:hAnsi="Open"/>
                <w:color w:val="000000"/>
              </w:rPr>
              <w:t>Trying to continuously improve product quality and pay attention to competitor developments</w:t>
            </w:r>
          </w:p>
          <w:p w:rsidR="004E6F2D" w:rsidRPr="007E66CF" w:rsidRDefault="004E6F2D" w:rsidP="007E66CF">
            <w:pPr>
              <w:numPr>
                <w:ilvl w:val="0"/>
                <w:numId w:val="18"/>
              </w:numPr>
              <w:ind w:left="227" w:hanging="227"/>
              <w:jc w:val="both"/>
              <w:rPr>
                <w:rFonts w:ascii="Open" w:hAnsi="Open"/>
                <w:color w:val="000000"/>
              </w:rPr>
            </w:pPr>
            <w:r w:rsidRPr="007E66CF">
              <w:rPr>
                <w:rFonts w:ascii="Open" w:hAnsi="Open"/>
                <w:color w:val="000000"/>
              </w:rPr>
              <w:t>Providing the best service to consumers by complying with health protocols that apply during a pandemic</w:t>
            </w:r>
          </w:p>
        </w:tc>
        <w:tc>
          <w:tcPr>
            <w:tcW w:w="2643" w:type="dxa"/>
            <w:tcBorders>
              <w:top w:val="single" w:sz="4" w:space="0" w:color="000000"/>
              <w:left w:val="single" w:sz="4" w:space="0" w:color="000000"/>
              <w:bottom w:val="single" w:sz="4" w:space="0" w:color="7F7F7F"/>
              <w:right w:val="single" w:sz="4" w:space="0" w:color="000000"/>
            </w:tcBorders>
            <w:hideMark/>
          </w:tcPr>
          <w:p w:rsidR="004E6F2D" w:rsidRPr="007E66CF" w:rsidRDefault="004E6F2D" w:rsidP="007E66CF">
            <w:pPr>
              <w:jc w:val="both"/>
              <w:rPr>
                <w:rFonts w:ascii="Open" w:hAnsi="Open"/>
                <w:color w:val="000000"/>
              </w:rPr>
            </w:pPr>
            <w:r w:rsidRPr="007E66CF">
              <w:rPr>
                <w:rFonts w:ascii="Open" w:hAnsi="Open"/>
                <w:color w:val="000000"/>
              </w:rPr>
              <w:t>WT STRATEGY</w:t>
            </w:r>
          </w:p>
          <w:p w:rsidR="004E6F2D" w:rsidRPr="007E66CF" w:rsidRDefault="004E6F2D" w:rsidP="007E66CF">
            <w:pPr>
              <w:numPr>
                <w:ilvl w:val="0"/>
                <w:numId w:val="18"/>
              </w:numPr>
              <w:ind w:left="284" w:hanging="283"/>
              <w:jc w:val="both"/>
              <w:rPr>
                <w:rFonts w:ascii="Open" w:eastAsia="Calibri" w:hAnsi="Open" w:cs="Calibri"/>
                <w:color w:val="000000"/>
              </w:rPr>
            </w:pPr>
            <w:r w:rsidRPr="007E66CF">
              <w:rPr>
                <w:rFonts w:ascii="Open" w:hAnsi="Open"/>
                <w:color w:val="000000"/>
              </w:rPr>
              <w:t>Improving the quality of human resources in order to increase competition among competitors selling similar products</w:t>
            </w:r>
          </w:p>
          <w:p w:rsidR="004E6F2D" w:rsidRPr="007E66CF" w:rsidRDefault="004E6F2D" w:rsidP="007E66CF">
            <w:pPr>
              <w:numPr>
                <w:ilvl w:val="0"/>
                <w:numId w:val="18"/>
              </w:numPr>
              <w:ind w:left="284" w:hanging="283"/>
              <w:jc w:val="both"/>
              <w:rPr>
                <w:rFonts w:ascii="Open" w:hAnsi="Open"/>
                <w:color w:val="000000"/>
              </w:rPr>
            </w:pPr>
            <w:r w:rsidRPr="007E66CF">
              <w:rPr>
                <w:rFonts w:ascii="Open" w:hAnsi="Open"/>
                <w:color w:val="000000"/>
              </w:rPr>
              <w:t>Pay attention to the price offered with the price of existing raw materials</w:t>
            </w:r>
          </w:p>
        </w:tc>
      </w:tr>
    </w:tbl>
    <w:p w:rsidR="004E6F2D" w:rsidRPr="00435049" w:rsidRDefault="004E6F2D" w:rsidP="004E6F2D">
      <w:pPr>
        <w:ind w:left="426"/>
        <w:jc w:val="both"/>
        <w:rPr>
          <w:rFonts w:ascii="Open" w:hAnsi="Open"/>
          <w:color w:val="000000"/>
          <w:sz w:val="24"/>
          <w:szCs w:val="24"/>
        </w:rPr>
      </w:pPr>
    </w:p>
    <w:p w:rsidR="004E6F2D" w:rsidRPr="00435049" w:rsidRDefault="004E6F2D" w:rsidP="007E66CF">
      <w:pPr>
        <w:spacing w:line="276" w:lineRule="auto"/>
        <w:ind w:firstLine="720"/>
        <w:jc w:val="both"/>
        <w:rPr>
          <w:rFonts w:ascii="Open" w:hAnsi="Open"/>
          <w:b/>
          <w:color w:val="000000"/>
          <w:sz w:val="24"/>
          <w:szCs w:val="24"/>
        </w:rPr>
      </w:pPr>
      <w:r w:rsidRPr="00435049">
        <w:rPr>
          <w:rFonts w:ascii="Open" w:hAnsi="Open"/>
          <w:color w:val="000000"/>
          <w:sz w:val="24"/>
          <w:szCs w:val="24"/>
        </w:rPr>
        <w:t xml:space="preserve">Based on the results of the SWOT analysis, </w:t>
      </w: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has pretty good strengths and opportunities so that it can minimize or avoid existing weaknesses and threats. In this position it is very profitable for the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Lampung Store by improving conditions above the average ability so that it can outperform even strong competitors and competitors.</w:t>
      </w:r>
    </w:p>
    <w:p w:rsidR="007E66CF" w:rsidRDefault="004E6F2D" w:rsidP="007E66CF">
      <w:pPr>
        <w:keepNext/>
        <w:spacing w:before="240" w:after="120"/>
        <w:jc w:val="center"/>
        <w:rPr>
          <w:rFonts w:ascii="Open" w:hAnsi="Open" w:cs="Open"/>
          <w:sz w:val="24"/>
          <w:szCs w:val="24"/>
          <w:lang w:val="id-ID"/>
        </w:rPr>
      </w:pPr>
      <w:r w:rsidRPr="00435049">
        <w:rPr>
          <w:rFonts w:ascii="Open" w:hAnsi="Open" w:cs="Open"/>
          <w:b/>
          <w:color w:val="000000"/>
          <w:sz w:val="24"/>
          <w:szCs w:val="24"/>
        </w:rPr>
        <w:lastRenderedPageBreak/>
        <w:t>CONCLUSION</w:t>
      </w:r>
    </w:p>
    <w:p w:rsidR="004E6F2D" w:rsidRPr="007E66CF" w:rsidRDefault="004E6F2D" w:rsidP="007E66CF">
      <w:pPr>
        <w:keepNext/>
        <w:spacing w:before="240" w:after="120"/>
        <w:ind w:firstLine="720"/>
        <w:jc w:val="both"/>
        <w:rPr>
          <w:rFonts w:ascii="Open" w:hAnsi="Open" w:cs="Open"/>
          <w:sz w:val="24"/>
          <w:szCs w:val="24"/>
        </w:rPr>
      </w:pPr>
      <w:r w:rsidRPr="00435049">
        <w:rPr>
          <w:rFonts w:ascii="Open" w:hAnsi="Open"/>
          <w:color w:val="000000"/>
          <w:sz w:val="24"/>
          <w:szCs w:val="24"/>
        </w:rPr>
        <w:t>Based on the results of research and discussion, it can be concluded as follows:</w:t>
      </w:r>
    </w:p>
    <w:p w:rsidR="004E6F2D" w:rsidRPr="00435049" w:rsidRDefault="004E6F2D" w:rsidP="004E6F2D">
      <w:pPr>
        <w:numPr>
          <w:ilvl w:val="0"/>
          <w:numId w:val="19"/>
        </w:numPr>
        <w:ind w:left="1276" w:hanging="425"/>
        <w:jc w:val="both"/>
        <w:rPr>
          <w:rFonts w:ascii="Open" w:hAnsi="Open"/>
          <w:color w:val="000000"/>
          <w:sz w:val="24"/>
          <w:szCs w:val="24"/>
        </w:rPr>
      </w:pPr>
      <w:r w:rsidRPr="00435049">
        <w:rPr>
          <w:rFonts w:ascii="Open" w:hAnsi="Open"/>
          <w:color w:val="000000"/>
          <w:sz w:val="24"/>
          <w:szCs w:val="24"/>
        </w:rPr>
        <w:t xml:space="preserve">Based on the results of the SWOT analysis, it shows that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Stores have strength factors that are stronger than their weaknesses, namely (0.65) and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Shops also have better opportunities than threat factors (0.21). ).</w:t>
      </w:r>
    </w:p>
    <w:p w:rsidR="004E6F2D" w:rsidRPr="00435049" w:rsidRDefault="004E6F2D" w:rsidP="004E6F2D">
      <w:pPr>
        <w:numPr>
          <w:ilvl w:val="0"/>
          <w:numId w:val="19"/>
        </w:numPr>
        <w:ind w:left="1276" w:hanging="425"/>
        <w:jc w:val="both"/>
        <w:rPr>
          <w:rFonts w:ascii="Open" w:hAnsi="Open"/>
          <w:color w:val="000000"/>
          <w:sz w:val="24"/>
          <w:szCs w:val="24"/>
        </w:rPr>
      </w:pPr>
      <w:r w:rsidRPr="00435049">
        <w:rPr>
          <w:rFonts w:ascii="Open" w:hAnsi="Open"/>
          <w:color w:val="000000"/>
          <w:sz w:val="24"/>
          <w:szCs w:val="24"/>
        </w:rPr>
        <w:t xml:space="preserve">Based on the results of the Cartesian SWOT diagram, it is known that </w:t>
      </w:r>
      <w:proofErr w:type="spellStart"/>
      <w:r w:rsidRPr="00435049">
        <w:rPr>
          <w:rFonts w:ascii="Open" w:hAnsi="Open"/>
          <w:color w:val="000000"/>
          <w:sz w:val="24"/>
          <w:szCs w:val="24"/>
        </w:rPr>
        <w:t>Toko</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is in position I, namely the Growth position. Thus, the strategy that can be implemented is an aggressive strategy that can develop strengths and increase them and make the most of existing opportunities.</w:t>
      </w:r>
    </w:p>
    <w:p w:rsidR="004E6F2D" w:rsidRPr="00435049" w:rsidRDefault="004E6F2D" w:rsidP="007E66CF">
      <w:pPr>
        <w:pStyle w:val="Heading2"/>
        <w:spacing w:line="276" w:lineRule="auto"/>
        <w:jc w:val="center"/>
        <w:rPr>
          <w:rFonts w:ascii="Open" w:hAnsi="Open"/>
          <w:sz w:val="24"/>
          <w:szCs w:val="24"/>
        </w:rPr>
      </w:pPr>
      <w:r w:rsidRPr="00435049">
        <w:rPr>
          <w:rFonts w:ascii="Open" w:hAnsi="Open"/>
          <w:color w:val="auto"/>
          <w:sz w:val="24"/>
          <w:szCs w:val="24"/>
        </w:rPr>
        <w:t>SUGGESTION</w:t>
      </w:r>
    </w:p>
    <w:p w:rsidR="004E6F2D" w:rsidRPr="00435049" w:rsidRDefault="004E6F2D" w:rsidP="00C17756">
      <w:pPr>
        <w:jc w:val="both"/>
        <w:rPr>
          <w:rFonts w:ascii="Open" w:hAnsi="Open"/>
          <w:color w:val="000000"/>
          <w:sz w:val="24"/>
          <w:szCs w:val="24"/>
        </w:rPr>
      </w:pPr>
      <w:r w:rsidRPr="00435049">
        <w:rPr>
          <w:rFonts w:ascii="Open" w:hAnsi="Open"/>
          <w:color w:val="000000"/>
          <w:sz w:val="24"/>
          <w:szCs w:val="24"/>
        </w:rPr>
        <w:t>Based on the conclusions above, the following suggestions can be given:</w:t>
      </w:r>
    </w:p>
    <w:p w:rsidR="004E6F2D" w:rsidRPr="00435049" w:rsidRDefault="004E6F2D" w:rsidP="004E6F2D">
      <w:pPr>
        <w:numPr>
          <w:ilvl w:val="0"/>
          <w:numId w:val="20"/>
        </w:numPr>
        <w:ind w:left="1276" w:hanging="425"/>
        <w:jc w:val="both"/>
        <w:rPr>
          <w:rFonts w:ascii="Open" w:hAnsi="Open"/>
          <w:color w:val="000000"/>
          <w:sz w:val="24"/>
          <w:szCs w:val="24"/>
        </w:rPr>
      </w:pPr>
      <w:r w:rsidRPr="00435049">
        <w:rPr>
          <w:rFonts w:ascii="Open" w:hAnsi="Open"/>
          <w:color w:val="000000"/>
          <w:sz w:val="24"/>
          <w:szCs w:val="24"/>
        </w:rPr>
        <w:t>To increase consumer buying interest, the steps that must be taken are to actively carry out promotions both directly and indirectly by utilizing social media as the main means of promotion while continuing to improve product quality and business locations.</w:t>
      </w:r>
    </w:p>
    <w:p w:rsidR="004E6F2D" w:rsidRPr="00435049" w:rsidRDefault="004E6F2D" w:rsidP="004E6F2D">
      <w:pPr>
        <w:numPr>
          <w:ilvl w:val="0"/>
          <w:numId w:val="20"/>
        </w:numPr>
        <w:ind w:left="1276" w:hanging="425"/>
        <w:jc w:val="both"/>
        <w:rPr>
          <w:rFonts w:ascii="Open" w:hAnsi="Open"/>
          <w:color w:val="000000"/>
          <w:sz w:val="24"/>
          <w:szCs w:val="24"/>
        </w:rPr>
      </w:pPr>
      <w:r w:rsidRPr="00435049">
        <w:rPr>
          <w:rFonts w:ascii="Open" w:hAnsi="Open"/>
          <w:color w:val="000000"/>
          <w:sz w:val="24"/>
          <w:szCs w:val="24"/>
        </w:rPr>
        <w:t>Shows more quality of products that are owned compared to competitors so that the products we have look superior and above competitors.</w:t>
      </w:r>
    </w:p>
    <w:p w:rsidR="004E6F2D" w:rsidRPr="00435049" w:rsidRDefault="004E6F2D" w:rsidP="007E66CF">
      <w:pPr>
        <w:spacing w:line="276" w:lineRule="auto"/>
        <w:ind w:firstLine="720"/>
        <w:jc w:val="both"/>
        <w:rPr>
          <w:rFonts w:ascii="Open" w:hAnsi="Open"/>
          <w:sz w:val="24"/>
          <w:szCs w:val="24"/>
          <w:lang w:val="id-ID"/>
        </w:rPr>
      </w:pPr>
      <w:r w:rsidRPr="00435049">
        <w:rPr>
          <w:rFonts w:ascii="Open" w:hAnsi="Open"/>
          <w:color w:val="000000"/>
          <w:sz w:val="24"/>
          <w:szCs w:val="24"/>
        </w:rPr>
        <w:t xml:space="preserve">In order to be able to compete in an increasingly competitive market, </w:t>
      </w:r>
      <w:proofErr w:type="spellStart"/>
      <w:r w:rsidRPr="00435049">
        <w:rPr>
          <w:rFonts w:ascii="Open" w:hAnsi="Open"/>
          <w:color w:val="000000"/>
          <w:sz w:val="24"/>
          <w:szCs w:val="24"/>
        </w:rPr>
        <w:t>Laksmi</w:t>
      </w:r>
      <w:proofErr w:type="spellEnd"/>
      <w:r w:rsidRPr="00435049">
        <w:rPr>
          <w:rFonts w:ascii="Open" w:hAnsi="Open"/>
          <w:color w:val="000000"/>
          <w:sz w:val="24"/>
          <w:szCs w:val="24"/>
        </w:rPr>
        <w:t xml:space="preserve"> </w:t>
      </w:r>
      <w:proofErr w:type="spellStart"/>
      <w:r w:rsidRPr="00435049">
        <w:rPr>
          <w:rFonts w:ascii="Open" w:hAnsi="Open"/>
          <w:color w:val="000000"/>
          <w:sz w:val="24"/>
          <w:szCs w:val="24"/>
        </w:rPr>
        <w:t>Kebaya</w:t>
      </w:r>
      <w:proofErr w:type="spellEnd"/>
      <w:r w:rsidRPr="00435049">
        <w:rPr>
          <w:rFonts w:ascii="Open" w:hAnsi="Open"/>
          <w:color w:val="000000"/>
          <w:sz w:val="24"/>
          <w:szCs w:val="24"/>
        </w:rPr>
        <w:t xml:space="preserve"> shops must rejuvenate their business premises by adding accents and repainting faded parts.</w:t>
      </w:r>
    </w:p>
    <w:p w:rsidR="004E6F2D" w:rsidRPr="00435049" w:rsidRDefault="004E6F2D" w:rsidP="004E6F2D">
      <w:pPr>
        <w:spacing w:line="276" w:lineRule="auto"/>
        <w:ind w:left="207" w:firstLine="360"/>
        <w:jc w:val="center"/>
        <w:rPr>
          <w:rFonts w:ascii="Open" w:hAnsi="Open"/>
          <w:color w:val="000000"/>
          <w:sz w:val="24"/>
          <w:szCs w:val="24"/>
        </w:rPr>
      </w:pPr>
      <w:r w:rsidRPr="00435049">
        <w:rPr>
          <w:rFonts w:ascii="Open" w:hAnsi="Open" w:cs="Open"/>
          <w:b/>
          <w:color w:val="000000"/>
          <w:sz w:val="24"/>
          <w:szCs w:val="24"/>
        </w:rPr>
        <w:br/>
        <w:t>REFERENCES</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 xml:space="preserve">Adrews, K. R. (2017). </w:t>
      </w:r>
      <w:r w:rsidRPr="00C17756">
        <w:rPr>
          <w:rFonts w:ascii="Open" w:hAnsi="Open"/>
          <w:bCs/>
          <w:i/>
          <w:iCs/>
          <w:color w:val="000000"/>
        </w:rPr>
        <w:t>Marketing Management.</w:t>
      </w:r>
      <w:r w:rsidRPr="00C17756">
        <w:rPr>
          <w:rFonts w:ascii="Open" w:hAnsi="Open"/>
          <w:bCs/>
          <w:color w:val="000000"/>
        </w:rPr>
        <w:t xml:space="preserve"> Jakarta: Earth Script.</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Ali, H. (2017).</w:t>
      </w:r>
      <w:r w:rsidRPr="00C17756">
        <w:rPr>
          <w:rFonts w:ascii="Open" w:hAnsi="Open"/>
          <w:bCs/>
          <w:i/>
          <w:iCs/>
          <w:color w:val="000000"/>
        </w:rPr>
        <w:t>Marketing Management.</w:t>
      </w:r>
      <w:r w:rsidRPr="00C17756">
        <w:rPr>
          <w:rFonts w:ascii="Open" w:hAnsi="Open"/>
          <w:bCs/>
          <w:color w:val="000000"/>
        </w:rPr>
        <w:t xml:space="preserve"> Jakarta: Earth Script.</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Arianty, N. (2021). The Influence of Social Media and Product Quality on Consumer Purchase Interest in MSME Products in the Griya Martubung Besar Village, Medan Labuhan District During the Covid-19 Pandemic.</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Dede Mustomi, A. P. (2020). Analysis of Giving Discounts on Consumer Purchase Interest During the Covid-19 Pandemic.</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 xml:space="preserve">Duncan, P. d. (2017). </w:t>
      </w:r>
      <w:r w:rsidRPr="00C17756">
        <w:rPr>
          <w:rFonts w:ascii="Open" w:hAnsi="Open"/>
          <w:bCs/>
          <w:i/>
          <w:iCs/>
          <w:color w:val="000000"/>
        </w:rPr>
        <w:t>Marketing Management.</w:t>
      </w:r>
      <w:r w:rsidRPr="00C17756">
        <w:rPr>
          <w:rFonts w:ascii="Open" w:hAnsi="Open"/>
          <w:bCs/>
          <w:color w:val="000000"/>
        </w:rPr>
        <w:t xml:space="preserve"> Jakarta: Earth Script.</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lastRenderedPageBreak/>
        <w:t>Keller, K.d. (2021). The Influence of Social Media and Product Quality on Consumer Purchase Interest in MSME Products in the Griya Martubung Besar Village, Medan Labuhan District During the Covid-19 Pandemic.</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Kotler. (2021). The Influence of Social Media and Product Quality on Consumer Purchase Interest in MSME Products in the Griya Martubung Besar Village, Medan Labuhan District During the Covid-19 Pandemic.</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 xml:space="preserve">L.Daft, R. (2010). </w:t>
      </w:r>
      <w:r w:rsidRPr="00C17756">
        <w:rPr>
          <w:rFonts w:ascii="Open" w:hAnsi="Open"/>
          <w:bCs/>
          <w:i/>
          <w:iCs/>
          <w:color w:val="000000"/>
        </w:rPr>
        <w:t>SWOT analysis.</w:t>
      </w:r>
      <w:r w:rsidRPr="00C17756">
        <w:rPr>
          <w:rFonts w:ascii="Open" w:hAnsi="Open"/>
          <w:bCs/>
          <w:color w:val="000000"/>
        </w:rPr>
        <w:t xml:space="preserve"> Gramedia.</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Nurandana, Z. M. (2021). Analysis of Marketing Strategy in Increasing the Number of Membership in Employment BPJS Bandar Lampung Branch Office.</w:t>
      </w:r>
      <w:r w:rsidRPr="00C17756">
        <w:rPr>
          <w:rFonts w:ascii="Open" w:hAnsi="Open"/>
          <w:bCs/>
          <w:i/>
          <w:iCs/>
          <w:color w:val="000000"/>
        </w:rPr>
        <w:t>Journal of Management and Business</w:t>
      </w:r>
      <w:r w:rsidRPr="00C17756">
        <w:rPr>
          <w:rFonts w:ascii="Open" w:hAnsi="Open"/>
          <w:bCs/>
          <w:color w:val="000000"/>
        </w:rPr>
        <w:t>.</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Rangkuti, F. (2004).</w:t>
      </w:r>
      <w:r w:rsidRPr="00C17756">
        <w:rPr>
          <w:rFonts w:ascii="Open" w:hAnsi="Open"/>
          <w:bCs/>
          <w:i/>
          <w:iCs/>
          <w:color w:val="000000"/>
        </w:rPr>
        <w:t>SWOT analysis.</w:t>
      </w:r>
      <w:r w:rsidRPr="00C17756">
        <w:rPr>
          <w:rFonts w:ascii="Open" w:hAnsi="Open"/>
          <w:bCs/>
          <w:color w:val="000000"/>
        </w:rPr>
        <w:t xml:space="preserve"> Gramedia.</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Rangkuti, F. (2015).</w:t>
      </w:r>
      <w:r w:rsidRPr="00C17756">
        <w:rPr>
          <w:rFonts w:ascii="Open" w:hAnsi="Open"/>
          <w:bCs/>
          <w:i/>
          <w:iCs/>
          <w:color w:val="000000"/>
        </w:rPr>
        <w:t>Techniques for Dissecting Business Cases SWOT Analysis.</w:t>
      </w:r>
      <w:r w:rsidRPr="00C17756">
        <w:rPr>
          <w:rFonts w:ascii="Open" w:hAnsi="Open"/>
          <w:bCs/>
          <w:color w:val="000000"/>
        </w:rPr>
        <w:t xml:space="preserve"> Main Library Gramedia.</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Rosmadi, M. L. (2021). Implementation of Business Strategy During the Covid-19 Pandemic.</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Samudra, V. T. (2020). Marketing Strategy Analysis at PT Telkomsel Bandar Lampung.</w:t>
      </w:r>
    </w:p>
    <w:p w:rsidR="00C17756" w:rsidRPr="00C17756" w:rsidRDefault="00C17756" w:rsidP="00C17756">
      <w:pPr>
        <w:pStyle w:val="NormalWeb"/>
        <w:spacing w:before="240" w:beforeAutospacing="0" w:after="0" w:afterAutospacing="0"/>
        <w:ind w:left="720" w:hanging="720"/>
        <w:jc w:val="both"/>
        <w:rPr>
          <w:rFonts w:ascii="Open" w:hAnsi="Open"/>
        </w:rPr>
      </w:pPr>
      <w:r w:rsidRPr="00C17756">
        <w:rPr>
          <w:rFonts w:ascii="Open" w:hAnsi="Open"/>
          <w:bCs/>
          <w:color w:val="000000"/>
        </w:rPr>
        <w:t>Sapmaya Wulan, H. P. (2018). IBM Banana Chips Micro Business at the Chips Center, Tanjung Karang Barat District, Bandar Lampung.</w:t>
      </w:r>
    </w:p>
    <w:p w:rsidR="00C17756" w:rsidRDefault="00C17756" w:rsidP="00C17756">
      <w:pPr>
        <w:pStyle w:val="NormalWeb"/>
        <w:spacing w:before="0" w:beforeAutospacing="0" w:after="0" w:afterAutospacing="0"/>
        <w:jc w:val="both"/>
      </w:pPr>
      <w:r w:rsidRPr="00C17756">
        <w:rPr>
          <w:rFonts w:ascii="Open" w:hAnsi="Open"/>
          <w:bCs/>
          <w:color w:val="000000"/>
        </w:rPr>
        <w:t xml:space="preserve">Stanton, W. (2017). </w:t>
      </w:r>
      <w:r w:rsidRPr="00C17756">
        <w:rPr>
          <w:rFonts w:ascii="Open" w:hAnsi="Open"/>
          <w:bCs/>
          <w:i/>
          <w:iCs/>
          <w:color w:val="000000"/>
        </w:rPr>
        <w:t>Marketing Management.</w:t>
      </w:r>
      <w:r w:rsidRPr="00C17756">
        <w:rPr>
          <w:rFonts w:ascii="Open" w:hAnsi="Open"/>
          <w:bCs/>
          <w:color w:val="000000"/>
        </w:rPr>
        <w:t xml:space="preserve"> Jakarta: Earth Script.</w:t>
      </w:r>
    </w:p>
    <w:p w:rsidR="00E64584" w:rsidRDefault="00E64584" w:rsidP="00C17756">
      <w:pPr>
        <w:jc w:val="both"/>
      </w:pPr>
    </w:p>
    <w:sectPr w:rsidR="00E64584">
      <w:type w:val="continuous"/>
      <w:pgSz w:w="10319" w:h="14571"/>
      <w:pgMar w:top="1418" w:right="1134" w:bottom="1418" w:left="1418" w:header="936" w:footer="87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78" w:rsidRDefault="00117E78">
      <w:r>
        <w:separator/>
      </w:r>
    </w:p>
  </w:endnote>
  <w:endnote w:type="continuationSeparator" w:id="0">
    <w:p w:rsidR="00117E78" w:rsidRDefault="0011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auto"/>
    <w:notTrueType/>
    <w:pitch w:val="default"/>
    <w:sig w:usb0="00000003" w:usb1="00000000" w:usb2="00000000" w:usb3="00000000" w:csb0="00000001"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D635C2">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Pratama</w:t>
    </w:r>
    <w:proofErr w:type="spellEnd"/>
    <w:r>
      <w:rPr>
        <w:rFonts w:ascii="Open Sans" w:hAnsi="Open Sans" w:cs="Open Sans"/>
        <w:color w:val="000000"/>
        <w:sz w:val="16"/>
        <w:szCs w:val="16"/>
      </w:rPr>
      <w:t>,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D635C2">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end"/>
    </w:r>
    <w:r>
      <w:rPr>
        <w:rFonts w:ascii="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117E78">
    <w:pPr>
      <w:ind w:firstLine="567"/>
      <w:jc w:val="both"/>
      <w:rPr>
        <w:rFonts w:ascii="Open Sans" w:hAnsi="Open Sans" w:cs="Open Sans"/>
        <w:color w:val="000000"/>
      </w:rPr>
    </w:pPr>
  </w:p>
  <w:p w:rsidR="003A370A" w:rsidRDefault="00D635C2">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w:t>
    </w:r>
    <w:proofErr w:type="spellStart"/>
    <w:r>
      <w:rPr>
        <w:rFonts w:ascii="Open Sans" w:hAnsi="Open Sans" w:cs="Open Sans"/>
        <w:i/>
        <w:color w:val="000000"/>
        <w:sz w:val="16"/>
        <w:szCs w:val="16"/>
      </w:rPr>
      <w:t>Busiiness</w:t>
    </w:r>
    <w:proofErr w:type="spellEnd"/>
    <w:r>
      <w:rPr>
        <w:rFonts w:ascii="Open Sans" w:hAnsi="Open Sans" w:cs="Open Sans"/>
        <w:i/>
        <w:color w:val="000000"/>
        <w:sz w:val="16"/>
        <w:szCs w:val="16"/>
      </w:rPr>
      <w:t xml:space="preserve">, Management And </w:t>
    </w:r>
    <w:proofErr w:type="spellStart"/>
    <w:r>
      <w:rPr>
        <w:rFonts w:ascii="Open Sans" w:hAnsi="Open Sans" w:cs="Open Sans"/>
        <w:i/>
        <w:color w:val="000000"/>
        <w:sz w:val="16"/>
        <w:szCs w:val="16"/>
      </w:rPr>
      <w:t>Accountiing</w:t>
    </w:r>
    <w:proofErr w:type="spellEnd"/>
    <w:r>
      <w:rPr>
        <w:rFonts w:ascii="Open Sans" w:hAnsi="Open Sans" w:cs="Open Sans"/>
        <w:i/>
        <w:color w:val="000000"/>
        <w:sz w:val="16"/>
        <w:szCs w:val="16"/>
      </w:rPr>
      <w:t>)</w:t>
    </w:r>
    <w:r>
      <w:rPr>
        <w:rFonts w:ascii="Open Sans" w:hAnsi="Open Sans" w:cs="Open Sans"/>
        <w:color w:val="000000"/>
        <w:sz w:val="16"/>
        <w:szCs w:val="16"/>
      </w:rPr>
      <w:t>, Vol. 2 No. 1 2020 page: 67 –</w:t>
    </w:r>
    <w:r>
      <w:rPr>
        <w:rFonts w:ascii="Open Sans" w:hAnsi="Open Sans" w:cs="Open Sans"/>
        <w:color w:val="000000"/>
      </w:rPr>
      <w:t xml:space="preserve"> </w:t>
    </w:r>
    <w:r>
      <w:rPr>
        <w:rFonts w:ascii="Open Sans" w:hAnsi="Open Sans" w:cs="Open Sans"/>
        <w:color w:val="000000"/>
        <w:sz w:val="16"/>
        <w:szCs w:val="16"/>
      </w:rPr>
      <w:t>82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sidR="00AA6043">
      <w:rPr>
        <w:rFonts w:ascii="Open Sans" w:hAnsi="Open Sans" w:cs="Open Sans"/>
        <w:noProof/>
        <w:color w:val="000000"/>
      </w:rPr>
      <w:t>67</w:t>
    </w:r>
    <w:r>
      <w:rPr>
        <w:rFonts w:ascii="Open Sans" w:hAnsi="Open Sans" w:cs="Open Sans"/>
        <w:color w:val="000000"/>
      </w:rPr>
      <w:fldChar w:fldCharType="end"/>
    </w:r>
    <w:r>
      <w:rPr>
        <w:rFonts w:ascii="Open Sans" w:hAnsi="Open Sans" w:cs="Open Sans"/>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D635C2">
    <w:pPr>
      <w:rPr>
        <w:rFonts w:ascii="Open Sans" w:hAnsi="Open Sans" w:cs="Open Sans"/>
        <w:b/>
        <w:color w:val="000000"/>
        <w:sz w:val="16"/>
        <w:szCs w:val="16"/>
      </w:rPr>
    </w:pPr>
    <w:r>
      <w:rPr>
        <w:rFonts w:ascii="Open Sans" w:hAnsi="Open Sans" w:cs="Open Sans"/>
        <w:b/>
        <w:color w:val="000000"/>
      </w:rPr>
      <w:fldChar w:fldCharType="begin"/>
    </w:r>
    <w:r>
      <w:rPr>
        <w:rFonts w:ascii="Open Sans" w:hAnsi="Open Sans" w:cs="Open Sans"/>
        <w:b/>
        <w:color w:val="000000"/>
      </w:rPr>
      <w:instrText>PAGE</w:instrText>
    </w:r>
    <w:r>
      <w:rPr>
        <w:rFonts w:ascii="Open Sans" w:hAnsi="Open Sans" w:cs="Open Sans"/>
        <w:b/>
        <w:color w:val="000000"/>
      </w:rPr>
      <w:fldChar w:fldCharType="separate"/>
    </w:r>
    <w:r>
      <w:rPr>
        <w:rFonts w:ascii="Open Sans" w:hAnsi="Open Sans" w:cs="Open Sans"/>
        <w:b/>
        <w:noProof/>
        <w:color w:val="000000"/>
      </w:rPr>
      <w:t>82</w:t>
    </w:r>
    <w:r>
      <w:rPr>
        <w:rFonts w:ascii="Open Sans" w:hAnsi="Open Sans" w:cs="Open Sans"/>
        <w:b/>
        <w:color w:val="000000"/>
      </w:rPr>
      <w:fldChar w:fldCharType="end"/>
    </w:r>
    <w:r>
      <w:rPr>
        <w:rFonts w:ascii="Open Sans" w:hAnsi="Open Sans" w:cs="Open Sans"/>
        <w:b/>
        <w:color w:val="000000"/>
      </w:rPr>
      <w:t xml:space="preserve"> | </w:t>
    </w:r>
    <w:proofErr w:type="spellStart"/>
    <w:r>
      <w:rPr>
        <w:rFonts w:ascii="Open Sans" w:hAnsi="Open Sans" w:cs="Open Sans"/>
        <w:color w:val="000000"/>
        <w:sz w:val="16"/>
        <w:szCs w:val="16"/>
      </w:rPr>
      <w:t>Susena</w:t>
    </w:r>
    <w:proofErr w:type="spellEnd"/>
    <w:r>
      <w:rPr>
        <w:rFonts w:ascii="Open Sans" w:hAnsi="Open Sans" w:cs="Open Sans"/>
        <w:color w:val="000000"/>
        <w:sz w:val="16"/>
        <w:szCs w:val="16"/>
      </w:rPr>
      <w:t>, K. (2015).</w:t>
    </w:r>
    <w:r>
      <w:rPr>
        <w:rFonts w:ascii="Open Sans" w:hAnsi="Open Sans" w:cs="Open Sans"/>
        <w:i/>
        <w:color w:val="000000"/>
        <w:sz w:val="16"/>
        <w:szCs w:val="16"/>
      </w:rPr>
      <w:t>The Influence Of Innovation And Creativity Traders On</w:t>
    </w:r>
    <w:r>
      <w:rPr>
        <w:rFonts w:ascii="Open Sans" w:hAnsi="Open Sans" w:cs="Open Sans"/>
        <w:b/>
        <w:color w:val="000000"/>
      </w:rPr>
      <w:t xml:space="preserve"> </w:t>
    </w:r>
    <w:r>
      <w:rPr>
        <w:rFonts w:ascii="Open Sans" w:hAnsi="Open Sans" w:cs="Open Sans"/>
        <w:i/>
        <w:color w:val="000000"/>
        <w:sz w:val="16"/>
        <w:szCs w:val="16"/>
      </w:rPr>
      <w:t>Consumer's Repurchasing</w:t>
    </w:r>
    <w:r>
      <w:rPr>
        <w:rFonts w:ascii="Open Sans" w:hAnsi="Open Sans" w:cs="Open Sans"/>
        <w:color w:val="000000"/>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D635C2">
    <w:pPr>
      <w:jc w:val="right"/>
      <w:rPr>
        <w:rFonts w:ascii="Open Sans" w:hAnsi="Open Sans" w:cs="Open Sans"/>
        <w:color w:val="000000"/>
      </w:rPr>
    </w:pPr>
    <w:r>
      <w:rPr>
        <w:rFonts w:ascii="Open Sans" w:hAnsi="Open Sans" w:cs="Open Sans"/>
        <w:i/>
        <w:color w:val="000000"/>
        <w:sz w:val="16"/>
        <w:szCs w:val="16"/>
      </w:rPr>
      <w:t xml:space="preserve">Journal </w:t>
    </w:r>
    <w:proofErr w:type="spellStart"/>
    <w:r>
      <w:rPr>
        <w:rFonts w:ascii="Open Sans" w:hAnsi="Open Sans" w:cs="Open Sans"/>
        <w:i/>
        <w:color w:val="000000"/>
        <w:sz w:val="16"/>
        <w:szCs w:val="16"/>
      </w:rPr>
      <w:t>Bima</w:t>
    </w:r>
    <w:proofErr w:type="spellEnd"/>
    <w:r>
      <w:rPr>
        <w:rFonts w:ascii="Open Sans" w:hAnsi="Open Sans" w:cs="Open Sans"/>
        <w:i/>
        <w:color w:val="000000"/>
        <w:sz w:val="16"/>
        <w:szCs w:val="16"/>
      </w:rPr>
      <w:t xml:space="preserve"> (Business, Management And Accounting)</w:t>
    </w:r>
    <w:r>
      <w:rPr>
        <w:rFonts w:ascii="Open Sans" w:hAnsi="Open Sans" w:cs="Open Sans"/>
        <w:color w:val="000000"/>
        <w:sz w:val="16"/>
        <w:szCs w:val="16"/>
      </w:rPr>
      <w:t>, Vol. XX No. Y 2020 page: 1 –</w:t>
    </w:r>
    <w:r>
      <w:rPr>
        <w:rFonts w:ascii="Open Sans" w:hAnsi="Open Sans" w:cs="Open Sans"/>
        <w:color w:val="000000"/>
      </w:rPr>
      <w:t xml:space="preserve"> </w:t>
    </w:r>
    <w:r>
      <w:rPr>
        <w:rFonts w:ascii="Open Sans" w:hAnsi="Open Sans" w:cs="Open Sans"/>
        <w:color w:val="000000"/>
        <w:sz w:val="16"/>
        <w:szCs w:val="16"/>
      </w:rPr>
      <w:t>12</w:t>
    </w:r>
    <w:r>
      <w:rPr>
        <w:rFonts w:ascii="Open Sans" w:hAnsi="Open Sans" w:cs="Open Sans"/>
        <w:color w:val="000000"/>
      </w:rPr>
      <w:t xml:space="preserve">| </w:t>
    </w:r>
    <w:r>
      <w:rPr>
        <w:rFonts w:ascii="Open Sans" w:hAnsi="Open Sans" w:cs="Open Sans"/>
        <w:color w:val="000000"/>
      </w:rPr>
      <w:fldChar w:fldCharType="begin"/>
    </w:r>
    <w:r>
      <w:rPr>
        <w:rFonts w:ascii="Open Sans" w:hAnsi="Open Sans" w:cs="Open Sans"/>
        <w:color w:val="000000"/>
      </w:rPr>
      <w:instrText>PAGE</w:instrText>
    </w:r>
    <w:r>
      <w:rPr>
        <w:rFonts w:ascii="Open Sans" w:hAnsi="Open Sans" w:cs="Open Sans"/>
        <w:color w:val="000000"/>
      </w:rPr>
      <w:fldChar w:fldCharType="separate"/>
    </w:r>
    <w:r w:rsidR="00AA6043">
      <w:rPr>
        <w:rFonts w:ascii="Open Sans" w:hAnsi="Open Sans" w:cs="Open Sans"/>
        <w:noProof/>
        <w:color w:val="000000"/>
      </w:rPr>
      <w:t>68</w:t>
    </w:r>
    <w:r>
      <w:rPr>
        <w:rFonts w:ascii="Open Sans" w:hAnsi="Open Sans" w:cs="Open Sans"/>
        <w:color w:val="000000"/>
      </w:rPr>
      <w:fldChar w:fldCharType="end"/>
    </w:r>
    <w:r>
      <w:rPr>
        <w:rFonts w:ascii="Open Sans" w:hAnsi="Open Sans" w:cs="Open San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78" w:rsidRDefault="00117E78">
      <w:r>
        <w:separator/>
      </w:r>
    </w:p>
  </w:footnote>
  <w:footnote w:type="continuationSeparator" w:id="0">
    <w:p w:rsidR="00117E78" w:rsidRDefault="00117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D635C2">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117E78">
    <w:pPr>
      <w:ind w:firstLine="567"/>
      <w:jc w:val="both"/>
      <w:rPr>
        <w:rFonts w:ascii="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D635C2">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117E78">
    <w:pPr>
      <w:jc w:val="both"/>
      <w:rPr>
        <w:rFonts w:ascii="Open Sans" w:hAnsi="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D635C2">
    <w:pPr>
      <w:tabs>
        <w:tab w:val="right" w:pos="7768"/>
        <w:tab w:val="right" w:pos="8307"/>
      </w:tabs>
      <w:rPr>
        <w:rFonts w:ascii="Open Sans" w:hAnsi="Open Sans" w:cs="Open Sans"/>
        <w:color w:val="000000"/>
      </w:rPr>
    </w:pPr>
    <w:proofErr w:type="gramStart"/>
    <w:r>
      <w:rPr>
        <w:rFonts w:ascii="Open Sans" w:hAnsi="Open Sans" w:cs="Open Sans"/>
        <w:color w:val="000000"/>
      </w:rPr>
      <w:t>ISSN :</w:t>
    </w:r>
    <w:proofErr w:type="gramEnd"/>
    <w:r>
      <w:rPr>
        <w:rFonts w:ascii="Open Sans" w:hAnsi="Open Sans" w:cs="Open Sans"/>
        <w:color w:val="000000"/>
      </w:rPr>
      <w:t xml:space="preserve"> 2721-2971                                                                                     e-ISSN : 2721-267X</w:t>
    </w:r>
  </w:p>
  <w:p w:rsidR="003A370A" w:rsidRDefault="00117E78">
    <w:pPr>
      <w:ind w:firstLine="567"/>
      <w:jc w:val="both"/>
      <w:rPr>
        <w:rFonts w:ascii="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D"/>
    <w:multiLevelType w:val="multilevel"/>
    <w:tmpl w:val="B8B6A756"/>
    <w:lvl w:ilvl="0">
      <w:start w:val="1"/>
      <w:numFmt w:val="lowerLetter"/>
      <w:lvlText w:val="%1)"/>
      <w:lvlJc w:val="left"/>
      <w:pPr>
        <w:ind w:left="1039" w:hanging="452"/>
      </w:pPr>
      <w:rPr>
        <w:rFonts w:ascii="Times New Roman" w:eastAsia="Times New Roman" w:hAnsi="Times New Roman" w:cs="Times New Roman"/>
        <w:sz w:val="24"/>
        <w:szCs w:val="24"/>
      </w:rPr>
    </w:lvl>
    <w:lvl w:ilvl="1">
      <w:numFmt w:val="bullet"/>
      <w:lvlText w:val="•"/>
      <w:lvlJc w:val="left"/>
      <w:pPr>
        <w:ind w:left="1892" w:hanging="452"/>
      </w:pPr>
    </w:lvl>
    <w:lvl w:ilvl="2">
      <w:numFmt w:val="bullet"/>
      <w:lvlText w:val="•"/>
      <w:lvlJc w:val="left"/>
      <w:pPr>
        <w:ind w:left="2745" w:hanging="452"/>
      </w:pPr>
    </w:lvl>
    <w:lvl w:ilvl="3">
      <w:numFmt w:val="bullet"/>
      <w:lvlText w:val="•"/>
      <w:lvlJc w:val="left"/>
      <w:pPr>
        <w:ind w:left="3597" w:hanging="452"/>
      </w:pPr>
    </w:lvl>
    <w:lvl w:ilvl="4">
      <w:numFmt w:val="bullet"/>
      <w:lvlText w:val="•"/>
      <w:lvlJc w:val="left"/>
      <w:pPr>
        <w:ind w:left="4450" w:hanging="452"/>
      </w:pPr>
    </w:lvl>
    <w:lvl w:ilvl="5">
      <w:numFmt w:val="bullet"/>
      <w:lvlText w:val="•"/>
      <w:lvlJc w:val="left"/>
      <w:pPr>
        <w:ind w:left="5303" w:hanging="452"/>
      </w:pPr>
    </w:lvl>
    <w:lvl w:ilvl="6">
      <w:numFmt w:val="bullet"/>
      <w:lvlText w:val="•"/>
      <w:lvlJc w:val="left"/>
      <w:pPr>
        <w:ind w:left="6155" w:hanging="452"/>
      </w:pPr>
    </w:lvl>
    <w:lvl w:ilvl="7">
      <w:numFmt w:val="bullet"/>
      <w:lvlText w:val="•"/>
      <w:lvlJc w:val="left"/>
      <w:pPr>
        <w:ind w:left="7008" w:hanging="452"/>
      </w:pPr>
    </w:lvl>
    <w:lvl w:ilvl="8">
      <w:numFmt w:val="bullet"/>
      <w:lvlText w:val="•"/>
      <w:lvlJc w:val="left"/>
      <w:pPr>
        <w:ind w:left="7861" w:hanging="452"/>
      </w:pPr>
    </w:lvl>
  </w:abstractNum>
  <w:abstractNum w:abstractNumId="1">
    <w:nsid w:val="01177E31"/>
    <w:multiLevelType w:val="multilevel"/>
    <w:tmpl w:val="F4A89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0F170D"/>
    <w:multiLevelType w:val="multilevel"/>
    <w:tmpl w:val="028E7F72"/>
    <w:lvl w:ilvl="0">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nsid w:val="0308741E"/>
    <w:multiLevelType w:val="multilevel"/>
    <w:tmpl w:val="D0E8D626"/>
    <w:lvl w:ilvl="0">
      <w:start w:val="1"/>
      <w:numFmt w:val="lowerLetter"/>
      <w:lvlText w:val="%1)"/>
      <w:lvlJc w:val="left"/>
      <w:pPr>
        <w:ind w:left="2138" w:hanging="360"/>
      </w:pPr>
      <w:rPr>
        <w:rFonts w:cs="Times New Roman"/>
      </w:rPr>
    </w:lvl>
    <w:lvl w:ilvl="1">
      <w:start w:val="1"/>
      <w:numFmt w:val="lowerLetter"/>
      <w:lvlText w:val="%2."/>
      <w:lvlJc w:val="left"/>
      <w:pPr>
        <w:ind w:left="2858" w:hanging="360"/>
      </w:pPr>
      <w:rPr>
        <w:rFonts w:cs="Times New Roman"/>
      </w:rPr>
    </w:lvl>
    <w:lvl w:ilvl="2">
      <w:start w:val="1"/>
      <w:numFmt w:val="lowerRoman"/>
      <w:lvlText w:val="%3."/>
      <w:lvlJc w:val="right"/>
      <w:pPr>
        <w:ind w:left="3578" w:hanging="180"/>
      </w:pPr>
      <w:rPr>
        <w:rFonts w:cs="Times New Roman"/>
      </w:rPr>
    </w:lvl>
    <w:lvl w:ilvl="3">
      <w:start w:val="1"/>
      <w:numFmt w:val="decimal"/>
      <w:lvlText w:val="%4."/>
      <w:lvlJc w:val="left"/>
      <w:pPr>
        <w:ind w:left="4298" w:hanging="360"/>
      </w:pPr>
      <w:rPr>
        <w:rFonts w:cs="Times New Roman"/>
      </w:rPr>
    </w:lvl>
    <w:lvl w:ilvl="4">
      <w:start w:val="1"/>
      <w:numFmt w:val="lowerLetter"/>
      <w:lvlText w:val="%5."/>
      <w:lvlJc w:val="left"/>
      <w:pPr>
        <w:ind w:left="5018" w:hanging="360"/>
      </w:pPr>
      <w:rPr>
        <w:rFonts w:cs="Times New Roman"/>
      </w:rPr>
    </w:lvl>
    <w:lvl w:ilvl="5">
      <w:start w:val="1"/>
      <w:numFmt w:val="lowerRoman"/>
      <w:lvlText w:val="%6."/>
      <w:lvlJc w:val="right"/>
      <w:pPr>
        <w:ind w:left="5738" w:hanging="180"/>
      </w:pPr>
      <w:rPr>
        <w:rFonts w:cs="Times New Roman"/>
      </w:rPr>
    </w:lvl>
    <w:lvl w:ilvl="6">
      <w:start w:val="1"/>
      <w:numFmt w:val="decimal"/>
      <w:lvlText w:val="%7."/>
      <w:lvlJc w:val="left"/>
      <w:pPr>
        <w:ind w:left="6458" w:hanging="360"/>
      </w:pPr>
      <w:rPr>
        <w:rFonts w:cs="Times New Roman"/>
      </w:rPr>
    </w:lvl>
    <w:lvl w:ilvl="7">
      <w:start w:val="1"/>
      <w:numFmt w:val="lowerLetter"/>
      <w:lvlText w:val="%8."/>
      <w:lvlJc w:val="left"/>
      <w:pPr>
        <w:ind w:left="7178" w:hanging="360"/>
      </w:pPr>
      <w:rPr>
        <w:rFonts w:cs="Times New Roman"/>
      </w:rPr>
    </w:lvl>
    <w:lvl w:ilvl="8">
      <w:start w:val="1"/>
      <w:numFmt w:val="lowerRoman"/>
      <w:lvlText w:val="%9."/>
      <w:lvlJc w:val="right"/>
      <w:pPr>
        <w:ind w:left="7898" w:hanging="180"/>
      </w:pPr>
      <w:rPr>
        <w:rFonts w:cs="Times New Roman"/>
      </w:rPr>
    </w:lvl>
  </w:abstractNum>
  <w:abstractNum w:abstractNumId="4">
    <w:nsid w:val="03E63F2F"/>
    <w:multiLevelType w:val="multilevel"/>
    <w:tmpl w:val="80C80CFC"/>
    <w:lvl w:ilvl="0">
      <w:start w:val="1"/>
      <w:numFmt w:val="lowerLetter"/>
      <w:lvlText w:val="%1)"/>
      <w:lvlJc w:val="left"/>
      <w:pPr>
        <w:ind w:left="948" w:hanging="360"/>
      </w:pPr>
      <w:rPr>
        <w:rFonts w:ascii="Times New Roman" w:eastAsia="Times New Roman" w:hAnsi="Times New Roman" w:cs="Times New Roman"/>
        <w:sz w:val="24"/>
        <w:szCs w:val="24"/>
      </w:rPr>
    </w:lvl>
    <w:lvl w:ilvl="1">
      <w:start w:val="1"/>
      <w:numFmt w:val="lowerLetter"/>
      <w:lvlText w:val="%2)"/>
      <w:lvlJc w:val="left"/>
      <w:pPr>
        <w:ind w:left="1308" w:hanging="629"/>
      </w:pPr>
      <w:rPr>
        <w:rFonts w:ascii="Times New Roman" w:eastAsia="Times New Roman" w:hAnsi="Times New Roman" w:cs="Times New Roman"/>
        <w:sz w:val="24"/>
        <w:szCs w:val="24"/>
      </w:rPr>
    </w:lvl>
    <w:lvl w:ilvl="2">
      <w:numFmt w:val="bullet"/>
      <w:lvlText w:val="•"/>
      <w:lvlJc w:val="left"/>
      <w:pPr>
        <w:ind w:left="2218" w:hanging="629"/>
      </w:pPr>
    </w:lvl>
    <w:lvl w:ilvl="3">
      <w:numFmt w:val="bullet"/>
      <w:lvlText w:val="•"/>
      <w:lvlJc w:val="left"/>
      <w:pPr>
        <w:ind w:left="3136" w:hanging="629"/>
      </w:pPr>
    </w:lvl>
    <w:lvl w:ilvl="4">
      <w:numFmt w:val="bullet"/>
      <w:lvlText w:val="•"/>
      <w:lvlJc w:val="left"/>
      <w:pPr>
        <w:ind w:left="4055" w:hanging="629"/>
      </w:pPr>
    </w:lvl>
    <w:lvl w:ilvl="5">
      <w:numFmt w:val="bullet"/>
      <w:lvlText w:val="•"/>
      <w:lvlJc w:val="left"/>
      <w:pPr>
        <w:ind w:left="4973" w:hanging="629"/>
      </w:pPr>
    </w:lvl>
    <w:lvl w:ilvl="6">
      <w:numFmt w:val="bullet"/>
      <w:lvlText w:val="•"/>
      <w:lvlJc w:val="left"/>
      <w:pPr>
        <w:ind w:left="5892" w:hanging="628"/>
      </w:pPr>
    </w:lvl>
    <w:lvl w:ilvl="7">
      <w:numFmt w:val="bullet"/>
      <w:lvlText w:val="•"/>
      <w:lvlJc w:val="left"/>
      <w:pPr>
        <w:ind w:left="6810" w:hanging="629"/>
      </w:pPr>
    </w:lvl>
    <w:lvl w:ilvl="8">
      <w:numFmt w:val="bullet"/>
      <w:lvlText w:val="•"/>
      <w:lvlJc w:val="left"/>
      <w:pPr>
        <w:ind w:left="7729" w:hanging="629"/>
      </w:pPr>
    </w:lvl>
  </w:abstractNum>
  <w:abstractNum w:abstractNumId="5">
    <w:nsid w:val="0A5053CB"/>
    <w:multiLevelType w:val="multilevel"/>
    <w:tmpl w:val="D0B8BB82"/>
    <w:lvl w:ilvl="0">
      <w:start w:val="1"/>
      <w:numFmt w:val="decimal"/>
      <w:lvlText w:val="%1."/>
      <w:lvlJc w:val="left"/>
      <w:pPr>
        <w:ind w:left="1308" w:hanging="436"/>
      </w:pPr>
      <w:rPr>
        <w:rFonts w:ascii="Times New Roman" w:eastAsia="Times New Roman" w:hAnsi="Times New Roman" w:cs="Times New Roman"/>
        <w:b w:val="0"/>
        <w:sz w:val="24"/>
        <w:szCs w:val="24"/>
      </w:rPr>
    </w:lvl>
    <w:lvl w:ilvl="1">
      <w:numFmt w:val="bullet"/>
      <w:lvlText w:val="•"/>
      <w:lvlJc w:val="left"/>
      <w:pPr>
        <w:ind w:left="2126" w:hanging="437"/>
      </w:pPr>
    </w:lvl>
    <w:lvl w:ilvl="2">
      <w:numFmt w:val="bullet"/>
      <w:lvlText w:val="•"/>
      <w:lvlJc w:val="left"/>
      <w:pPr>
        <w:ind w:left="2953" w:hanging="437"/>
      </w:pPr>
    </w:lvl>
    <w:lvl w:ilvl="3">
      <w:numFmt w:val="bullet"/>
      <w:lvlText w:val="•"/>
      <w:lvlJc w:val="left"/>
      <w:pPr>
        <w:ind w:left="3779" w:hanging="437"/>
      </w:pPr>
    </w:lvl>
    <w:lvl w:ilvl="4">
      <w:numFmt w:val="bullet"/>
      <w:lvlText w:val="•"/>
      <w:lvlJc w:val="left"/>
      <w:pPr>
        <w:ind w:left="4606" w:hanging="437"/>
      </w:pPr>
    </w:lvl>
    <w:lvl w:ilvl="5">
      <w:numFmt w:val="bullet"/>
      <w:lvlText w:val="•"/>
      <w:lvlJc w:val="left"/>
      <w:pPr>
        <w:ind w:left="5433" w:hanging="437"/>
      </w:pPr>
    </w:lvl>
    <w:lvl w:ilvl="6">
      <w:numFmt w:val="bullet"/>
      <w:lvlText w:val="•"/>
      <w:lvlJc w:val="left"/>
      <w:pPr>
        <w:ind w:left="6259" w:hanging="437"/>
      </w:pPr>
    </w:lvl>
    <w:lvl w:ilvl="7">
      <w:numFmt w:val="bullet"/>
      <w:lvlText w:val="•"/>
      <w:lvlJc w:val="left"/>
      <w:pPr>
        <w:ind w:left="7086" w:hanging="437"/>
      </w:pPr>
    </w:lvl>
    <w:lvl w:ilvl="8">
      <w:numFmt w:val="bullet"/>
      <w:lvlText w:val="•"/>
      <w:lvlJc w:val="left"/>
      <w:pPr>
        <w:ind w:left="7913" w:hanging="437"/>
      </w:pPr>
    </w:lvl>
  </w:abstractNum>
  <w:abstractNum w:abstractNumId="6">
    <w:nsid w:val="0E4F209D"/>
    <w:multiLevelType w:val="multilevel"/>
    <w:tmpl w:val="A456D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222DDC"/>
    <w:multiLevelType w:val="multilevel"/>
    <w:tmpl w:val="043233B8"/>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8">
    <w:nsid w:val="170B3AE5"/>
    <w:multiLevelType w:val="multilevel"/>
    <w:tmpl w:val="35AC6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3A6E43"/>
    <w:multiLevelType w:val="multilevel"/>
    <w:tmpl w:val="99C003C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257529C6"/>
    <w:multiLevelType w:val="multilevel"/>
    <w:tmpl w:val="7FF68B5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3E47BE1"/>
    <w:multiLevelType w:val="multilevel"/>
    <w:tmpl w:val="6A3ABFB4"/>
    <w:lvl w:ilvl="0">
      <w:start w:val="1"/>
      <w:numFmt w:val="lowerLetter"/>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2">
    <w:nsid w:val="3AE34F99"/>
    <w:multiLevelType w:val="multilevel"/>
    <w:tmpl w:val="D16EF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E3547A"/>
    <w:multiLevelType w:val="multilevel"/>
    <w:tmpl w:val="4DD6A008"/>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567053"/>
    <w:multiLevelType w:val="multilevel"/>
    <w:tmpl w:val="D0F2516E"/>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5">
    <w:nsid w:val="4F262627"/>
    <w:multiLevelType w:val="multilevel"/>
    <w:tmpl w:val="9CC4A9D2"/>
    <w:lvl w:ilvl="0">
      <w:start w:val="1"/>
      <w:numFmt w:val="decimal"/>
      <w:lvlText w:val="%1."/>
      <w:lvlJc w:val="left"/>
      <w:pPr>
        <w:ind w:left="319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8913B1"/>
    <w:multiLevelType w:val="multilevel"/>
    <w:tmpl w:val="59AA6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7F0A74"/>
    <w:multiLevelType w:val="multilevel"/>
    <w:tmpl w:val="668204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7834C1"/>
    <w:multiLevelType w:val="multilevel"/>
    <w:tmpl w:val="22F80B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2A331BE"/>
    <w:multiLevelType w:val="multilevel"/>
    <w:tmpl w:val="1FFEB5BA"/>
    <w:lvl w:ilvl="0">
      <w:start w:val="1"/>
      <w:numFmt w:val="lowerLetter"/>
      <w:lvlText w:val="%1)"/>
      <w:lvlJc w:val="left"/>
      <w:pPr>
        <w:ind w:left="1276" w:hanging="360"/>
      </w:pPr>
      <w:rPr>
        <w:rFonts w:cs="Times New Roman"/>
      </w:rPr>
    </w:lvl>
    <w:lvl w:ilvl="1">
      <w:start w:val="1"/>
      <w:numFmt w:val="lowerLetter"/>
      <w:lvlText w:val="%2."/>
      <w:lvlJc w:val="left"/>
      <w:pPr>
        <w:ind w:left="1996" w:hanging="360"/>
      </w:pPr>
      <w:rPr>
        <w:rFonts w:cs="Times New Roman"/>
      </w:rPr>
    </w:lvl>
    <w:lvl w:ilvl="2">
      <w:start w:val="1"/>
      <w:numFmt w:val="lowerRoman"/>
      <w:lvlText w:val="%3."/>
      <w:lvlJc w:val="right"/>
      <w:pPr>
        <w:ind w:left="2716" w:hanging="180"/>
      </w:pPr>
      <w:rPr>
        <w:rFonts w:cs="Times New Roman"/>
      </w:rPr>
    </w:lvl>
    <w:lvl w:ilvl="3">
      <w:start w:val="1"/>
      <w:numFmt w:val="decimal"/>
      <w:lvlText w:val="%4."/>
      <w:lvlJc w:val="left"/>
      <w:pPr>
        <w:ind w:left="3436" w:hanging="360"/>
      </w:pPr>
      <w:rPr>
        <w:rFonts w:cs="Times New Roman"/>
      </w:rPr>
    </w:lvl>
    <w:lvl w:ilvl="4">
      <w:start w:val="1"/>
      <w:numFmt w:val="lowerLetter"/>
      <w:lvlText w:val="%5."/>
      <w:lvlJc w:val="left"/>
      <w:pPr>
        <w:ind w:left="4156" w:hanging="360"/>
      </w:pPr>
      <w:rPr>
        <w:rFonts w:cs="Times New Roman"/>
      </w:rPr>
    </w:lvl>
    <w:lvl w:ilvl="5">
      <w:start w:val="1"/>
      <w:numFmt w:val="lowerRoman"/>
      <w:lvlText w:val="%6."/>
      <w:lvlJc w:val="right"/>
      <w:pPr>
        <w:ind w:left="4876" w:hanging="180"/>
      </w:pPr>
      <w:rPr>
        <w:rFonts w:cs="Times New Roman"/>
      </w:rPr>
    </w:lvl>
    <w:lvl w:ilvl="6">
      <w:start w:val="1"/>
      <w:numFmt w:val="decimal"/>
      <w:lvlText w:val="%7."/>
      <w:lvlJc w:val="left"/>
      <w:pPr>
        <w:ind w:left="5596" w:hanging="360"/>
      </w:pPr>
      <w:rPr>
        <w:rFonts w:cs="Times New Roman"/>
      </w:rPr>
    </w:lvl>
    <w:lvl w:ilvl="7">
      <w:start w:val="1"/>
      <w:numFmt w:val="lowerLetter"/>
      <w:lvlText w:val="%8."/>
      <w:lvlJc w:val="left"/>
      <w:pPr>
        <w:ind w:left="6316" w:hanging="360"/>
      </w:pPr>
      <w:rPr>
        <w:rFonts w:cs="Times New Roman"/>
      </w:rPr>
    </w:lvl>
    <w:lvl w:ilvl="8">
      <w:start w:val="1"/>
      <w:numFmt w:val="lowerRoman"/>
      <w:lvlText w:val="%9."/>
      <w:lvlJc w:val="right"/>
      <w:pPr>
        <w:ind w:left="7036" w:hanging="180"/>
      </w:pPr>
      <w:rPr>
        <w:rFonts w:cs="Times New Roman"/>
      </w:rPr>
    </w:lvl>
  </w:abstractNum>
  <w:num w:numId="1">
    <w:abstractNumId w:val="10"/>
  </w:num>
  <w:num w:numId="2">
    <w:abstractNumId w:val="4"/>
  </w:num>
  <w:num w:numId="3">
    <w:abstractNumId w:val="11"/>
  </w:num>
  <w:num w:numId="4">
    <w:abstractNumId w:val="0"/>
  </w:num>
  <w:num w:numId="5">
    <w:abstractNumId w:val="3"/>
  </w:num>
  <w:num w:numId="6">
    <w:abstractNumId w:val="5"/>
  </w:num>
  <w:num w:numId="7">
    <w:abstractNumId w:val="19"/>
  </w:num>
  <w:num w:numId="8">
    <w:abstractNumId w:val="7"/>
  </w:num>
  <w:num w:numId="9">
    <w:abstractNumId w:val="14"/>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2D"/>
    <w:rsid w:val="00117E78"/>
    <w:rsid w:val="004E6F2D"/>
    <w:rsid w:val="007E66CF"/>
    <w:rsid w:val="00837915"/>
    <w:rsid w:val="00AA6043"/>
    <w:rsid w:val="00C17756"/>
    <w:rsid w:val="00C74CD6"/>
    <w:rsid w:val="00D635C2"/>
    <w:rsid w:val="00E64584"/>
    <w:rsid w:val="00EA2E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F2D"/>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uiPriority w:val="9"/>
    <w:rsid w:val="004E6F2D"/>
    <w:pPr>
      <w:keepNext/>
      <w:keepLines/>
      <w:spacing w:before="240" w:line="259" w:lineRule="auto"/>
      <w:outlineLvl w:val="0"/>
    </w:pPr>
    <w:rPr>
      <w:rFonts w:ascii="Calibri" w:hAnsi="Calibri" w:cs="Calibri"/>
      <w:color w:val="2E75B5"/>
      <w:sz w:val="32"/>
      <w:szCs w:val="32"/>
    </w:rPr>
  </w:style>
  <w:style w:type="paragraph" w:styleId="Heading2">
    <w:name w:val="heading 2"/>
    <w:basedOn w:val="Normal"/>
    <w:next w:val="Normal"/>
    <w:link w:val="Heading2Char"/>
    <w:uiPriority w:val="9"/>
    <w:semiHidden/>
    <w:unhideWhenUsed/>
    <w:qFormat/>
    <w:rsid w:val="004E6F2D"/>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F2D"/>
    <w:rPr>
      <w:rFonts w:ascii="Calibri" w:eastAsia="Times New Roman" w:hAnsi="Calibri" w:cs="Calibri"/>
      <w:color w:val="2E75B5"/>
      <w:sz w:val="32"/>
      <w:szCs w:val="32"/>
      <w:lang w:val="en" w:eastAsia="id-ID"/>
    </w:rPr>
  </w:style>
  <w:style w:type="character" w:customStyle="1" w:styleId="Heading2Char">
    <w:name w:val="Heading 2 Char"/>
    <w:basedOn w:val="DefaultParagraphFont"/>
    <w:link w:val="Heading2"/>
    <w:uiPriority w:val="9"/>
    <w:semiHidden/>
    <w:rsid w:val="004E6F2D"/>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4E6F2D"/>
    <w:rPr>
      <w:rFonts w:cs="Times New Roman"/>
      <w:color w:val="0000FF" w:themeColor="hyperlink"/>
      <w:u w:val="single"/>
    </w:rPr>
  </w:style>
  <w:style w:type="paragraph" w:styleId="BalloonText">
    <w:name w:val="Balloon Text"/>
    <w:basedOn w:val="Normal"/>
    <w:link w:val="BalloonTextChar"/>
    <w:uiPriority w:val="99"/>
    <w:semiHidden/>
    <w:unhideWhenUsed/>
    <w:rsid w:val="004E6F2D"/>
    <w:rPr>
      <w:rFonts w:ascii="Tahoma" w:hAnsi="Tahoma" w:cs="Tahoma"/>
      <w:sz w:val="16"/>
      <w:szCs w:val="16"/>
    </w:rPr>
  </w:style>
  <w:style w:type="character" w:customStyle="1" w:styleId="BalloonTextChar">
    <w:name w:val="Balloon Text Char"/>
    <w:basedOn w:val="DefaultParagraphFont"/>
    <w:link w:val="BalloonText"/>
    <w:uiPriority w:val="99"/>
    <w:semiHidden/>
    <w:rsid w:val="004E6F2D"/>
    <w:rPr>
      <w:rFonts w:ascii="Tahoma" w:eastAsia="Times New Roman" w:hAnsi="Tahoma" w:cs="Tahoma"/>
      <w:sz w:val="16"/>
      <w:szCs w:val="16"/>
      <w:lang w:val="en" w:eastAsia="id-ID"/>
    </w:rPr>
  </w:style>
  <w:style w:type="paragraph" w:styleId="NormalWeb">
    <w:name w:val="Normal (Web)"/>
    <w:basedOn w:val="Normal"/>
    <w:uiPriority w:val="99"/>
    <w:semiHidden/>
    <w:unhideWhenUsed/>
    <w:rsid w:val="00C17756"/>
    <w:pPr>
      <w:spacing w:before="100" w:beforeAutospacing="1" w:after="100" w:afterAutospacing="1"/>
    </w:pPr>
    <w:rPr>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6F2D"/>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uiPriority w:val="9"/>
    <w:rsid w:val="004E6F2D"/>
    <w:pPr>
      <w:keepNext/>
      <w:keepLines/>
      <w:spacing w:before="240" w:line="259" w:lineRule="auto"/>
      <w:outlineLvl w:val="0"/>
    </w:pPr>
    <w:rPr>
      <w:rFonts w:ascii="Calibri" w:hAnsi="Calibri" w:cs="Calibri"/>
      <w:color w:val="2E75B5"/>
      <w:sz w:val="32"/>
      <w:szCs w:val="32"/>
    </w:rPr>
  </w:style>
  <w:style w:type="paragraph" w:styleId="Heading2">
    <w:name w:val="heading 2"/>
    <w:basedOn w:val="Normal"/>
    <w:next w:val="Normal"/>
    <w:link w:val="Heading2Char"/>
    <w:uiPriority w:val="9"/>
    <w:semiHidden/>
    <w:unhideWhenUsed/>
    <w:qFormat/>
    <w:rsid w:val="004E6F2D"/>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F2D"/>
    <w:rPr>
      <w:rFonts w:ascii="Calibri" w:eastAsia="Times New Roman" w:hAnsi="Calibri" w:cs="Calibri"/>
      <w:color w:val="2E75B5"/>
      <w:sz w:val="32"/>
      <w:szCs w:val="32"/>
      <w:lang w:val="en" w:eastAsia="id-ID"/>
    </w:rPr>
  </w:style>
  <w:style w:type="character" w:customStyle="1" w:styleId="Heading2Char">
    <w:name w:val="Heading 2 Char"/>
    <w:basedOn w:val="DefaultParagraphFont"/>
    <w:link w:val="Heading2"/>
    <w:uiPriority w:val="9"/>
    <w:semiHidden/>
    <w:rsid w:val="004E6F2D"/>
    <w:rPr>
      <w:rFonts w:asciiTheme="majorHAnsi" w:eastAsiaTheme="majorEastAsia" w:hAnsiTheme="majorHAnsi" w:cs="Times New Roman"/>
      <w:b/>
      <w:bCs/>
      <w:color w:val="4F81BD" w:themeColor="accent1"/>
      <w:sz w:val="26"/>
      <w:szCs w:val="26"/>
      <w:lang w:val="en" w:eastAsia="id-ID"/>
    </w:rPr>
  </w:style>
  <w:style w:type="character" w:styleId="Hyperlink">
    <w:name w:val="Hyperlink"/>
    <w:basedOn w:val="DefaultParagraphFont"/>
    <w:uiPriority w:val="99"/>
    <w:unhideWhenUsed/>
    <w:rsid w:val="004E6F2D"/>
    <w:rPr>
      <w:rFonts w:cs="Times New Roman"/>
      <w:color w:val="0000FF" w:themeColor="hyperlink"/>
      <w:u w:val="single"/>
    </w:rPr>
  </w:style>
  <w:style w:type="paragraph" w:styleId="BalloonText">
    <w:name w:val="Balloon Text"/>
    <w:basedOn w:val="Normal"/>
    <w:link w:val="BalloonTextChar"/>
    <w:uiPriority w:val="99"/>
    <w:semiHidden/>
    <w:unhideWhenUsed/>
    <w:rsid w:val="004E6F2D"/>
    <w:rPr>
      <w:rFonts w:ascii="Tahoma" w:hAnsi="Tahoma" w:cs="Tahoma"/>
      <w:sz w:val="16"/>
      <w:szCs w:val="16"/>
    </w:rPr>
  </w:style>
  <w:style w:type="character" w:customStyle="1" w:styleId="BalloonTextChar">
    <w:name w:val="Balloon Text Char"/>
    <w:basedOn w:val="DefaultParagraphFont"/>
    <w:link w:val="BalloonText"/>
    <w:uiPriority w:val="99"/>
    <w:semiHidden/>
    <w:rsid w:val="004E6F2D"/>
    <w:rPr>
      <w:rFonts w:ascii="Tahoma" w:eastAsia="Times New Roman" w:hAnsi="Tahoma" w:cs="Tahoma"/>
      <w:sz w:val="16"/>
      <w:szCs w:val="16"/>
      <w:lang w:val="en" w:eastAsia="id-ID"/>
    </w:rPr>
  </w:style>
  <w:style w:type="paragraph" w:styleId="NormalWeb">
    <w:name w:val="Normal (Web)"/>
    <w:basedOn w:val="Normal"/>
    <w:uiPriority w:val="99"/>
    <w:semiHidden/>
    <w:unhideWhenUsed/>
    <w:rsid w:val="00C17756"/>
    <w:pPr>
      <w:spacing w:before="100" w:beforeAutospacing="1" w:after="100" w:afterAutospacing="1"/>
    </w:pPr>
    <w:rPr>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creativecommons.org/licenses/by-sa/4.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37638/bima.2.1.67-7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7638/bima.2.1.67-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journal.pdmbengkulu.org/index.php/bim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2023-03-29T04:21:00Z</dcterms:created>
  <dcterms:modified xsi:type="dcterms:W3CDTF">2023-03-29T04:21:00Z</dcterms:modified>
</cp:coreProperties>
</file>